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7DF52" w14:textId="4ED267BD" w:rsidR="0069581E" w:rsidRDefault="005F7508">
      <w:pPr>
        <w:rPr>
          <w:rFonts w:ascii="Segoe UI" w:hAnsi="Segoe UI" w:cs="Segoe UI"/>
          <w:sz w:val="24"/>
          <w:szCs w:val="24"/>
        </w:rPr>
      </w:pPr>
      <w:r>
        <w:rPr>
          <w:rFonts w:ascii="Segoe UI" w:hAnsi="Segoe UI" w:cs="Segoe UI"/>
          <w:noProof/>
          <w:sz w:val="24"/>
          <w:szCs w:val="24"/>
        </w:rPr>
        <mc:AlternateContent>
          <mc:Choice Requires="wpg">
            <w:drawing>
              <wp:anchor distT="0" distB="0" distL="114300" distR="114300" simplePos="0" relativeHeight="251646964" behindDoc="0" locked="0" layoutInCell="1" allowOverlap="1" wp14:anchorId="1298F58F" wp14:editId="7326BBD7">
                <wp:simplePos x="0" y="0"/>
                <wp:positionH relativeFrom="margin">
                  <wp:align>center</wp:align>
                </wp:positionH>
                <wp:positionV relativeFrom="paragraph">
                  <wp:posOffset>-1187450</wp:posOffset>
                </wp:positionV>
                <wp:extent cx="14926686" cy="10473242"/>
                <wp:effectExtent l="0" t="1981200" r="0" b="1395095"/>
                <wp:wrapNone/>
                <wp:docPr id="28" name="Group 28"/>
                <wp:cNvGraphicFramePr/>
                <a:graphic xmlns:a="http://schemas.openxmlformats.org/drawingml/2006/main">
                  <a:graphicData uri="http://schemas.microsoft.com/office/word/2010/wordprocessingGroup">
                    <wpg:wgp>
                      <wpg:cNvGrpSpPr/>
                      <wpg:grpSpPr>
                        <a:xfrm>
                          <a:off x="0" y="0"/>
                          <a:ext cx="14926686" cy="10473242"/>
                          <a:chOff x="0" y="0"/>
                          <a:chExt cx="14926686" cy="10473242"/>
                        </a:xfrm>
                      </wpg:grpSpPr>
                      <wps:wsp>
                        <wps:cNvPr id="26" name="Rectangle 26"/>
                        <wps:cNvSpPr/>
                        <wps:spPr>
                          <a:xfrm rot="19712507">
                            <a:off x="5677469" y="9004679"/>
                            <a:ext cx="7762240" cy="181017"/>
                          </a:xfrm>
                          <a:prstGeom prst="rect">
                            <a:avLst/>
                          </a:prstGeom>
                          <a:solidFill>
                            <a:srgbClr val="002F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rot="19712507">
                            <a:off x="6305266" y="9048466"/>
                            <a:ext cx="7762240" cy="843338"/>
                          </a:xfrm>
                          <a:prstGeom prst="rect">
                            <a:avLst/>
                          </a:prstGeom>
                          <a:solidFill>
                            <a:srgbClr val="FF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19712507">
                            <a:off x="996287" y="5520235"/>
                            <a:ext cx="13216675" cy="186888"/>
                          </a:xfrm>
                          <a:prstGeom prst="rect">
                            <a:avLst/>
                          </a:prstGeom>
                          <a:solidFill>
                            <a:srgbClr val="FF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rot="19712507">
                            <a:off x="1064526" y="5817643"/>
                            <a:ext cx="13369221" cy="210608"/>
                          </a:xfrm>
                          <a:prstGeom prst="rect">
                            <a:avLst/>
                          </a:prstGeom>
                          <a:solidFill>
                            <a:srgbClr val="002F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rot="19712507" flipV="1">
                            <a:off x="1542197" y="6107373"/>
                            <a:ext cx="13010915" cy="622300"/>
                          </a:xfrm>
                          <a:prstGeom prst="rect">
                            <a:avLst/>
                          </a:prstGeom>
                          <a:solidFill>
                            <a:srgbClr val="FF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rot="19712507">
                            <a:off x="1733266" y="6811370"/>
                            <a:ext cx="13193420" cy="221464"/>
                          </a:xfrm>
                          <a:prstGeom prst="rect">
                            <a:avLst/>
                          </a:prstGeom>
                          <a:solidFill>
                            <a:srgbClr val="002F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rot="19712507">
                            <a:off x="0" y="0"/>
                            <a:ext cx="7762240" cy="843338"/>
                          </a:xfrm>
                          <a:prstGeom prst="rect">
                            <a:avLst/>
                          </a:prstGeom>
                          <a:solidFill>
                            <a:srgbClr val="FF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rot="19712507">
                            <a:off x="887105" y="611306"/>
                            <a:ext cx="7762240" cy="181017"/>
                          </a:xfrm>
                          <a:prstGeom prst="rect">
                            <a:avLst/>
                          </a:prstGeom>
                          <a:solidFill>
                            <a:srgbClr val="002F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rot="19712507">
                            <a:off x="1023582" y="938852"/>
                            <a:ext cx="7762240" cy="181017"/>
                          </a:xfrm>
                          <a:prstGeom prst="rect">
                            <a:avLst/>
                          </a:prstGeom>
                          <a:solidFill>
                            <a:srgbClr val="FF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rot="19712507">
                            <a:off x="1460311" y="1162903"/>
                            <a:ext cx="7762240" cy="1353787"/>
                          </a:xfrm>
                          <a:prstGeom prst="rect">
                            <a:avLst/>
                          </a:prstGeom>
                          <a:solidFill>
                            <a:srgbClr val="002F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67037" y="705619"/>
                            <a:ext cx="7172413" cy="4821178"/>
                          </a:xfrm>
                          <a:prstGeom prst="rect">
                            <a:avLst/>
                          </a:prstGeom>
                          <a:noFill/>
                          <a:ln>
                            <a:noFill/>
                          </a:ln>
                          <a:effectLst>
                            <a:softEdge rad="31750"/>
                          </a:effectLst>
                        </pic:spPr>
                      </pic:pic>
                      <wps:wsp>
                        <wps:cNvPr id="10" name="Rectangle 10"/>
                        <wps:cNvSpPr/>
                        <wps:spPr>
                          <a:xfrm>
                            <a:off x="3507475" y="5497773"/>
                            <a:ext cx="7315200" cy="4405745"/>
                          </a:xfrm>
                          <a:prstGeom prst="rect">
                            <a:avLst/>
                          </a:prstGeom>
                          <a:solidFill>
                            <a:srgbClr val="002F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289111" y="10138012"/>
                            <a:ext cx="7762240" cy="335230"/>
                          </a:xfrm>
                          <a:prstGeom prst="rect">
                            <a:avLst/>
                          </a:prstGeom>
                          <a:solidFill>
                            <a:srgbClr val="FF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1031FC" id="Group 28" o:spid="_x0000_s1026" style="position:absolute;margin-left:0;margin-top:-93.5pt;width:1175.35pt;height:824.65pt;z-index:251646964;mso-position-horizontal:center;mso-position-horizontal-relative:margin" coordsize="149266,104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lfDahBgAANzYAAA4AAABkcnMvZTJvRG9jLnhtbOxbW2/TSBR+X2n/&#10;g+V3iMf3RKSoailC6kIF7PLsOOPEwvZ4x5Om3V+/35mxk+ZC2bZQrdAgEcZzn+MzH+fy+dXrm7py&#10;rrnsStFMXfbScx3e5GJeNoup++fnixep63Qqa+ZZJRo+dW95574++f23V+t2wn2xFNWcSweTNN1k&#10;3U7dpVLtZDTq8iWvs+6laHmDxkLIOlN4lIvRXGZrzF5XI9/z4tFayHkrRc67DrXnptE90fMXBc/V&#10;h6LouHKqqYu9Kf0r9e+Mfkcnr7LJQmbtssz7bWSP2EWdlQ0W3Ux1nqnMWcnyYKq6zKXoRKFe5qIe&#10;iaIoc67PgNMwb+80b6VYtfosi8l60W7EBNHuyenR0+bvr9/K9lN7JSGJdbuALPQTneWmkDX9i106&#10;N1pktxuR8Rvl5Khk4diP4zR2nRyNzAuTwA99I9Z8CdkfjMyXb747djQsPtrZ0rqFknRbOXRPk8On&#10;ZdZyLd5uAjlcSaecT10fZ2myGrr6EdqTNYuKO6jT4tH9NsLqJh3kNkjKkQLaxcYJ8yMv0crQCy6K&#10;kySMx64DCY09L4yTsRHQIMQkiX0/hHpqGabMYwl12Eghm7SyU2+5qB0qTF2JnekVsuvLTpmuQxfa&#10;Tyeqcn5RVpV+kIvZWSWd64zugOdfxOf97DvdqoY6N4KGmRmpBi9gOKYuqduKU7+q+cgLyAsq4Oud&#10;6BvLN+tkec4bxUzTMptzs3zk4c+wOt1xGqFPqiekmQusv5m7n2DoaSYZ5ja77PvTUK4v/Gawd9/G&#10;zODNCL2yaNRmcF02Qh6boMKp+pVN/0FIRjQkpZmY30KbtELgrXZtflHivV1mnbrKJPAFlcBM9QE/&#10;RSXWU1f0JddZCvnPsXrqD3VHq+usgVdTt/t7lUnuOtW7BhdhzELSIKUfwijx8SDvtszutjSr+kxA&#10;HZjenS5Sf1UNxUKK+gug9ZRWRVPW5Fh76uZKDg9nyuAowDnnp6e6G0CtzdRl86nNaXKSKunl55sv&#10;mWx75VVQ+/diuHzZZE+HTV8a2YjTlRJFqRV8K9de3gACQqznQIToCCJEpAS0PJDjwYgQB14E2OwR&#10;IUxDlDEdNLiHxh1ESMMgCNJe6QZQHq77kxHh4uLszfZO3gUOiwiFRQSLCMdshOAIIgRPQYTxOPbT&#10;RANCFPmeH2h82QICC3wWxwmQyNgIcZpaRDD2h7URjBVhbAprI5Dt9fw2gn8EEbQf9FgbgXlxCCPB&#10;QELKkjjUAHMXEoJ47Psw4QgSfPT3fhokWLeh92es22DdhoM4zeDL9Fd9CCTgZh4EErTv+CBIcIqq&#10;bP8avKk+pMCi0EeoQYNDzLwkSA7AAeGkMevtBYQXgo2Nbz0I8rS+Ea/oPXsTg9AemY0p2JjCU6Kt&#10;3wAHxFQOwEFHxh4EDqShAyQkQTDEFOKUsSDpo9tDTIEFbByEFBfS9oLPwjj8WUEFay9Ye4E03IYZ&#10;j+V1jkMCQ4ZgHxJQ94QwI97AYcbGhhb77AVhp0022GSDRB7h/5NsYEiYH6CA9usfaxikacI8OAKA&#10;ghhmgXdfqoHZ5KNNPh4mJW3ycUjqPntgEVSAQzzQ9IDH4gGj7EKKeCXREYI0jXq6xuAn7BgIPxcQ&#10;bO7RugnWTSAK2wPchCNsBMT5nuAmIBDgBQzRSgACY7E/9vaCibuIEERBglSliZT98GCijRxYSPiF&#10;IKEt8wn+9tRNlA4oi9+nuGKUWhHTy9Bk6/80R53Jr6v2hSFklbOyKtWtZsyClEWbaq6vypwSpfSw&#10;ZT8SDBj3A820qoMaXPWhlxkDVleZX4r8a+c04mwJkiQ/7VqQEilNQcCw210/7iw4Q06DiIbkeVG5&#10;PxoIZXuh1iPSQbwTpNlzka9qUAz1mUaSV5kCBblblm0HItuE1zM+B1Hy3Zzyo2AgKxA6W1k2ivaH&#10;8L/Mid5pykpylS+38QBdD/ZlNzToA2z3TKcj6qczW/8h5pg4A09Nk90GOOxjsgEoG15g0jSJF8Um&#10;nLNN4SYs8UMGMglFZMPUZyx5Ygp3w9+kIIfxa0nO9E6GGsN5BG9UywFU5DfzBXdkBnEFLIkGeuad&#10;bvr4huuqizj/M1HvGEHBHhkXdTjO/dYvHW14B2DjhkScgYijcJwk+6myJGBg3GAh/RJCL0pC/d+p&#10;pd/2DE6bKrPUGrpuhtb8/B7wEbIdMPNBGOCnYzZYuB4LUo/d5/QGQYR8uf6PbPgQ4QdS8K3Tay3c&#10;X8jC1Z/o4OskbWH0X1LR5093nzVmbL/3OvkXAAD//wMAUEsDBAoAAAAAAAAAIQACROBFj/kJAI/5&#10;CQAVAAAAZHJzL21lZGlhL2ltYWdlMS5qcGVn/9j/4AAQSkZJRgABAQEA3ADcAAD/2wBDAAIBAQEB&#10;AQIBAQECAgICAgQDAgICAgUEBAMEBgUGBgYFBgYGBwkIBgcJBwYGCAsICQoKCgoKBggLDAsKDAkK&#10;Cgr/2wBDAQICAgICAgUDAwUKBwYHCgoKCgoKCgoKCgoKCgoKCgoKCgoKCgoKCgoKCgoKCgoKCgoK&#10;CgoKCgoKCgoKCgoKCgr/wAARCASJB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lXA+ajIAzSFgwxSjGMEfhX9kH8ljgSRlRihivYUobnB&#10;AxSDg/MKAAsMfdoAz3FB4/hFJWgClQBkNSkjAzyfak/DAoK8bh0oAULj5geKVyCuBTQGx7UqgcNQ&#10;Aill57U4EdM+9DAkYFLjGM9cUtGiGIQGHBpMbRtHelJ29BS8DlhijRBqJwDjHSlBwcgUuFOSDRlc&#10;fd/WmIAAx5OOKMqRg54pUOOvShjz0BoATIICj1705AMZFAIzgUtACEAnOeRQDkkYoI5yPxpcc0Ce&#10;wUq4J5pMjOKKCBWGD1pOtLzu3AUE7jzQAE5xSqBnjtShQBg0FcnOcU1uA0k5560q+nHFLtGc0HIO&#10;AKctgAcEqKF+8c+tGcnbQAR1NEdwAKpwRS0EEdaUAKQAaoBKXBADUu0Y460gLAZFAAOTzShdxJPr&#10;SBiM05SAB70CYIew7UcKevWl4HFJx972oJDqDkUKuBhRSj5hwKVTt7UCADC5Yc0BVPRqUMcHPNAK&#10;5BJ5oATnGT+dKyHk0uTuxQUyeWoAau0/epyhh1oC/LyRQCSfagmQAnONv407BHQ/XBowev8AWgex&#10;x9aCRR8q5HekVcN6+3pQozkZpwG0YJoADyCBzQVDD6dKMqASKUADigAwe1AyOhpTkcKaAeMYprcA&#10;HAyKCc8ZzQvJ5/WlY4+XHFIh7gF3DJNIMY59acPn7Ggk7hzVx2BMT5SQAKU5A+UUuB1xRTC4Hn5u&#10;+KTdjGRilxznNGMnJoEAxnFOHA+7+dIAA2c9O9ODA96AE3cEkUBlyBj9aUgHk9qUYUcUEuwnyrSj&#10;kn2pFbOcCnxkHJ6c0CEAAOSKUFc4A60pwRSAr1x0oEKVB6ilopQcdhQA0DHelpScnI4oAJHXigh7&#10;iUoyf4v1oUN2oAwcntQIGwG/nTsj1FAwwzik24HTmgAP3s44FOpAcHaT1NLVR3AUHBzQSScj0pKc&#10;n3qoTFVgeKWj60VD3IFBwcn8aTjvRS4BHvSAXnGCfrmlUADg03HdjTtuOjGtAFpqg7uhp2WJORQe&#10;KAAcdRR9KKKDMOnNKeMYoHHJ7UHBGRx7UABJbn0oyMc5NCkYOaVsAgdqAFU5HP5U9WBYACmHAxtI&#10;5oj4Yc9e9AnsS0UUUEBRRSMcDOKAFoppIHzClU5GabVgsLmiiikAUZxRn2owRzTW4C4Pr0pD0xSg&#10;jfmg4OT71YDlI20oYHoabkqOVpQexIzQQ0DKWOFP1pwBUYpMrvPOCaU4z1oEAwDginABFOKAFP4U&#10;hY7gpHWgBVJIyaXjFFFBD3CjB64opRt6k047jW4gA7UvI7CjC4zzxQWB7U5A2OU8DJpcj1pq425w&#10;M0qjJ3DvTjsSLSoMtSUqsFHSmAHcTgmgjpk0FsnOKPfNACqSTk0vzbvakUjPXtSg5OeRQQ9wBySP&#10;SnE5PtQDgYpVICnNAgJ3Dg/hQqDqRSjAGAaWgAAwMUUUUaEyFDdcnNLjC7hSZJX6U8jjOOBTTsSN&#10;P3ScDPelAHGRjtRlfzpTyOnSqTuAuQqA+9BK54H1pMk0AkdKYClTnkUFdo5NAYgcjNO3cZx3oAQL&#10;k9QRTuAMU3gfKp5pwBI560EyClPQc0lKvBz7UEiHJOKcV7KfrSck5zijJByDQAqDGc06kU5GcUtW&#10;tiHuFKpAByKSjFK12IUsSfShSAf60pJGB7UpUEcVQCbucgcUHa3OcUvKkYzjFLjI+bmgAXAO0Cjr&#10;SKT0PUU4fMcEmgAbOcZ/+vSxjA/Gl/2c0KCBzQRfQWkAGciloAA6UCAA9AKUY79KFODg96QjBxmg&#10;By8HjoaUggfL603I4x1pwYEZJoAEPGPSgA55x7UtKOh46UEPcFzt2k0oIYYBwaRcrz2oDBujmgQD&#10;5WxTlAxxQRlcA0vSqTEwAA4FJlVoBB6GlByM4qiQooK56t+VHWgQvA4ZaGBU5Bo+8OT0p275c0AM&#10;ycdelOUZ5Y/SkKjGSfwoyCOnSgB5JoJwMmk5I4oJ4yD060AKMdQKQkDrSkgdaQkAjigBwJHNCjnJ&#10;6UKATg0d9ueM0ADEhvpS4G4H1obbtxn8qRDzigT2HFcsM0tIQMg5oIB/CtFsQL0bcTSkp2FNYE9P&#10;ypUPB2nNAClhxgdKVSTyelJj14pVIA60CewoYGgnnbQSuRk0hwTnP0oJVhwODSlgTnFNUH+KlU5H&#10;y0CHMcDAGKEPPrSfdJYsKVGBHJoAdR05opeQMVa2Ie4oIHJPXtTsjOD+VNDBRgUoZWbJHNMQvA6U&#10;9QQOTTBgrmpAMDFBMtgooooJClX71HG3+VChT1NAAMFiCe9OUjp3NAC4z+tCkHOPWm3cT2PnvoPm&#10;GPpQApX5Tz60uSOhoByK+SP10UjbwacxGMU0FumTRx6GtABWDH6CgknnPWhc7qADuIOPepiAnalD&#10;YwBQy4PWgYPUmqAerA9BTRwevGaVQCchs0m4k8YpdSRwIJxml3nHFJj+6KVSFPSmSDb85IowrDaR&#10;170rkEdaFIyBnmgATA6Cl2gHNIwA+XNBOBjr75oAGUk9fwoUKBkdMc0o45brQD82AOKBPQFA6ilo&#10;ooBO4c5GBSqDu57UmSpFLkk80A9gPJJHrSAHBNHBPFKAT78UEC+5bIpwx1Bpg6AA09cNyMfjQAjE&#10;ev5Uo6f40gGCScUq5Q9c0ADAHjFESjn0pdynnb3pFB3YDcU07AKQB70ZJPTjFKFA4PejgHOfamnc&#10;BBk8+1CjPGacuACRScE7s4qgHAYGKTYKUZ70UEXaADAxR0oooEJ1O7r+FBLYxjilGAeTilUHI4oA&#10;AhAyDRtA5bp7UFcHrxS/KBt9aABMjg07nOMUDgYpBkr70AJlsZ3CndaRQBznNKjMG5HFBMg2lSM9&#10;PSjGBnHFKTnoTSgYU7hxQSNPFKQc4HNBUHGBkU/PYHmgBgHPJxinEgnr05pRhuODQuQeRx7U1uAg&#10;wBlaUD8KAMmnYK9/rTlsJ7CHIO2jjb+NG4k59KAOeDUkCja2CTzS8N16/Wg7T1P60fKB8rDNXHYa&#10;A8jAPNAYHjOTQRg5pQMDik/iEAyDxQTnk0d8YpNwzin1AWkOcjAp2B60gx39KYC4OQM0pHz8CkXr&#10;yacTg8mgBcZpAGPDCjAYjBoTqeefWgligdAKXHJApUdSMFqTapP3uaCRVYYxTqaqnOSfpTqACig0&#10;uVxjFBD3AZbqaDjOAaB02n60cYznmgQgODmnIQM5OB70nJPSncZINADkI3Aig7gOfWkTAIyaUrli&#10;R19KABs8E9aAh7DrRhjyOvrThkjmgBQMDFFFFBmFFHHp+tHWqjuAYPXFHb8aUNxjFBA6iqABk8Y4&#10;704MDyKapAalXjJPFAmOoo/GigmwDrzR9KKKBChc9jR0zQuTxnilGPu7uPSgAJHOOtLgEAMaRhjk&#10;dTQ33cHscGgB4KuudvIpVxnJPNNDLtCg04AHBJ5FAnsOooooICiiigAooooAKKKKACiiirVgADNK&#10;SCRigAE8nFGBng0wFUjOM0pzkEDpQCvalBB70EPcBnuBSlcdDnFIBz9aXH+12oEOXGOKOc9OKaMr&#10;yKcmMcUAxaKKKCWtLhSgkc0lA9zQSKCOpzTl6Z9aM5GQM0L0px3AUY6CgEHkUg2jnPWlqwFyMYxR&#10;wre1JxgetOC78nNACFsjGKBgAD2pdq+tIRwDnigSdxUU5yadxt+UUvAAYGkoFIFBxnAH9KVcZyR1&#10;4oXA5PalU+xoJFAUHrS0UUEyClGAN3ek96VRlhzQSOTKnJFKJC/BGKQnAzQuQAc96AsOEffvTTu7&#10;YqU9OKjxg0LcSdxAW7ilDDseRR26UpwFwO9aDBGxwaVsEYB70MAFwP1pBwdxGKCWtRwAAwKCM/nQ&#10;TnG09+aXvigkMn1oJJ5NKxz1FIB70AOAXHJ5pE5PPaggA4pU6j6UCew6iijIHJoIBRk4pSOTg96P&#10;lbocUYJOM0ABB7/rTkbIxSAAc5z9KUAZzir0AWikwd2c8UtMBVAJ5NADKeBR1HTpQASQSf1oAcM4&#10;5FLTVYlj6U78aCHuI2McnFOH86TIIx70vBPBxQIDzjmjODjJoI+bn86AefXigBwO4ZBo28fNQmNu&#10;BS0EPcMjOKUHAwO9J35p21geBxQITJHANCgHqKD90UDceAaAHKNoxSEuO1LgkDDUbsYBNNbgNyc5&#10;796kBBTk0nWincAo7cUDB70pwqAZ/WqMwXd1AoyScNSjKpkdzQX4zQAHGQCPxpS2CBQN2ckUj9On&#10;40AKxwODSj3po2nGTzTqAFJzRtOM5oYgrknpQpOcYwM/nQAnTmlUjcMnk0vAOc5oBAIFAnsK/Smj&#10;kj2pzHkUFQBuIoJTsgPJ45NLxk+vem4wwIPWnbcMTuH0zVpiFBxkZ7UAnpnFIDmjdj06UwDvnNLu&#10;DHB/SkI6HI/CnKuOcUCewAbjz2pSCPugUu0ZHaigm4AE8UvzDigYByTRgknHNAhyYxkUEAvz6Ugy&#10;pwB9aXnd17cigBwGQeelHHqaTnHApQQOaa3E9gIUfKKVSPXk0hbI/GnJ0qyBVznr3qSmJ97HFPoJ&#10;kFFFHFBIDrzSnJY80gGe9KSeh7UAOUnnmlByM0igY4FHzbsAcUEbnz5QCAeRRRXy5+vitg/MKXGC&#10;TuFIOeAPrSsF60AAfA5oB+Yk4pMZ7igDORjmlZAO3Bgf60gKsMHH0o5K8jH1pQARn0pk9APGABQR&#10;gcLSqy5waVmBoJEU9C1KOh4zQdqgZPWjdxhRQAYOen50qgg8gD8aARn1P8qXGG3ZoAWmj5Tg96dR&#10;jigSYhK+vSlDArx60cDoKKAewUde1KBnvRjHoc0EAck9vwobPcAUMADwaUA45PH8qAAFMDNO4zmk&#10;AAPTIIpSMjA/CgBAAW4H1pygHjOKRWbpu6dfejigBSAR1zS7Rt/CgBSoJpTg/KDQA1RuOM05RtGK&#10;F4GDxSjOf5UAGR60m47tuKGx1I6UKdwzQAA9jSkA9RSEqDk0tNXJlsFFAz3FJk4yapXJBRgc0tC5&#10;I5H5UZB6H9KYBj1pUGRuDYpABjBbpSliVxigBQMjj8/WnDpTQTj5fxo+bOA1Amrjsj1pBkrjp9KN&#10;ozmlAAGBQQIBgYpxLEcikBzzzTxyuM5oAbuI+YmnZ5wRTdu1MMM0rD5gM0AOPTikAwOetLRkHoaA&#10;EAVecUpyRkHjNHynr0ooAKcpG3p0pDwoBFAIBx2oJYZwc4pzN8v1po68ZNPprckYMAZIzzTsIPSl&#10;pPlPpVjvcXqODQAQME0IFBxQcjigQmecUbR1xSjg5pcL/e/SgBAcHg07OeScfSkKgHOPxoXHQmgG&#10;OyoG6jIYUjgBcUpU5yDQRoAAxgUuMUAgnApQcdqBAMLx/KlQDJIFC7cZ4p2AOgoAKKM84ooAOehp&#10;U64xSD605GCtkmgh7g20HkUi4DDNO+VhjNLQIQKAc0AYJPrQCCMil7UAKMZ5FDHOADQvB570NgHA&#10;NADlGBg0tIowMZpaDN7hRRR2oAKVVJ6GkpVJBqo7gIOfu/pTiML0pqnb0ApzEMvWqAUYIxntQQpO&#10;CelNzhgfan8HigAGMcUdsYoAxwKKAAY75o+lFLgkZ9KDMVGwcEdfagbMbsdKTnGacxBHWgA4bnBp&#10;SRnBPWgMCMA0oHTPrQABVHI5xSpjrilYALgUignBz0oE9hTnHFKOnNFFBAUUUUAFFFFABQCR0ooB&#10;IPFACrg/eP60hBFKSOhXFJzimtwFGO9GFJ4btRjaaOD0OPrVgKuCME0uPmz6CmqBThkHg5Hc0Cew&#10;qNwWFOQAgimggdTSjAJBb8RQQOPyDgUoxjIpBgDr+dLnigAoAJ4FFKCQcigT2EBx2pcgnI65o6gk&#10;mjnrQQLuIG0daVT29KBg520LnHNAAxA6n8qAQelAxnilyB1NOO4CgnGP60q+hP4UgKY5FOUgD2zV&#10;iewbRx7UvHSjI65pvysef/10EoevTbng0AAckigYAyB0pwAx0oELkYzQBjgUhwflpaBN2CiigfWg&#10;lu44MByF/Wk7D60f7BP405TkkYGKBCcleaN2MAYp2Nwwp5+tAUgYamtwF3Z4B4pKRsDHHelUqwzn&#10;v3qwHKMDIIzSZO75qUKNwO7ilfb170Ce4mATkHPNOJPTHFIAAOlLQS2AAFLtGMhqSlHTt1oEBbJy&#10;enpQOhOKOD1I/Kg4A4P6UAKhJPX8KCpJzmgY2nHWlHIBoJejBSOgOaMZ78d80tAxwc/lQSKduPlo&#10;wT14pTjdnr9KVc9/woB6AqgdKUHBpRt7ilG05wvahbkXuxtKAD1OKACOaQDIyP51oWPUrjAPSgct&#10;0/GkAB+X+VOoIe4UCkBySPSlAzQIVMZ4oUKeppUz60qjaME0ANY/NnFAPOT+NK20/Wk2kgECgBen&#10;K9O9KBnoMemKF4ByaN6+tBDHHFByP4utJuDDj1p2MEDbmgQm4gYFKucZJpSo6k0iE9O3rQAoAA4o&#10;OM/d/Gl5PNFNOxNxoJB6/hTutGznO2lwe9WSxoUHknH9acdpXBH50AgjJo3YUAUAPPSmY79fpSkY&#10;XBNKCoO0UALQQDwaKKAD6UAZNKAcZDfrQN2QSf1oACc9O1B5JOaCOcA0HA4H40AAIA980oK78mkO&#10;MAClUDcScEUA9gJOchc04kYyTS8kYJxQFUnBOfQUGYmecUEAHJHNDkbuOPwoIYEelVHcBCOQfSl4&#10;zQBml3f3jxVAAXI60quOhpoGcc9acAPu+lAnsOopApByWzTgAeDQQAAP3ulB+9kNgYpQSnX8KOGH&#10;C0ACdeOlOwM5pEOeMdKcCR0NAAvXGaQ+1HvStyacdxPYAATyaUYU5zSjg/e7U4AFc9/SrIBdo+YH&#10;ing55FM5HGMe1OXAHBoJlsLRRRQSAGTjNLjHfNAIIwe1AODkUAKh7ZpQc5+tIRtO4HvSBsEk0Cau&#10;j5/dSq/IKTGadtAGSaC57V8otz9dEOQ3FA7H3pynKkHrikBYduBVgKSMfeo5XvnNLkYzTThccZFB&#10;CFDA/wD16MjPygfgaOABjvRgDBx060BoPXG3JxSbm6jpQuCSQcelB3dz1oEIVyMnkd6cgI9h6Ug6&#10;EGlQDrQAFsN1/CnEZ4NGB1ooAB6AUUjDJA/GnAkHIFAnsGCOvcUnalzzzzQdvGPxoIAKSM4o+bGC&#10;v6UpY5+WjJ4DNigAUcHI7U5MqBuBwelIVBbIalDY5x+BFACqoIye1GPQikYggMeKMgjB6igBwQLn&#10;Iz9KQDAyTilQ5OB260HnIJ+mKAAn5cA5zQpXPTmkBxzjpSqATuwapIBSpI5NC9OlGATuOaNzYyFo&#10;5UJ6i0UhYDqaWmlYjoJt+bdmlJII460mRS0wCjrxjOaKUHGQe9DdgADPQdKPQ470ANjjp60ADknt&#10;STTAOQMgcihc9cfUUo2sMYxSKCTxTAcRkYNCjA60YHGe1Bypxj/61BAvJoGT2NNyVPXPtTz14oFY&#10;OpAHpSnPRentSHBGc4pWAC8CgAUH1P4inUmenHWjjOMUALRgDtSA57YpcUAJgZAFO2nuDQGwMflQ&#10;vXk0EyYHleeo7UYI5xRtOf60nTNBI/7y4zTiDTAMLkjpSg5Gaa1AXPOMUhGAdopVIJIYfjSkAcD8&#10;6d9Q2EpRj+IZowuQAaCQvBGeaoAOPur+dDBs4XP1oyCw4p24eh/KgBo3YAJwadjPOD9aD83Qdu4o&#10;QcY6fWgmQtA+lOHHB5HtSYB6ZoJAZ7DpSpy3A7U0Y/wpykKM0ABzuOFzS4O7OeKB97696AOSfWgB&#10;aMH0op2zjOfyoIe43BpyYxzSErnIFAwTkigQ4AA8UoAPORTchuOnvT0Cn5cfjQAMOeBS8k520m0A&#10;4z+NIGzn1FABjjOaX5gCAP0pUXnJFBQk5oC6FXgY9KWkUYGKWgze4UUUfjQAUYPpRSqcHB701uAL&#10;nn6UDcDkL+lC8HJNKjDbxz7VYDuce+KQA4yetGSeMdqWgAoxkUUZ4wDQAUq98ml5QYGM0jYPIoMw&#10;54z0FOAABx+RpPvDb6Uu3jBGRQAoyCflGPWlUk9sigFR8p/Chc7s4oBj6KKKDMKKKKACiiigAooo&#10;oAKMUUpB2jg0AGMDJPUUAHqKco+XH86byDx+lWtgFGCwNKyknINIpP3mpTuP3TTJb1EUYJNOHPSg&#10;A55NKcbsY/KgkaFIfJH0yKcOmQKU5JzjGKVcjjFACAbxzTqQZ5z60o5oE9hQAR15pCMHFBBHWnMu&#10;eRQQHBPQGkGc42/hQeeDxTgP/wBfrQAAjFLSblHelBB5FACAZY4WlwaKVd38NACcHAFOAGMMe9Cl&#10;QP8A61BAYjHStFsTcXIA20vQdKCOM4oVh1xQSOC8dOaXBwMUBgaXpQAZB6GijrRQTIKUrhQaAoP8&#10;XNKflXbmgkTa7cmgfKev5UH5hn0py4U4IyRQAqjPKCl2n+LNAXnhSBmn0LcTdhgxnFAbHQU45HIA&#10;pCpzkVoCYBOck0MOeAadRS6ib1AmjBJGKRhkYpaZIc9qMHGaMkUvTj9KAAccYo2npmlIXGcGlXBH&#10;+NAAAFPFKp3deKM84ooIe4oA9aMZPyilAVh0pwAHSgm4ijA6UtFFBL3FHBGRTlxk4phPqacuF6mq&#10;SuFtAO4nIHahVwMEU7Ixmkyud2aoLuwAAdBQMlsdqDnIx+NOABGSfwoATHYLQAT2pTgnjigqM45/&#10;KgQ4LhsjpRjJwR9KFGBRuGcZoIe4YHUjpQGA9KWg8CgQgw3QdetKAOBx+dCE9SO9OCAjJoACuMFR&#10;TqQADigNkZxQAiEnkmnAAcCgDjgUAZ4oAKVcZ5ApMe9GecYoAdtbs360BTu+YZpOB70qDvQZju+K&#10;KCMjFIqha0AX60ZGODRQRkGgA4Iox7UADpQCSORQAYJ6Cjk8Urc8g0ZUYx+NAgyMYxzSgt3XNIoB&#10;7/SnfKvQ9aBiA7TgCgAEYGetDYIzg0ADcFAP1oE7WDJK7gO/NObcBkLR2xijnoKCQAz25oUbTyc8&#10;0uDnlTSgAOBVLYQMMscA/lSFM8ZBpwbJxigYJzijmYAAowMfSlABORSE4Ipaa1IegYPTFAz2oGe1&#10;Ko3dTTEBLZyeKcuMnFI2ScAfpSoeTu5oAXPOMUAHsKKUAHqD+FAAOG9KCQeo5oB7BfzoGQfu0AwX&#10;B6D/AOtSnP3cnI9KF65HSnY74pp2IYADHLd6euMcGmgE8fpTlGB0q07kS2FooooJAgjtSgnoO9Jg&#10;4zQD0wKAHrgDGaCSDgLRkA9KASSeaBM+fyVxzTQowT+RpQuTkjA9KdXytrH65dBgdhSNnHFKelIF&#10;ydpOfaqJDtt6HFBABAxQxOdopckAlqA1Dk8UoHIBFA6dO/WjGDn8vegQE44UZzSqrAe3pS4xgqPr&#10;S0ANxuGSMGlyi8A0c880AjoTzQAoIPSlAODQOuDQcrkdqBPYQAE4zS/dOaMHrikyfWggUkdhQuDx&#10;jml+fGe9GT0ZTQAuO7GglSMmkbgBgKXad24ngUAEa/N1/A09l5yB1piHGc5yakTgYzQAwZ5607YT&#10;1xQUB5BpwGO9ADQuD1oYkNx3p2Oc5pMZbJ7dKa3AQLkc96UKB0paApHU5qxNqwUUUY9aT2IAqD1o&#10;ooAI60K1gF5PNIc9qUAt0FDKvfkUluAKFAz3oALc4zn0NLs4PH0pOQAo7U2rgOAG3ANAUAYoU4GC&#10;OlCk+5zQlYAJGenTpRt7Acd6UkZxSAYGKZMhR047UKGJwcUKuOM0AnGAaCRwC4yRSZXHf60uRtAI&#10;IpEIJ470AABIySacWAGaQZK4zQq5XBoAVSW7UtAAHSigmQUoGVNG72FGRtxmgkQDPenYyM5HvSLz&#10;kZ60Dkj070AKWIxikGTwfXmnH0A/SlKlhQAZ5xSfRe9ALBs9R6U4bc8g/SgBCpyCW/CnKCRz+FKx&#10;AHIpGO1uPSmtwFbd2FNIOQStODZGTQeRwSPwqwAgbgaWm5BYD0p+TjH9KCJbgAf/ANdBBPcfhQ2c&#10;DJoUE446UCAEqeRQAeynpSuDnOKVWzwRQA0dRQjEZ3fhTs5OMdKXAxjFAACDyKKKKCHuAxnk0vqV&#10;6UAnGKFODkDNAgAU9TzSj7/TFGAT8pp2PegBoDAkKMcU8fKPm7ik3L6HNKG44HHvQALHgfeoPynj&#10;PB9KchJHNIVBY5BoC6FQ5UGloAwMUUGb3D8aKKKAClBG3HekpRtzzQAlGcmlAB70AAnBzQADjJxm&#10;gqMZB4pflHyUoG35a0AaN3UZp/PpSYAFOUjB+lLUl3EpMc8cfhTsEjPakoauSOwpyR6dKQdDQpAJ&#10;44oGCCPfimApBAxjj1zTkGFIJprZBIJ70vRcE/jQA7aSuachGMUwFtuA1KpDYyefX1oBj6KKKDMK&#10;KKKACiiigAooooAVQCeTRuwxNCrmgjnjtTW4DgeMmjAJBFNG49eRTiQvbiqewnsG0Zz+lLyBwCfp&#10;QDnpRQlYgAMHJzz6084znaTSJyMGnUwYA5ooozzjFAk2FFABJpVIB5oB7CZGMU4AleDQQCvA703r&#10;/hQQO2knk0uSDg0iAgc0pAbqKAFIOODQBgYJpRwuCM+maBjODQAA4BGKVDkYpcLjNJuVRwKa3EwV&#10;SDzTqAQelLjBGfxqupDEOTxjPtSq4Hygc0bVxnNC7cc/nTAAG9cU5QQOTmjAIGaXpQAUowFz3pKM&#10;H0oJkKAMdf0oAG3OKDjqOD6U/DkcdaCRuehGelOAJ/hP5UirIGyRUgO7ggigBaKQLt70tBD3Ciii&#10;qjsIKQMCcA0N06UAEfdH1qhijPc0Uo65xmj3U/hQIUNx6ntQAS2SKFJHBH6U7nOAKAEyp7ZpwXJ/&#10;CkJxSoR16fWgmQALyBmlAGcbfzoTliacQD1oJAADgUEY60UpOQPWghiUqkZwRQBmlCZwRQIRgAeD&#10;SlSQBmlA25OaXAJyKdmA1QxBBpcHI64+tLQCCcGizAD7UDAOTS4XPJpdvOAR+NWtgEHXIHFO4BzQ&#10;uQdpFBAzkigBVKnnPSlYofu0mw9RxS4AXjHWgh7iqOevbmgFSSCB1oAP3s9qABnJ60CAqcYB704d&#10;KOlAIPIoATGHznrRghcCloAJ6CgAAJ7UYpcnOfShWI70GYhGKKViCcigbT1zQApGMMB2oD8cnmnY&#10;GMUgHGCMUAKDnsRSZyPlNJyWyGp3SqiAjAkcGnDuc9qaTxkDNLVAG3DdOaOCaUdck0gOKAF4XgH8&#10;aBxkEUhJA6UvO7mgAG0c55pRgnbjjtSgEjB5pxGD0oIbG57E80oODmkZTuHB+tIv38j+VAWHFVyD&#10;mnKFzkGk59PwxQ3XAoEKxOeD+FBVi2RRj5gcUpDbuvFO7AWg8DJoozzihbkPcByM4pcluMdKRQF4&#10;bmlGAO9WITtTkIHWkx8uR+NIFJ5FAD8huhoBw2MfU0mSuBjNKowenWgBRjOPzo5HtQrHrtpSc80A&#10;KrEtSjqfrSLw2KVRgUClsA7jGKWiiggVCS2cU/PNIME8dBS1cdiHuFFApQFIx0NMQgx3pVBJyBxR&#10;g5wOcU8EHgdqBN2AZPajHfFLgjrQWATGDQQfPoyGwe9LnnFFLuOc4r5c/XBG6H6UigenalbLdDSA&#10;FeSp+tA+g7bxn+VJgHg07nZnOKFXqpoEJyRgClGANpoCkN7Urbu1AABgbaANq+tLkYyTj2oHPSgB&#10;AVJ4NKMZyRQAByKXPb+VAm1YDk8mjJI55FKCCAuOKQHB+XpQQKd2TjjHaheBkilBDDOPrSFcfxUA&#10;O47ntSM4JwOeKFJJwOgpcAdBQAEkNtB5FKnXBPXrmgFWOUP1zQUbO7P5UAKE55NH3WyT1oXJYkik&#10;ZsnBH40AODAnFLSLml5zQAdKAQelFFAnsFFFFBAvG38aSjtilXBPNABxjkfjQMA560pOWwelJwDg&#10;dP50AKrL9KUe3TtSAYXO3mlUgAA01dAA3E5PT0oBJXmjpgAUtDbARcEZ/nSHIIA6U9cZ5obb2qkS&#10;txOp/rSgEjIpAQRnnNKQvY0wkIoJ4Y89qUoQaBt4OaUs2eBkUEiYJOAc0oXJ44oySeGFKSoOTQAb&#10;gvHpSg5HSjg84ooAKUcfjSUpOR9KCZARg9c0E/NkUcYznmlCkgUEiDpjPFKAucc80BCfz6UuVBAx&#10;zQAEgHHrS5OMUgBzz07UEDcCQaAFHHNKzfxdKMA9OPSjtjFAADu4J4oOScsKVVAbOKVgCMGmnYBA&#10;ACCT+lOBxg4zSFdwwKQrz8uapMl2bFwCdwNO4x15pFG3qc0rAA8GndEiY4zTlfc2PzpDzhV7etLH&#10;weKAFZgOM80gOMc8U7APUUUAIAOoPWloHFLj14/Cgh7iDHpS7R64+tHBbikxQIUgHoOlKpHTHNKC&#10;oBIFCsp5xQAHaDx3pRgn3FNydw2mnLg5AHegAK7e1Kq9gOKUZKY60qZ2/MMUBdAoIHNLRRQQ9woo&#10;ooEFFFLgkZxQAlHfmgeuacp+UtjmgBCCpzSlVHO7FI3JzThtYYx0qlFANUc5z0p/WmYYcY6U7Jxw&#10;PwqgAEkZxQOeMfWlBB6/ypCCR1xQA4E9M0ZA4AyKOB8pHTvRkpxU3ZmAz92gHue3SlVxt560mfmz&#10;iqAUlSPr1p2ARjtSABhnGM0fdHAoAAAp45pUI37QKQnjPT605cjBPegGPooJA5NFBmFFFFABRRRQ&#10;AUUUUAKrbaMnrjrSDGeTS4BOFFAAq56mnFs8baBkdT+QpQyZ+arWwm9BRjBBpQoIHNINp5xwKUOM&#10;4x9KZAoUL0pSQOTSAYJpaAEByenFLRQAT0FAnsHPagDJxS4HfijHoaCA5HQ0oYA8jFLuOOnNLgUA&#10;FHalRQwzmhevzfrQAnbrSgMwpQDncuKcM45oJbEAwMUoOaKME9BQSA4OQPxpcA/MT+FCAnP0oVcn&#10;Bq07gCggg4pw5H3cUcFcA0oGBimJuwUYJ6CjtSrwcmglu4EEUAnIOOBSnaWznmlXpjFAgTBOSKVe&#10;GAA6mgIF+fB+lOwRztP50BdDqKKKDMKKKKACiiihbgFAA9frQODSkDPy81T1YCgDGBnnvSbV7t+l&#10;PHTgUnToO/NUTdijGMjpRilJJ4yMUbc8g5oJEC7qcF/vUu0A9elLjnNAXEAA6CloooIe4UqgE4Jo&#10;HJwf0pdg3YFAhDjPy05cY4pNuW6cU4DHAoAQgEYNCgDoaUHPajHtTu0ApAIBpMY7UZI4pTj6002A&#10;DPalXIPI7UKAelOyM4qgDjOcflQAOTg0UpHGcUEPcQEHAJxntTtuRgHvTcZGPWnIQBtJ5FAhQCq4&#10;oDDoetLRgelABRRRQTzBS5wMAUmeMYooJFwWGR2pcbRnFIrEGgM3rQAcY+8fpRjC896ULlaUFcAU&#10;AIoAGQc06igkDk0AJkZPFAOR0pRjuaGUkdKaTuAUcYo7YpcHHB/SrAB0OR0oYDI7etHzBeRRkYOe&#10;tAByei/Q07nHNNGeM+tOLZ4A70CewuQOtLuAHT8TSAjnj86Cgccn6UEC/M3JpKVhzjPQUAZBoAMK&#10;JBijGD8350uC3PQ0qrgc0AAORwKUADpRRQJ7BRRRzn2qlaxAd8mnfJj2puCOopQcDBppAIM9hTxg&#10;Dpim8Zx29qfketMBMqenWkXdySDTqAB60AFGQAaUBcHnP4UDGeRQAKO+O1KoOMZxzSggcAH8qEHO&#10;WFBLtYMHO7P4U4HB6ZpoIIyKdkjkUEjwcjNFIvQUtU3oQ9xVIBIIoUgHJoyMYxR8vXP4Uk2IOc5A&#10;NPpFIzt6Uo44zVJsmQqrnnNGFB5NIpGc0q7ScmmSfPynOeO3NBBpRnB4oRScj2r5c/XBBwMt+dKB&#10;xz+FG3K4I7+lOC4GDQADhelKBjvRj1ooC6AjFFOOCAM0bBnG79KDMaFUtkilIPUijHPQilZSBkmg&#10;d2ICR06U4Ek9sGkBOMbSPel3AcdT9KBCFuyijayjIpykE8j86QknGPXmgABB4ShgdwBHFO69BQuM&#10;c9aAEGBgY78mlwDwtABPSlQEdaAFUMDyKWiigh7iNnjGfwoOOh70tGO9Bd0AAHAoooII60CbVgoo&#10;oAzzmggUbe5o4B+U/nS7Vxnk/SkJXsKADjktSg4B2rSEFjx6Uq5H8PXrQAgBY9eaVlApAGx1pRgE&#10;rjimtwBCMYFKCAdpNAZR249aMBj0+lXdAOUZOM0KArUhODz/ACpTz9e9SwDgEt2FCnJzjilGFJDU&#10;oRRyKI7kMbxjpRwT7UAFicGlA7EH61QhBtHPWnjpTQoI5BFOHSgBAAOqilA7CgkDk00DbyOaAHYP&#10;XFGRnFLuBUAGjIIwQB70AG5V69D3owM9aAVxgjNB4JBH6UEyF2kLxShu20ikByvPPrSlVP4UEiED&#10;qPXmlBPQHp1oKBRuXJpQe+KAEO4jK4xSjsSOlIWIGSKcBjgUAHBOR+VGG+9ShCDmnHkYoABkiigD&#10;AxRQS2FGCegpVx3FHIGMUEhjnBo+Uc9fY0ckYx360becc0LcBcnsuKVQAPrTUbnn6U44xnFU9wAj&#10;uO1Lkk80KeM4/OiqAB9aUZY80lKCR0oIe4pIB6Y/CkXAOc0cnk96MEcjn6UCFO5jigKc4z0pSW3Z&#10;C/SgjnIP1oAcjDBzjOfSkJCH5qUA9v5UpDegNAXQq4xwaWgdKKCHuFFFFAgooooAKUMQCKSlx8uf&#10;egAAUjnNB29s0A4PFKFGCSD9KAAIMdaX5gQB0pOhyAaXI6kVaasAvGM0daQEADNLnnFLmZmFFAGB&#10;1ooiApUDqaMFuc0ZJHJ/Og4zx0qgF24XJWgKCMg4oEny4NOHAyBxQAY5Ge1OyMZ2/XFN75pQSflN&#10;ACEgYODyacrHpj6UbSF6UKpB5H0oE2rC5PpS0UUEBRRRQAUUUUAAx36UpAHI5zSZpS2e1AAoJPFO&#10;UEHnFIjc4JpSR0NBLuBJyMUYXPT60DGOBSg57fnVrYkAcHAFKeTwKTPalActn+dMBynI5696Wkwc&#10;nJpQMUCewUoGTikpQSGGRQQKMjIx0oVuegpADuyR+FLjPOz9aAF/iyD160uecYoAA6UE47UACAMS&#10;PSlABODQuQflpWB3A5+lACgYGKWiigzClBwc0lCnJ5WgB249FFCsAOaRQQc4oAHemtwHZO7GOPWl&#10;xmkHB704AHqasmQlLnI5NBUjtRjJwP1oJFXceQRTwpJxTQoHNPUNnJoAdRRRQZhRRRQAUUYI6iig&#10;AoHtRS4IwQKAF24G4tikyRzk07JOAByaTYSfmPNCdguh2RnFCsN3p9aMd8UADdk1puS7XFA9enrS&#10;qpByaXaCvFLQQwooo9qCBeVPIpfvDdxRnIwe9GzAPNAAMg5Pf0pcHdnPFCnAxg0A5bFAC85ooxzm&#10;gUAFKDjnHPaggjt1FKVIOQaAGlwTtIpQpPQ9PWgFs5K5/ClAKnk/pVJ30AUkKcYpQBnIHNA+b/69&#10;LwvBGfeqIe4BcjIpwTjBoXAXP86FORmgQAY4HelHSiigAxiiiigze4UY9qKXacZoASgY70u3jOaU&#10;AEcj8aAEUjv/ACpcjOEoxlfu80oHTjtzQAAsVz3poJ+9mnjHakC4HPegBaQBgMflQAAMCnew5oAS&#10;lXP6UgGaUD2OK0ugEpcsBjtRhSMg0bfY0XQtAJBGScmlbGBx1pAp6/0pxwQBj9KAuhFPPPpTuT0p&#10;CQpwacrY6igliYb+6acOuNuBS7h25pR0oENYDrmhRjBwadgelFABRRRQJ7BRS7T9fpSH2oIClAz0&#10;NDdB9KCQe2KAEIx3pRjoR9aQD0pdpJ5z+VUrWAQghsqeKeoA6CkZeMDP5UoJK5I478VQDgCegpMH&#10;Oc8UqthcAYpM8YoAVDgnJ69qXIZxQuMdP0pQBnOKBN6Cg57UgAyTS0DnpQQAIPSnbVwAaQZBwB+l&#10;LnDAk0AwKtng06kYnov40DcWB7elBA7tQxyc4oBIHAxn1oHBGaa3EKAuQd1OBzyKbx1C04cjpVky&#10;ClX5en5UAgc4zRnd9aCTwEKQDzSEkADNOxzyaAuM4Oa+XP1u6EGcc0uOM0AZoIyBzQF0HXnNL8pH&#10;PWjaScA04xgUECFcjpijAUg5pdrYHPTrQCSSCKABgGHGaMHaM9O9LtYng8evpQ4/hx+VACYLDcDg&#10;UpDZAX8aULt4HpShCetADCsmMnjmnYHelKHsaNpJ59KBXQgB/hNKYzng8U4DAxRznrQF0IqkH8KM&#10;jOKWjHegG1YKKKAM0EBQQR1FKBnvSE570AFABNLgYzmkBxyKAClAG7BNBOTlvSjbxkfrQAnfANOK&#10;hR9aVVAHNGcnay0AIrbR070u72NAAAxijOCf5UAJjJJVuKGDZyp606gYzkUAIoIGDTlGTg0lKcDg&#10;j9aABiM4GaMdSTSqBwcGkPLYNArigggZGacGDDIpMbeQPwoG3qO9UtGSxenQU35uh/OnAg9KQkDi&#10;quhAM9CKWkDZ6ClqY7gG3IzigcHJpQxAxRgdSeB1qgEIIPTigAnpSgZGT6UqgAHJH50EyEJLcDp2&#10;pdmeSaQjFOyT/D+dBIAgkj0pduDu70p6cgZ70meQAKAABU55/OlHXd29KNpI6dKVT2C0AAwMkr+l&#10;JkseTSjLAgEmlXIHIxQAEdOelLRRQS7hRRR7ZoJDkc0ZPrS54GKTBxk0AKAD3oAO7GaBgLk+vFKh&#10;GfegBVBBOelAXBzmlxzmirTVgCgDknNAPPIpSoHvnpS+0JhjgAGlVTzn0ppyODThlTgDrVECAEnG&#10;OlOXj5cUbuQCOaDgHOKADP8ACw5NOj2qdo780mAV3Y5/lSoDyfyoAeORmikXIGDS0Gb3CiiigAoo&#10;4xRQAUoAwSTSUUAFKAcc9PrQCAc0E547UAKxXoDSjgcmmr0OKcucYIoC6FyMZpO+c9qFHGDTsKBx&#10;QZic5o5FKQOMGhCc4zV8qADknHtQMZ5FGTndilCnOCKYAV5yBxigfdwacenSmsDgYH4VMQDbnoMY&#10;96XcepHFB3djShjjBFUAZA5NOADNkfypfmPG0YpFDA80CbQ6iiiggKKKKACiiigApTkgDFJSsCOp&#10;oAQjHel3ALwKBknjv1pSnHWgLoQDby3rTj2OP0oG4nLDpSnAwc0CbQigjrS0YNKg56U1uQ9RMDOS&#10;KeGB4ApCPm5H0pV4OCMU4gLRRRVCewqjnk0dW6/SgDIoXOPlHPeggcnTJ60HAOcGgZxyKXOTgUAB&#10;XI3Z/WgEjpRjHek5z04oAUZzxTwCTlqbsOM05Txg9qCWxaKQls8CgkA49aCRaVVJ5zSAnsaVc5zQ&#10;A7BByTxQuTkgcUZDClXK00riewdqXaQMnijHGfSneWWGVHX1q1oQCYC5Jp4RSBlRTccYNOUN2zQJ&#10;i7F9KWkO4DjrS0EsKKKKBBRRxSgZ4zQAlO3EDBApvfBpSoHegBw2kZA/SlpoVlPHSnDPcUEsQ5xx&#10;TjuHJ9aACelKQ+Rx9apK5IikluTTtqntQFHXFLznrTSsAdOMUUUEY4NOxLADJxRQATTgcLjB9sig&#10;kFOOMU6mANnGelPGcc0AJnJwOD605R82GGKTaCQSaViDx6UAL0b5RQo2tj2oBA+Yc+tOBz2oAQZy&#10;c/hS0UUEPcPbFLjH3hSAj1pTkd+tAgOB1X9aOT82KUHA+bkUEnoRxTuwDgIMilXpwMfjRjnBHHal&#10;9qsLoKKKKBNqwoXPfpRj0P60HGBRgk7cUEANvIx0pVywK9qQbl5Ap24YyBQAgBHY5FKMAYBoGcnm&#10;gAB+M0AGeM4pVwe9CgAYzSZbPI4oAUZ/iOaQnHY0oIIyKDnscUAA5GcUA4pRxwc/Sg47LigBD6Uq&#10;gHjmjaRnigA44bFAXF8vnrxTj0pM84paFuRdiDIHrSqMEkDNFLjIyPxql8QgKgnJU0vJGFX6UgAB&#10;AI/WnH5RwKoBFDZ5Jp1A6UUAAOaKKKBNqwUc9aKVSc47UECc4zSkqe31NG0BsE0uF3bcUAJjJ+Wg&#10;owGTSgYbj0pTGWPFACEDggHGPSnKnPJP50oRgMYpwXBzQJsbsOaeAAMUUUE3bGMuDmhcZ5pzDOKQ&#10;LznFWnoO+gq5xyMUY+bOaUnHag5xxTEFLjB5OKQZPWnqST14oENGM80qnnaRSYIO2nJnGDQJ7Bkl&#10;toFOGA3NIvU49OtL1HHXvQQKRnJU0bCepoBXGDTgMDFAnoN2MOjU7ODj9aKT5t2O1VHcm9xytjg0&#10;JtbJpMjOKAR1BqhHggJ6L3oAO3734UoDEZCg0q7fugfXNfLn6wNBIGB+NAG44HHrT8DsKMD7uKAE&#10;246Hn1pxDMMjGaQ4A4OaXafQ0AAGDg0gBPAp20k9MetKFAoAaCfu/rT6QLg+3pS0CuhuD12frTh0&#10;5ooxznNAO1gooooICijHelCse1ACUY4zTiCDgCkJycflQABc4IP1oK4OAetKrADFK5IHFADQAxwO&#10;KAQOR+tAx64oGCQDQApC4wTgmk4AIFB5/CgZJ444oAQY708ENxim5Iz3pSRkbaADOGCilzzik5U5&#10;PegMBwB9KAHEgdaQAE7gfp7UE88j9aVXQgqAfrQADPekXv8AWl74FADKxoAXAxnHPcUpIYc8GkBw&#10;c0cbjkcdqAFHBA3flS4UHNN25PHSlKnpjimtyGOIOPTikGcc0Lux81AJzyR7U5bAlcCdo6UgBPWl&#10;BJ6ijcKnoCAk5wM/lRtcrk8UBvUGjfGOGOPrRdINQOccdaXOOgqSC0u7pttvayP/ALqmtzxb8Lvi&#10;J4DjiuPFnhC/sYbiNZILia3YRyKRkENjGMGsHisMp8jmr+pssLiXBzUHbvZnPHdkZNPBJ7CkBIHA&#10;60EYA+auiLRzyQ87e5o5z1pCobHHWhmCnBqroizHEDZmkGRjApMinZJ6U9gFLYXAPNICxPXv60N9&#10;RQpA6igB9ISAM0HleKABjGKAFHIzRRRQF0LkYPrSUUZ4xQQ9WHGKXaSO9BBBxQdwHNAhdpxj3pSf&#10;m69ulBGcfNQFUncKAFGcc0Zx2oGScAUHG7IoACRk4pSTgHNIDn73b0pWGDigBSVIyetAcAYNC4bg&#10;jpSgAnbtq09CHuI3zHj0pUU9AKQIeQTTgu3jOaYg2nJyf1qQdKYFJPP405QQTn8KBPYWiiiggKKK&#10;KACjpRS4GM5oATkmlUDOGpBnPFKR3xjmgBcIO9ITnGTxS7SO2aFBznjFAroBtB4zzS5PcUMQDyKU&#10;HBzQSwBB5FGQOTSA57GlVR0FAhRjGSKOVNIDinYLHJFO7AAQy7SelCBs+1DLjotKpxwetVdAIWJH&#10;yilG4ru/KgsB2NPZQ64FADRnHIpwZc8LSbW9KUqcjFMV0OooAA4FFBAUUUUAFFFFABRRRQAUuQRg&#10;0KpPOOKB6AZoAVcAZGTTqYueop9BD3A8DNAIIziigDNAhRt/izSjCN+FBwcADOKCWznbQA7POPWk&#10;4LdORQwPUdqBnPIq1awC0Y7/ANaKCOKZD3Fx3NCkL06UDDADHNOCDoeaL3EAYk9OKXpyKAAOgoAz&#10;QAvA7dqMKACc0gzj8aeG7Ec0CYAc5AxQBjqaWkyM4oIFoAJOBRSjHOaABcZ2kUYboKB/s9acpOMY&#10;5oF1BVwKX60DrzSgHHXimtxNi7MdPxpU8zueAKAflyKkUDAOO1XdEN2AKpHSlHTiiigkKKKKBBRR&#10;SgZOM0AJjnFKOnA570pUKMikK470CugOOwpcDZ8tBUluTT1AXNAm0IFJwM04geh4pAW/vU/60Ejc&#10;FTntThyM0UYI6iqTVhXQUUUpUjrTuiXuJSk7vQUpO4BQKAE9OnrTECHtRuzzjinA57UA4NACHAOQ&#10;OaVSRyR+FB+9wKXAHLd6ADaM98HpSsCOeopBknHX8adt6kGglvUaAGOBxxThnJz+FIm7OMU7JB20&#10;CYUDbnBNBBHWjGDyKBC4wcKetBx/ETShlHIFG0N8wOKbYAVO3jpSt8y8UBeoJ60AYGKQroWilAzS&#10;DGea0WxL3CinADdjbQwG6gQBMjINLs4xmgEDOPypNzHoKAHAYGKbtOTSg8ZNIvOSPWgBV+7Sg45F&#10;INxOCP1peecjpQAZzzRQBxwKXjbx60ANx2HH4U5eCOfrQ3pSgBhz1oFfQQLk4x2peCPm7UFTkYoC&#10;DHNAXQ4nFIVB60vPQCgjvQQGBnNAGaCMdaXtkL+NAAFyM0BW7UDg49aUKc56e1VHcAAbPIp1FFUF&#10;0FFFFAroKACTgUUuCfmAoIEBwc05clskUgwBkr+tKAxbA/CgBcZOSMfjQdpPFDI3Q4607y8gEUAG&#10;09qf36UigjOaWgltWCiiigkKKKKACiiigAxmjoSc0q5zwKCrE7j6Va2ARWBGcfnS7sD5aTBJwDTm&#10;2gbcUwAEk5xQV7gZ5pV6daTePQ0CYoO3+E05SCdmPxpoOWOc0oO0YH5mglihV3YzT+lNx/dGfelV&#10;iTgigTFooooI1QoXPQc0YQcc/hQfl6HrQBuPIIx1zVR3EeCgEHeKfjDHIJ/ClIA420EA9RXzVmfq&#10;9wZcjgUhVj2p1GecetFmF0NKDsP1pQgBzS0UhXYUhLZ6UuOOtGAepoHdBRSkqRwKUkHHFBA2ilwM&#10;4FLnYMUAIFz3FGCOWFJjjNKNzcUWAOQfuikGSetL2w3al2HGe9AC/eI9qQqFOSeKCSOdv1pSN4BF&#10;ACLnJz2obnjmlAwSTSEtjk/gaAEHIAxmlAIP3P1pRgHGKRk7g0AIeeg+tGARwORRhlHpQ3uwNFwE&#10;GPSlGc4FIWLdaQPzwR+JpN2HZjsHOO/ek5pSzE5B7Uu0hSCcn1pcwg5PJWlUgjgUgH97p9aX7p4F&#10;UAucdR+VHBPFIBzuNKDRdAKPUijK5yQaTkHFLnPDHFF0ApYqMBfpQCceufaliiluW2W6NIewRSxP&#10;5VsaV8PfF2qbWi0l4kb+Odtn6HmuSvjsJh1epNL5nRQwWKxLtSg2/JGOSR97ik3g8YPFdpbfCS2s&#10;k+0+I/EMFuo5ZQwH6mpLNfhdpv8AoNjp02sTKcg29u0uT6bh8uK+cxfGeTYVvllzPyPpMHwVnWKs&#10;5RUV5nF2lrd30ohsrWSVj/DGhat3TPhh4wvypawECE/elb+ldzpb+OL1VtvDngiGxQ/ce5b5sf7q&#10;f1NWp/BXiPZ5njL4gJZRtyYYJFjOPTjLGvl8d4g1p6Yenb1Pq8F4dUlZ4mpf00OTPwt0bSo/tPin&#10;xTFAo+8qsF/nSxHwDp5C+HdCudUmXgOsJYE/U8V09j4U+HdrMJLPRbzV58/6+WI7SfXdJ/QV0NnY&#10;eJJE26T4dtLGPH35RvI/E4UV8pjOJ85xmkp2XkfV4HhPJcFZxpJvz1OG0PSfG2pXbXz6BDZ2a/fB&#10;bLgfQDiv1D8L6H4yPwm0TQvF/wAOtK8VaedIhDRwBRMI/LGP3cmQ3HoRX56S28sc32bVPGkc0/8A&#10;BZwTAg+xVePzr9DvGa/CiPwf4Pg+IfjLVfDd2dKjGma3YTvEkTBFyrMBt64OGrxKmJru0uZ37n0M&#10;MPQjBxUVbseL/E39gX9kf4u37ReHXu/AuvT8rYyoYFdvaKT5X/4ASa+dvi9/wSt/aG8AGW78IxW3&#10;iSzTlTZvsmI/3G/xr74ufC/xml0ZU0rW/DPxO0NxlbfUdkVwy/7Mi5Rj9cVz0HxG8O+GrseHr7U/&#10;EPw7vx8sGneJ7dp9OY+kcpyu3/cYCvdy7i/OsvaXPzJdJa/8E+dzHg3I8xvLk5JPrHQ/KLxT4P8A&#10;FvgXU20Pxl4cvtLu14a3vrZo2z7ZHP1rMLbeSp57EV+xHjXR9N+IHho2/wAYPg1pni3SHTnV/Dyp&#10;eqB/e8r/AFg/4AWNfPnjn/gmT+zp8V4ZtU+Bfj6TR7zndp8pLrE3914ZMSR/QgV95l3iBga9liou&#10;D77o+AzLw5x9BuWEkprtsz8+wwz0HTrS969z+Mn/AATr/aa+DyS6gvhE6/pseSb3Q2Mp2+rRffH4&#10;A14ddWl3p9w1le2ksEyHDxTIVZT6EHofavtsJmGBxsOahUUl5M+ExuWY7AT5a9Nx9UITntSAEnAp&#10;qtxyfoKcG79PrXcm+hw2Yu0KRk07cM4ppYt2FBwMEdaOZiH0A4OaBnHIoqlqiHYKVSo6iko+tMQp&#10;3Z3UbSTz3owxGKcu4cEUAIqkHkUD+6MjFOoBwelABRzjrTxtPRaaFzkigBMHqenalGSSRR83QAH8&#10;aUK2BzigTsABOAc5zxSjd3NLnBx60dDyaa3JuHLZA7UIGHAOc0oJxgUIcHODV3EKnHGKdQPXFFBD&#10;3CiiigQUUDGeRS4IODQAlKu3+KgAdWoJGckc0AKwG3IFABIHHFGGYUAleCOKAFGQOetAGBzS0jZH&#10;3RQRuLQCCcZpBgc5/Wnc/nQIQDPSl25OKRThuQeKcAclvyoARQd2GWn9Kbk78YpcEjDCgAckDINB&#10;ZelA2gYLUhj4yKAHYAGBUgGKjxkdKeGB71oTIM84waWiigkKKKKACiiigAooo5x0oAMcZpSOARTm&#10;GFwDTck8E0ALzsAB/WkY5PWjn7oApQpAzjmgLiKCehp9IAAOlKQevaghu4UUU4DgE0CBVx836U4H&#10;NIGy2B0pcDOaACijmimtxNqwUpIxgjkUAHOR/Olyc5YcVd0QKoAFJzuyRSgH147UAHPJqYgGzccm&#10;ncrSds0oDEY7VQAR0x6UqnI2g/jSgEg560gDL7+1BLdxVzjmgDBzSge9FBIqtgHI60AsF9qFI7jN&#10;OXkYIoEwABGQKFTHHelIIGQPpR7UE3BckU5RlaNpPKmnAYGM0CETIFSL0H0pmOM09WB4prcmQoz3&#10;FFFFWSFFFLgn5aAEwfSnYwflGaRmY8GnLuBxjigAxuHzUhXccqefrTqRQBzjFBCdhSGzgYpwj+bJ&#10;xSEZyacowBQIQLz0/WnUUUEyAdeKcwJXJNID6LS8MAd2PagkApBzjH1oYEnHbtQFJGC1KF5zn6UL&#10;cBAMclaXJP8ADn0owxb2pwUoct+VaAJSrjPIoADHg0u04xjvQK4h55xwPSlxuOT07UqjAxQSewoF&#10;cMDPHaghi3TpRg5BH407B64oFcMc4z9MUZHB/Ol+Tr0oUDJJ79KBCEMw2k0v3flIyaXnPTigkZxi&#10;gm7EA5wVpw9MUnJOQeKXnoBx3NAnqICS2D+FOGVHTkUDOeBRu+bIoEHbcBRhiM0oG5evelAOcn8q&#10;0WwAAQvFNOTyRT+tHIbDKMUANXd1B4pdozu9eKXBxwKUBCBmgBOo5FJjHSnMMHpQRgA0AAwOooyM&#10;5I+tKmMEkUEBsYGPwoAToeDRn1FLtbp2o2kHIFAroDuPKqD9aANozg0oOexpQCPvUEgRkc03dg+3&#10;QU6k+YDGOfWgEL0pQM0pU8cdBSMG6mgV0JS4IXOaU5xhh9KaDjkGgBVAyBzmn0wHnding57VSYXC&#10;ijB9OtKwAA9aozE+tH0pSpHUUKpboKAAA4xt5o2kDmnCJuuMfjTtjDpQK6G7QwXA4p6qob3ApArA&#10;549qXB3bsUA2rDqKKKCAooooAKKKKACiiigAoBHcUUoJ6ZxQAlAJ6A0uOcA5oGegHNNbgO+RaRxn&#10;kfnTSMU8YYdKsAXG3g/hS8YyTTQMHIHT3oKk8Y75NAnZjt200A7uaQAinKTkjGM0ECqCVwD3pVXb&#10;SAkHaB0p1ABxSqQOopAMd6KCZbCgZbrQdpNA5OSaAOMk0EnhJztwKTndx0HvSsCfumlwByB1r566&#10;P1e6AnAzSAk9uKG3HgYpQABgUyegAE8Clxtwc0AgHp2pPpWYheWycUgH/wBelU4NLsGetABxjAHf&#10;qRQQ33ielBAQgr+tKc5xt4zQA3jHTGe9LtbP+NATqCeDTh16Zp2Ym7DCvOKAGxgCpCm0Y/SkAfON&#10;vHtTWi1C4YGc0YJ6U4LkY7/Sl424qRXGYJ7UpQ7elORMHJpxTg5OKppWuLmIdpxjGRQVyACCKlWP&#10;jI/nSlcdSBUNpLcfNd2REF54FNZdx+lF3f2Npgz3caj0ZwKzLvxdpEf3JN57BK8/E5vluEX72ovv&#10;O/C5dmGLf7qk38jTchQcn86ZGHlkMUEbOduSEUk9M1h6P4ymvvFVjp8dj8j3sSsX6EbhkfiK/RPw&#10;J+xh8P8AwB8c7D42eF9Wxp8ltvvPDd1aiSLdImG2E9FzztI4z1r5XG8d5bhpWppyPr8u4DzLFw5q&#10;slBdt2fAwk3A459CKapBb5B9c1+mHxF/Y1/Za+L4ku5PCEek30uSbrSZfIYH/dxtP5V89/Ev/gld&#10;430gyX/wy8cW2qQDmO01CPyZQPQMMqf0rTA8bZRitJvkfnt95OP4FzjBtumlOPdb/cfKyuAMfypw&#10;kB+UD8K6zx9+zz8bPhfIy+Mvh5qNvGpx9oSAyRt7hlyK5vTvDevatJts9Ll7/M67R+tfSRzLBSp8&#10;6qK3qfLTyvHwqckqUr+jIAQoyynr2FKWXO8fpXSWHws1iYCbV9Ut7RB975txrQtvD3ww0eQNeanL&#10;qMyniOPLDP0WvHxfFmT4Vtc/N6I9fCcIZ1i7Pk5V5nGIDI22JGYnkbRmtbS/A/i3Vyv2TRpAjfxy&#10;4QfXmu5sNX1CVVtfCPw7YBFxHLdKsYx+RY1al0Px5e/P4j8ZW2lwnrFaRgN9N75/QV8vi/EKWqoU&#10;7ep9ThPDtaPEVfkjmLf4PTwL9o1/xFbWqdSEGf1OKtW+l/CbSZRDvm1O4H8MCNKSfoowK3LPwj8P&#10;4ZRJctfaxN3LFpQfxbAFdBp9tqMUQj8N+CrOyjzxLdNuI99qgCvmMXxZnGLTvO3pofV4PhDJcJZq&#10;nzPz1ObsJ/Fk+Lfwf8N1tYyeJ9QdY8e+1QSfzFXZvCPjCdfM8WeO4dPQrzHbbYv1OWP5Vs3aXCnZ&#10;4k8eBR08myKoPptjBP5mks7Lw95vmaT4YvtRk7SzDy1z9Tk14FbFV67vUk2fQ0cLh6KtCCRiWnhH&#10;4bWriTyb7XLgdGCM4J/3pCAK6PTLDxE0Yi0LwlZafEOjy5kcD8MKKuLaeMHiDltO0iEc5VQ7gf7z&#10;8D8qpXkPhln2614ru9SkPWOJ2kH0AXC1zX0Olp9h11bxw5HiX4gBVP3re2lxn2CRj+dMtv8AhG4G&#10;2+HPBt3fzE8TXKiJD7/Nlv0q1pxt4fk8NeAW3f8APS9cIPrtUE/rT7oeJwhOr+KbTTIj1itEVCP+&#10;BNk0JgkyVIfG8sPmulhpcR6tGgJX6s/H6VnXsfhgSY8QeLrnUZT/AMu9qXl/RflpHTwdJL5ksuoa&#10;vJ6gNICfq2F/SrkUutyJs8P+D7W0jA5mu5dx/wC+VAFDZRXsbzTw4stI8DzWsBI/0m6dUYf8AGcf&#10;ia/S3Ubv4m2XgnRv+EL+HemeKdN/sqJdU0i5u0inb5Bho/NGx+M/KSO2M1+atiNb+3xrq3iqFyXA&#10;+xwLHGvX0HP61+jXi+z8I3tj4etbr4y6l4N1xdLj/s25tp18mcbRkSRuNrjPbKn3qJN8g1scjE37&#10;PcuqGNk8SfCbxC7cxur2UbP1ztbdBIM/nXWXA/aD0rSjC9r4b+Kvh6RfniBjtb1k/wBxt0Mp+jAn&#10;0p1zdftC6NpJsfGvhHw/8S9EK4+0aaFiuGX1aGXKsf8AdY+1cjaR/AS41MweEvFfiP4Wa8zcWkrN&#10;Fbl/QwTZiYZ/uFaze5S2I7I/s/zar5Gkav4k+EviB25tLhHtYi3/AFzfMMgz6EVs694X+MdpEmo6&#10;v4R8O/E7TkXMWqaJMLHVol9QN21z/uyZPpWpdyfHSx0j7D428H+HPibojL/x9aYEjuGT1aCTKE/7&#10;pNclY2vwPfUjD4C8e+IvhbrzH5dOuty2zPnvbz5Rh/uEU0x6l/QPiboP28aTovxPvfD+p9G8N/EP&#10;TXTn+6s3D+2QzfQ1X+J3wq+FfxRsinx7+BFtkx/L4h0kC7gI/vCeECaP1zIigeprf1Kb41Q6R/Z3&#10;xL+HHh74laLt4v8ARAvnlfUwSZ5/3GrltIi+Dx1E2vwq+K2v/DTXN3Gj6orNaFs9DbXBxjP9xgPa&#10;t8PiK+GlelJxflcxr0KOJhy1YKS7OzPA/ib/AMEn/Aniy2l139nb4tRRlssum6q/nQn/AGRMmWT0&#10;5U18yfFj9j/9oj4LSP8A8Jv8Nb02qE41HT0+0W7D13JnH/AgDX6XX+m/FDRyNR8ffCfTvEqA5XxP&#10;4Cumt7ojs7RZDZ78Eg+9P8P/ABP0bVro6PoXj63unIw/h/xdb/Y7xf8AZEmNr/8AAkz/ALVfX5dx&#10;1m2DtGr+8Xnv958ZmXAOS468qKdOXlt9x+QTKyMVKlSDghuo9vanDaR8xOa/Vb4r/sr/ALNPxahk&#10;l+Jvwjk0K/l+7q2nIITn182LKN/wIV82fFL/AIJKeLbZH1n4GfEOz16zZS0VlfERTKPQOuUf/wAd&#10;r7zLeOsoxllVbpy89vvPz7NOAc5wScqK9pHy3+4+PVXLfKD+NOzzXXfEb4B/GL4R3Rg+IPgHUtPU&#10;EgXEkBMTfRxkH865Dep6HP0r7ChiaGIjzUpJryZ8ViMNiMPPkqwcX5qwvSlwMbiTSKQRk8expce9&#10;dCkcwqdM4pc5HQ0LkDBX8aMindAKAccmkX3YZoJA60bRnIpgOG4jAFByMbhTgdoGTTSQx54oAcAO&#10;CBQTzjH40KOflORQQwbkcUEPcDu6KKfDDLLlI4mdv7qjJphJ6D862/AV1NaeKrSOGSJDcSCJpJ5d&#10;qAEjO4+lZVqjpUpTS2RrQpxq1Ywk7JvcyZreW1lEFwhViPu55H1pkas8ghj6kgLz1r3uLwX8Nvh+&#10;2qeM9R8e+CLq88kuNPvFa85PBCRRfKT9TXF2Oq/szaY0eoanB4m12RiJGtdMjg0+3GeSu5zK5Hvg&#10;V4Ec/qVpOnSoSbt/W59BLh2FGmqlbEQjFvvf8jgL7T77Srn7HqNu0UoAJRqirf8Aib4r0Hxl4xud&#10;Z8L6Jcadpu1Y7GyurgSyxRqMAO6qoZvfArAr6DCzqVKMZTjZtarsfOYqnSpYiUKUuaKej7hQRjrR&#10;xS7WIzXQYCDr1pcE8jJpQPl+ahSM4A49aBXEwx+X0oB25BWlI+bI696CpLGgLoVeR0oBJPIpFGBk&#10;c07GO1BLEzz0P4Uuwt0b8KVFGcUq8Zb8qBDNgJ5HWnKCAPmoCkjilYYIPYUAJxjJP505WB4pCu7B&#10;9qAhByDQAoAUUueMgUnJHTFKOBigBAFPO2lpdho2H1FOzFdApJUgrSDB9fyp+CFwMUYI6Y96sLoW&#10;iiiggKKKKACijrRjnmgAxjk0vOOOlGE6ZNAyDnFAAcdCx4oHIxQVOeTyadtG3kUCbAdMgdaFzj5q&#10;FAzhTSkY4oJDIzg0uOOe3akHHNOTkYIoENVSW3fpTyARQFwc0tAr6iDGOBiloo5HOKBNqwYJ7daP&#10;rTmJBz+VJgkZGPpQSKowx4pec4xxQpY9R2paa3AQZY/Lnj2pyrzyKQdetPVt1WA3bz04o3HPGcU4&#10;/KMBaAwBxjFArgSccUAnuKBgncKWggACegpwUgcjPtTRjuacuc8dKAALzyDQAc5p3PcUnIHTv60C&#10;b0HBuNpoAzjj8aVQSBkClC4OaCBQMDFFFFAAMdxR05B5oHB9acoyMEUCbHDkZooHTpQcdvSrTViB&#10;QQDnNAB6ihRk5xQFcdKYBtJHSng57UZ+XOOaKCW7hRhiMgZpwQ9CKFVgetBIbWPWnfhSAHOSaWgL&#10;2Cj60cUoHAJoJbTADJwKVk289qFGeVODTsHgetBIAfLk/lRz1oQNuw3NKFO7kUAIFZT8xpVAJxmn&#10;EZFIAQ2TVrYVw6Nnafyp2Oc00ErwTmnUyWFBBHWj5jwKdw4wTzQIaRg9aftAx3o2jGDS7ckE0Et2&#10;EKqeSKCoboPpQV+Y88YpVA6UDuhMsOAOaNpLD1HWjblsgGlIGScYJoJb1ADAwwwaXgDgkUqBe1BV&#10;ick0CBd3XGaTac/dp4HH0oprcV0J0/hpRz1opxTjg/nV3QXQgU5yKMEnk0MADjNA45A5pIYZI4ya&#10;Oh5GaCSepoAJ7UwBsnqfwpSpI6HNAQjnNOGcc0CuhB8oAIoOQPlFLQMZ5oIAdOaKXYT3FLsH96gB&#10;u3OCfwpwCk02lX5TkkUABBJ+b9KMDqOlG0jDE0Bc9DQK6HHdjHekOe57U7yjjJ/ChlO0A/hQTcRV&#10;PQ0BB1xTlIB6UEHOF7jvQF2BUikAJOKcA5+VvxpwAHQUCG7COQaUru+tLQDg5ponmF2kDBoVCOd2&#10;aXf/ALNKMkciquhczFooopiCiiigAooooAKKKKACiiigAoopVxnkUAJgntRinYZjyaCqjgmgBuCD&#10;TiNwyBz3pF6kD0oG4cAU1uABSQRmnLkfKR+NJt5z/Wnc46Vd0S2rCDI6jvQvDHI4oG4nJ4HpS85w&#10;TxQIXPGMUd+P1pApUcilCjOCaBAMKSzdacpJ6ikCc/NTqACgYzzRR1oJbClUZ7ZoxzgmgA9VoJPC&#10;gM0oAzgmhSMdCc0EEnO3FfOWZ+qCHGeKKXPy4FIBzzRdgKVI7UoGMAHrStkjApOcA7elIACHPGPa&#10;nUmWz0pwIxgnrQA3BPBpcHjA4pQuQSATj0pQvH1o3FdAqHOaADk+lOAOPu0vC8k/mKq6jHUhttjQ&#10;gHJ5o2gHIps2oWlvhprlFHu1afww+JPwk8OfEOzl+KFq9/pA3C5toM7myOMEV5mOzbBYGk51JrTp&#10;fU78DluMx9ZQpwevW2iKEaFiTxnHelCjHzdqsfG34kfBy61b7R8FdF1GztjnzE1SUED/AHcc/nXk&#10;uufFaC0jb+0fEsMODkpG4zXztbjjKaUOaN2z6CnwVnFSpy6Jdz06e9s7RC9zcIvHdsVm3fjTRbZd&#10;wn8wjoErxDWPjho7o8VlDcXzn7pwcVjXHxO8c6ipi0vSY7ZSeCwyQK+YxviHXlph4JfifTYTw8ox&#10;1xNRv8D3K7+IkpjLW9ssan+KQ9K5bxB8WLe1V49R8TRRr/cicZ/SvKJdN8ba6+7VddmKtzsjbaKf&#10;beALOM77kF2J5Z2zXy2L4kzvHrWTt62/I+lwfDmQ4B6QTfpd/idBr3xg8P3EiCxjubqRGznnDVQu&#10;vil431EmLR9Gjt0IwGfkin22h6ZYrwqcdxVo6np1ioKqMgc14c6lZturUPepwopctOmY0UPxB1O6&#10;jurvxLcRMG3KIG2bTXtPgv8A4Ka/tjfs+a9H4YvPiBH4o02CGLZbeI7cTMEKghRKMOPxJryV/H+m&#10;afcI85Ux7/mCdetc98Vdb8PeJPFZ1zwzcTPFLCivFPHtdCoA7cH615eMxFOEF7OTuetg6NZv95FJ&#10;H6I/CT/guD8P9VEdr8YPhne6VK3DXmlTedED67Tg4/Ovp34R/t2/s7/FoRw+BPjDpzTygYsb6cQy&#10;A+myTHP0r8MIi6MNpNWIZ2hdXRiGByGXjH5VyQx81udksNHdOx/RbZeMoL+3EOoWcU8TrgnAZWH4&#10;5BrmvGn7P3wG+JFtJHfeHI7C5lBAu9NxA6n14G0/lX4mfCj9tD9pf4OeWvgj4s6rHbRY22d3cGeE&#10;D02vnA+mK+nPhN/wW1+ImjGK2+Lfw5s9UhAAa801zE598HIzXfSzKLVuZr1OWWEktWkz6x8T/wDB&#10;M7R2ne/8O+ObnUlzlLfVpDz7fKQv6V5v4m/Z3+LXw6keO1+E4jhjPF5EPNT64T+teg/Bb/gqx+yl&#10;8S2isJPHknh28kwBb65GY0LccCQZU19C6B8VNF1+1W80PWLLUbeRcrNaXKyAg98qTXRGspq6ZDik&#10;tUfB16L6KT7N4g8Wi0PR7W1UIfpgDNJYW/h+Obdp/h+81CXtJMMDP1avuDX/AIefBTx5M0/iDwdZ&#10;pcucNdR24Ryfdl6/jXB+Nf2K7PW3a4+H3j9tPjI+WBogw+m7qKpyXUnlR85p/wAJUsOYbXT9Mh6b&#10;5V3MP++uKqSnQ7iQDXfFV3qLD70NuzEfkuBXc/ED9lX4hfD4fb9W8NXmvp/z3s381QfcHp+VcfHD&#10;4oth5Nr4Xi08Kcf6SDlfqMAVomrD5LElhJHE4Xw94K9le6YKPrwM1ZvLnxFtzq/iaz0uLvHaoqt+&#10;Zyao3PnMP+J7422buPIszg/ktJZ2mhK+dN8MXF4//Pa54BPrzk0m00K1gz4PMnmBb7V5gfvuGcZ+&#10;rcVp2kmuyIV0bwra2q4/1tydxH4DAp6DxAI84tNPjA6lQSPzqvcTaI+U1TxLc6g4/wCWNtuZf0wK&#10;kYXi3DHZ4j8e7B0+zWLBc+2F5/WmWdp4bgk36X4auryU8iW4GMn1y2TVrT4nQ40LwYFz/wAtLpgC&#10;PwHNWpk15Y92o6/a6chGSkSqD+Z5oAYIvFTRiSGzsdNi/wCesg3Efi2BVC9TR5GK634xuL5x0gtn&#10;JX/vlOKdKvhOWXFxcXmry/7Ks4z9TxVuA6r5Pk6L4Ththn70z/0WkFrlHR10qO/jXTfDU0KmRSLi&#10;VFXv6da/SbxnPrcXhfSraT4N2/jDR306P7ZEVjkmiOByqOOfXg5r85LaPWl1W3Gp61bkGdAbWNVH&#10;8Q/Gv0Q8SRPeXWlW+ifGM+G9XTTYzDazbWhuUwM7lbr+FJv3FcpKxxmhP8Ho9VNv8NPihr/w61ct&#10;8+i6ozG2Lf3fKnzj/gLfhXXarffGNdONl8QvhtoHj/SSuPtGmBDIy+vlP3/3TVTxVL8VF0sW3xU+&#10;D+j+OtLVcC80lVeZF9RG3zL/AMBNc14bX4R3V75Hwt+K+teCdS3c6Nq7P5Qb02S9voah6lD9Jtvg&#10;0mrGH4cfEbXvhtrBbLaNqTObZm9PKnyMf7p/Cuq1ef4yR6Z9j+IHw40H4gaQy83GmohlZfXynHX6&#10;Gq3iH/hbTaR9m+Inwz0P4haSq83GnBTcKv8AeCNzn/dNc54dk+E7Xv2T4c/E7XPAepD/AJg2s7vJ&#10;Df3QkvGPoaFoAmjf8Kfi1o2/w3+Jmv8Aw41kn5tE1ZnNqW9PKn4xn+62Paus1/8A4WtLpf2L4m/C&#10;nQPiDpW3H2vSlUy7f7wjfkHH90/SovEn/C1ZNI+z/Eb4X6J8QtHjXIudL2tcBfURtzn/AHTXM+Fv&#10;+FUzXht/hh8VNc8CakG50TWC3kq2fuiObtn0NMBPD0fwstdXaz+E3xd1z4f6oH+bw54jDyWu7+6I&#10;5zuXn0Y+1dJ4ot/iNd6X9l+MHwR0jxxpgHGp6CFklA/vBG+dT/umk8VRfFWXSlt/iX8KdE+IekIv&#10;F3pKqbhF/vBG+YHH901z/hS5+Gf237N8LfizrfgnUVb/AJAWvbjEp/uhZecZ9DR0Ab4RHgpL5tP+&#10;C3x01Pw1dhvn8K+Lg00Kn+4Fmw6j6E1salH498LTHUvF/wAK7hD1fX/AVwHVh/ektyMN+Kk+9WPG&#10;EPxA1HTwvxg+DGjePNORfl1XQsG5Rf7wU4cf8BNY3hC68Em5Nv8AB3456p4ZvFOB4e8UIzop/ugS&#10;YYenBNHoxN22Nrw98R9E8cxS6Haa7oniJCCs2l6lELW7x3DQyjax/GvMfi3+wj+yv8Tbhnu/Cl14&#10;H1ifO2S2jMUTn/dbMZ/4DivRfHFj4ivIFuvjd8AbHxPboOPEvhJg1xGP7+FxIPzNU/CcukazbNp3&#10;wd+P+VPyv4V8bQ+YF/2D5gDj9a7cJmeOwU+ehUcX6nDi8uwOYQ5MRTUl5o+Ovix/wSo+M3hKOTU/&#10;htrFn4ktFBaOOM+VNj/dPB/A185+NPh148+HOpvpPjrwjf6XcRnBW8tmQH6EjBr9Xb/xB4x+HQ3+&#10;P/hdqWmW3/Qa8KSfbbPHYmLqg9gBVx7nwH8Y9FOn3A8O+MbLb81rMqLcx/8AbOTkH6c19vl3iDjq&#10;Flio88fuZ8NmfhxluJvLCzcH23R+PxfjGPwpBIAeVr9F/id/wTd/Zy8fTSyeDrq+8JamxJ+ySqRH&#10;n/dbt9DXzj8YP+CZ/wC0R8N1k1Pw9psPiWwQErJpb5lC+6Hn8q+8y3jDJsdZKfI30lp+J+fZlwTn&#10;mWpv2fPHvHX8Nz53ADHk0oq3rXh/XfDV+2n6/o1zZTK2GhuoGRh+BqpwBknivqIVIVI3i1by1Pk5&#10;050pcs1Z9mHJ5zTgAVxj8aTB7AilAY9Sa0vqZ3QLx17e9OyCMg0gByWIpVyevFBLCnBWHII/EUgG&#10;OwOaUMOm2i1nqIs6UA2p2yGMMTMowRnOT0q742sItO8W39hHbeSI58eVjG3gcY7VT0ZphrNqYB83&#10;nrtz0znj9au+N21aTxdqEmvKovTcn7QEPG7A6fhiuS3+1r0/U3bvhb+f6GUAfwFKFJGaQHjBortj&#10;ZLQ5GL904IzT88ZpqpnqadjjFUK6Ggs3FKnTpSHK/KtKDkZoExSoI64oo7ZoG4nG38aCRAMd6cpZ&#10;Vwe9AjGdxpxAK4zxQA0HApVII2k0KBznHFAXkEYoAVeBjFBBIwKWgAgc0AIMgYNLSKcjOKXkfdoA&#10;BknGKWPcV5pADjOaUc4FADwcjNFA4GKK0MwooooAKMUU4AEEg9qAG0qgk9KcoAGaQlvpQK4Eg8AY&#10;PahgMfN+lIVKjOadgMuDQK4gAP8ACRRtKnINKRkDB6dKUKeM96B3QDOOaUDPegZZiuMYpVPGNuaC&#10;BvQ5ApVUHgnmlK7eVFKF53UAIy4HyjvThnHNGOM0oxnmgltWEwT0FFOA5+Q0Y3dVoJGgE9KcV5HG&#10;eKcAcDjFKRg4NADSpYigKB0p+NpB3UhwDxyKAAD2zSBXzyPpSr97IFKUJOc1STuK6Exg4pyjk0mM&#10;NgenFKN3eqBvQWk2jvzS0UECL06Ypc84xR2xShSTj1ovcBBycEcU8dDikK45I/ClVSPx6UJ3QnsL&#10;QOvIoCqOc/UUpOR0xQQAO004EkZxTcYwSKfQADPelAI520igZyWpRuJwp4oAMHGQKcmNtNUHOR2p&#10;ygjqaCWLSggDPekIx2pcjrtqkyQBI6U+kA2jIFLVEyEAwMZp23jORRgr170qDIOaCRcELgUoz3FI&#10;M5xj8aUjIxQFwpdpzikpRjd60Et3A4AwcH6UA7mHb8aNhB6inBQMZHSgkcoHIpSq/wAJ57U0jPQY&#10;zTlQrgk0AKAPQUbvm24paKBXQUUUAEnApptEvcMAnOKASAcr1oIFKASMk1SYgI2gEHrTlxjjHSmj&#10;J4BpcEY2j60wug+YNnGc07Jz0pBu74pR9KCHuLhSMg49qTBxmgAZ5OKcApGAelAhFJ6Cn4B6ikCg&#10;dKWgV0GAOgoIyKKMH0oC6AccE0HGeKKcq4Ocigl7iLnPBpw+YAk4+lIVJbilGM4x06U1uIaw525/&#10;OlAJ5X8aUE7uvA7Uuc1V0O41Vx1FOoowe1MT1CilwfvED6UYB56UCuBU/wD6qQcnB4pyg5OO1BBJ&#10;wcUBdCqT0x+NN+UHBFO+YcBf1pApJyR+FAXQhKkg44pSncH86NhxTlU7cEZoC6GqPl4NOQYGCM/S&#10;gIyjGKcoY/MKCWxAMnBpWTJzmgqxOeKdQTdCBB3oKnII7UuMdaCCOaCeZhRjHUUYOM04Yc8+lAN3&#10;EwRjjrQBgjIowCuc9KACTnOcUCH4A6Cig57CiqugCijnPtRTuAUUUUwCiiigA5PAopcA4C/jQdoO&#10;MfrQAlAoOOwpR8uDmgAwWOP50oCjv9OaGA6g/WkABUnHNAXFD+tDbd3NKB0JHNIVJOSaBXQbBng0&#10;qgg8mgKV5AJpee4oE2rCA5JHpRk5xSgHPFKOOCPzovYkMY5oHBwBz60HJ59KVCfTiqTbYBsY9TSh&#10;QO1LkHoaKoT2Ciiiglu4UA4OaKOh5oELkE/d6+9KAD+BpARnOKVQc7vWgDwoK35UoVs5LU7HOM0Y&#10;J4r565+qDWU5yBQUK8mnhSelDOqjBII9xWbaSuK99hpOeMdutH3Rjr0wRTorrT4rlTfSxCMZ3hn2&#10;n8K1PiHpfgzwX4csPEOifEbTdY+3xB/sdqW82DP8LA8ZFeViM5y3DT5Kk0menQyfMsTR9pTptoy1&#10;RgOBn60pULyeOfWuRu/iTLtJtrMJjo0hxXJ678XmhmIvvEcMKL1RDzXiYzjXKcL8L5n5HrYTg/OM&#10;S9YqPr/wD1ee9tbbLTXKrx1zWbf+NdEs22tc7yP7ozXh2pfG3TfPdrFLm9c/XFY158TPHGpsRpem&#10;paqehIya+YxfiJWnpQpr8z6fC+HtOK5sRUv+B7lqPxQaIlLW2C9w8hrmtc+L0UET/bNfhix/Cjc1&#10;5DPZ+M9ZYtqmuTHPZOBU9r4Gs0XfckyPjO5zmvmMXxNnmNWsmvwPosLw3kWB2gm/S/5nS6t8ZNBl&#10;cGBru+fdkBcgVlXnxQ8XarOW0bRktsdGk5IpIdG0awX7yqO9MuPEegaYpzKvy14lWrVnK9Woe5TV&#10;OmlGjS/Aq3C+OdfbOq67IAf4IjgUsHgG1Lebes0jHqXaor34hWsKg2kQcHkEVz+r/FHWBuEFmwHZ&#10;hXDWxODpbu7O2lhsfW8kdza6Lo+nDlEAA7Us2u6BY5Xzox9TXkt5458RXow94yZ7Cs6a8vZyZJLp&#10;2z/tVyzzWytTidUMob1qTues3fxI0uD5IpVJ7bax7/4mzykiGLPpmvO1edCGEhJqaLU50I3qCPau&#10;KpmGKqdbHbTy7C018Nzq7nxprE4IVgo9Qeapy6xf3Tfvbt2J7ZrHj1WE8PkE1YiuoZOVcfnXHKdS&#10;bvJnZCnCmrRVi+hDfOxOfXNSIo+9nJ71SWVuxBpwndc+vvUNF77l+PIwWbI9uRUnBI3jH0NUEvXU&#10;jBwKcL4lt2Rj0NCTuBfVsYYN8w6Z4qUXTKPm5x+BrL+3KPvOPfNNfVI0/wCWgIHYdqpga5u48Eox&#10;Xuc966XwF8b/AIpfDG8W98CeP9U0xlI4trpgh+q5xXn51Z2z5cbE+oppvrvcAsiqPUnk041Jw2Yn&#10;GL3R9o/CX/gsT+0P4E8u08d2lh4ltVADNcp5cpHsy9/rX1F8H/8Agsh+zP41eG18aXWo+Er1yFYX&#10;i+bbk/8AXReg+or8iHlMgw91I3PG04qSIjcSsQIz/FzXRTxtWL11MZYeEttD+hH4cftHeBPiLard&#10;eB/iBo+twsAVFteI7fl1/St/WNN+GfjSJtP8Z+EoJQ5+bdH39cjmv58fAOveLdO8RWtv4X8S3emz&#10;zTqscttOyYbt90ivoX4R/wDBT79rT4Szppt94zTxDYwvtaz12ISggHkBz8w/A12xxsGtVY55YecX&#10;7rP1b1T9kH4Qa3DJN4J1RdMuCMoJMPGD7g815ZrP7MvxMt765tdE8WWOqR2vM6aO6h0B6bl6ivI/&#10;hB/wWd+EWv8AlWvxW8CX/h+4bAe70+Tz7fPrhsMPzNfSfwT/AGn/ANnvxhqs2s/Cz4i6HNeX4USx&#10;vOsM0vsUfBauunXhLZmThJaSR4TrGhWPh27a21rw9qtxcq+CJoGAB+rU+C48QyA/2T4ftbGPtJKd&#10;x/oK+0LvxL4e1s/Z/FnhSCaMjG9ohkj15H8q4bxv+zH8EfiAzX2lX13ptw3SOG4Ijz/uHitOa4rI&#10;+Zbp3KlNe8a7cnmGBsfovNV0k8MI4+w6DeajID9+Rdqn8Wr1/wAU/seeLvC0P2rwXplprIHP7yby&#10;iP8AH86868Q+EPij4bD/APCT2A0WEHBZLbA/77ORVpphZFSGbxROg+y6ZZ6fH2JXcR+fFVr2GLn+&#10;3fGbN/0yhb+i1Ua58Obh9t1m51Bx2Qlx+nFWYrpiv/Ek8IZ9HuG2ge+BSugSSINEXw6niC1/s/S7&#10;ksbhMXUkeB94evNfob8QdW0CSwsbfxd8H7jxFpS2ah9TsIw8towAyMA7gMc5Ffn5pcevSa7bHVLq&#10;2EZnT/RoU5HzDuea+9pn8X2+rW0fw4+KVhpV4LRGk0HVolkiulxwwyQyntkVMrcgyl4ai8AXdxt+&#10;DXx51DQLwHI0rWWLxj2KSYYfgav+Jbn4lx24t/jD8F9L8W6eBj+19CKtJj1KH5hx6GqfifV724Qx&#10;fGz9neO+To2q6ABMv+9t4cfhWb4bTwhc3RT4FftB3uh3innQddcyx5/ulJcOvpwazvoA/QIvhZPe&#10;hPhh8YdX8IX+/C6Xqu7y1b0Mcvb6GtvxHP8AFu2tPI+JXwq0bx1pW3jUtHK+ft/vbG5/I1Frl/4/&#10;W1Nr8Yvgbpvia1x82p6DtdiP72xsN+RrE0UfC+e9WH4UfGfWPBWp5+XRtYYmIt/dMc3Qf7pobAfo&#10;dz8KJL/yfh/8TNb8Danx/wAS3UtwiDemyXgj6Gug1uX4rtarD8R/hloPxB0kp/yEtI2rchfXY3U4&#10;54NN1ab4rR2PkfE34TaJ40sAv/IR0bb5rD12P3+hrnNNX4RjUhb/AA8+JuvfDzViRjS9U3C3Zs9P&#10;Lm+UjP8AdIpppLUC7osnwqW78nwF8Ute8B6nu/5BesBvJVv7u2TgjPoa29bX4pmzEfxK+FuiePtJ&#10;I41XQyouAvrsbnP0NM1hvjDb6f5Hj74caD4900rxqGklVmZfXy2yCfoa5uwufhLBqIi8FfELX/hz&#10;q5bjT9Q3rbs3oY5coR/umhtAXdE/4VdJe+T8N/ixrXgjUt3Gl6wG8oN/d2Sdvoa1PEkXxMFts+KX&#10;wi0bxzpoHy6voBUThf72w8g/Q1Pqj/FV9NEPxD+HHh/x/ppHGo6TtjnZfXY3BP0Nc5YS/C201BYv&#10;h/8AFHxB8ONVzxpOtIxtXb+7sl+XH+6wo1FZMl8O3Xw/W8EPws+MmseD9QB/5A+uqxiDf3dkvOPo&#10;a0fFEfjOZd3xk+BuleLLID5fEHhdgJ8f3inDA/Qmrerr8T308J8TPhNoXjrTiP8AkK6CyiUj+8Y2&#10;7/Q1z2mR/DOPUBbfC74wa14B1Q8/2Jrqsbdz6BJu3+62Keidh2sX/C2qeHo7nyfg18fL7Q7sfd8P&#10;+LIi8Wf7mJMMB24NHiizaSb7V8cP2e4pT28VeCJtx/3iqYceverPiK3+JJsRH8W/gvo3jGyx/wAh&#10;bw9tMhH97y25z/umsHQrvwdBf/Z/g/8AHHVPCN/nJ8N+JlLwOf7uybDD/gJxTVmS3Y1tDguNYhNt&#10;8IfjvYa1GnTw541h/eD/AGRIcOp7ZNWf+E517wVILf4ieBdd8JyDpfaf/wATDTmPrxyo+tVfEsev&#10;XMIPxp+AdlrcSjjX/Cb5k/39ow4/AmoPCutbJzZfA/8AaCdGAAfwj45i8wf7oL4kX070KVnoNMv6&#10;9oPws+NuntF4u8F6D4utGXnUNHKtOgP96NsOD+NeGfEz/gl58EfG8ktz8HvHU+gXx5XTtQBaPce2&#10;GwwFezeKLPw88/2z4xfs/wB/o12P+Zm8D3DMFP8Af/d4cD6g0aBb+I9cjYfC/wCMGg+PbFFwdE8U&#10;RiG/ix/CJUw2R0+Za9fAZ5meXSvRqteXT7jycfkeVZnG2IpJ+fX7z4E+LP7BH7SnwkeWe98GPqll&#10;GflvNJbzVI65K9RXj97a6hplw1lqllLBKhw8U0ZRgfoa/WJviLfeBHFt4p0nxB4T2nDw6tbnUNNP&#10;0lT5kX8RVXxh8MPgd8d9FN34w+GWka1BIhzq3h2VZtvv8mHQ/nX3OXeIlaHu4unfzj/kfA5n4Z4e&#10;b58FUt5S/wAz8oQ+D069qUE55X6V9s/EL/gll4M8TzzXXwH+KKxTqCx0fVwWZT6Z4ZfqRXzv8Vf2&#10;Of2hfg88knij4eXctpGT/ptghmix65XkV95l/E2TZjZUqqT7PRn55mXCmd5Zd1KTa7rVHmA+XBzQ&#10;o+bgcUMSr+XIu1lOCrDkH0pRkLgg176alsfONNOzLnh8MNdsyef9Ljx/30K1filj/hYusc8/bD/I&#10;VkaHIE1yykHOLuP/ANCFavxQYv8AETV5D3vW/kK5L/7b8v8AI3/5g3/i/Qw8qR0pyjIyV/GmDnj1&#10;pyZ7frXetjjHHPajnPtSBucMOaXnP8qZDFAzxmgjBxSUqkA5IoEA3BsU7kAgkZpqgk5pWGW4PNAA&#10;MgYOPpQoOOenpSbCTTxjHFADQnPI4peQOF/WloC7j70ACjd0p23P4dqRRs49BQQCM+tACAEg4o7c&#10;0oVgQQKXDDsDQK6ALlfrSBeQOlPwQOlHNBN2FFAye1L8wHStBCYPpTuQNwA+lIo75wDTuANoP50C&#10;Y3JI6cUDODig5/8A1U5R1J70BdBg7cAfnQBjjtSnPYUds4oIDjvSqM85FIDnkijvxQArHJ6UDg9M&#10;0pHTLE5pcN04H0oAT+MfrShQDkUBMHOaUAk4FAm0FLjPShVyMg4pxBIxmggAd3al2gc4ojQA4zT8&#10;HOO1AEe35s08J60bVUinE4oE2FGB6UAEnAo7ZPFBN2BAPUUmB2ApcZ6fypdhxTi0Db6jMsD938qV&#10;dx5NO2NgnHSlxxgqceop3VtAECFuRikO7cQf0p23BHy9T6063hnupxDa27yyN91I1LE/gKnnS3Y1&#10;GT2Vxm0+hpQhA3Ed/Sux8K/s/wDxs8aTRw+HPhfrVwZmCxEWDqGJ9NwGa7O3/Yc+OFtqDaX4stbD&#10;RLhGxJbahd/vU4zyiAkH2NcVfNctoaVK0U/VHoYfJs2xKvToSa9GeOg5H+r59hRtweuOa+rPhT/w&#10;S/8AHHxKvlsdO1zUb9t2JBpGisUT6ySlVFfSfg7/AIIvfAjwVoCeK/it4w1K/FnKkmqWsE4aOCHI&#10;Dl5E2quM56nGK+fxfHPD+Df8TmfZK59LgvD3iXGLm9moLvJn5gtHkfMvP1pFLMcbcfjXcftFeA/D&#10;/wAMPjl4o+Hvhi8ebTtJ1iaCxklOWaIN8pz34xz3riSQpIHXvxX1WGr08TQjVhtJXXzPjMTh6mFr&#10;zo1N4tpgEzyfwoC7uSaVSSOaFGBitznBc45paACaUAgbqAE5xTlGcgikIOAacARjBwKCWxQMD5V5&#10;p6qMAkc01WABFOXOOaCWxACw+ahV9RTqKadmS2Id3Yil96XaR2zSrk8EcfSrvckACwyT9KAGU9M0&#10;vzZ7Up6UAFFA6Uo9uPegmQEYOCKUBu2AKNvzZJp3XpQSNCHOadtJbg96G3KM4pUUjDE0AOyVABH4&#10;0BgelKRnjFAAHQUCbCiiiggKUBhyBSY9KVWAOT6UAGMdVNLtboOlKGLDgUDPGfxprcT2BRjNLSEt&#10;nAH40q7sbfWrIFC56GlCMDkGlUbe31NBDE8UAG0ZzilwB0FFFBLbuFAxnk0Y4pQO2KCQx6GgAfxH&#10;FCg5yB0pSjE9aABRk8j8MUqjGR70uB174oVQOAaADBPagqAc07aGHBo2sMgdKAG4ApxOPudKFX5e&#10;R+dNIxxx+FUkApBLY6UYINHVsjmlGc4ZaoTYpJxyueaCAFx2pRycUANyCM/hQSAGRkfzoCbiPalA&#10;wo+TmlCZ5PFAhtFPAI9PyoCqO1ArobtIGaVVB7GnUUC5gHAxRgDpRg+lBBHUUCuwxS/L70pQ9j2p&#10;dnt9KBDSRgUoXIxg0uzC44zSYw1AAVfG0/nSrg804EEYIpAvQCgAIJ6H86EVjwSKcUOMA9aAuDkc&#10;0Cug8v3pduAe9AY7sEUBsnGKFuLUZS5zxgU4rnODTSpA5NXdDug2460AhfejJxz0oAXuaYxScjAG&#10;KQcHg0d8DFAx0NABwMbT9aUY3YI+ppCpHU04HODQJvQQqoHWhOAOetKwBOT0xSFTxgdKBXugK5bp&#10;QAV6DNO+bPIwKQnnAFArsU57Ck3HGdtLnaRkUUCCg4xSqMjrSheckYoAbGoB6/SnbG7kUKPmJ9Kd&#10;QDYhUkAE9KNoxiloOexpp2Yk0AAAwKKKKq6E2rB2pQCR9KNp60AkcetMkFBHzY+lKCp5IFJs5AJp&#10;dhz1oABnOR0p1Ifk4oAJBz3oA8HuL+xtFMlzcxqBz8zisW++I3h+3kaG3n81gOkYrwrUfjLZXE/+&#10;h213ft/AXyFrOn+IPjfUiy6dYxWYJ6lcmvwTHeIVSpFrDRt+LP6gwfAMYSUsVP8ARf5nuGofFK7i&#10;iaS1sgqjvIcVx+r/ABmZ4JEv/EMduA2AsbfNXmc9h4t1lv8Aiba5M6kfcD4FSW3grT4TumAJPdjk&#10;18pi+Is7xkvem0vuPpsJkGQ4LaKb9Lv72dDqHxk0iQNHaNeX0nQMc4zWdN8UPG2oxrFpemx2yYwG&#10;cZNNTTdIsVw3ljbUVz4n0HSwQkilsc4FeNVrVG71aup7dKMLctGk2V5rXxlrRLap4gmwesaNgfpT&#10;7HwNZKfMuNztnJLkmqV18TLGPK28RyPasq9+I+pTkrBlAa4amMwdPf3md1PCZhUVl7p2kWlaRYDJ&#10;VB60lxr2hWScypx15rzm78S6rdH97ctz6GqcjyyndJKxyfWuWWbNaU42Omnk99as7neX3xF02DKW&#10;5B+lYt98R7+ditsm0e9c2ID3P0pdhAyABgVxVMfiqu8jupZdhKW0S1feKNZviRJOwGeADWfNNcTH&#10;97KTn3qQgkYo2LjBHeuWU5z1ep2RhCHwqxs29ju0iKTk5X0qlcWxUlFBx71tadNENIiiJ5A796rT&#10;W4f5wBjvXa6KlFNHEqzjNpmNLa27riSEH3xUD6VBgtFKy+xrYktgxztH41C1j3Fcs6TjsdUKsWtT&#10;Gk0+7i5RQ49jUDmWNgskTLz3FbjWx2H5eQeoNRNBIPvIpHbcKz5WaKSZkDy2PQZoIC9GxV+fTraV&#10;gWi2n1U1A2lD/llc/QMtIZCL27i5jOQPWrdhd3uoS+THbEsBk49KptY6hHnNuWA6svSt7wKdME08&#10;97L5bRREhWOMnBpN2QGdNetGcBPrk01byWQAqVGfxqpJcpKGLt/Gev1OKSOYBvLjiZueiDNC2Auf&#10;fOWlYk9u1Kvy/KoA98daLbTdUmO5bcRr/elcCp/7P0+Bv+Jlr0a4/ht13nNMBiSHozYA6DtTTPGG&#10;yXyQeB1q7b/8IpCN5gnuGz/y0fAP4CrieIIrbH9naVaQejLHlv1qL6gU7HR9a1DH2HSJmB/i2YH6&#10;1qweCtW2772+trZQfmDSbmA+gqrJ4h1S4H729kI9A2B+Qpi6hJjDyM3+9T5gO08Dj4aeD9Yt9Z1t&#10;LzVmhJLxQTGJQezBvUHsaytXlsZtUuLvSTItvLMzQ+cV3BSc4JHWsaDUVGNw5H8QYg1PHfREg7zn&#10;1zQ5AXoZjE4ZeCfT5c/gcZ/WrVnfXWnzCWxupIJByDC2w5+g/wAKzYr6NeOxPPT+Rx/WpVu4nGxi&#10;T6DOQPw6/pTTfQT1Wx7P8I/27v2pPgq6W/hH4pX8tkh503UWFzbkenlyBgPwAr6Q+GH/AAWl1SJk&#10;h+L3wsglUECS/wBCnMf1Oxty/hkV8FrcQvwcDnjP/wCo/wBKcZYt29iARxuzz+Y/qa3jiK8dmZyo&#10;Upbo/Yz4Q/8ABTb9mL4geUln8Wk0K5lIC2niAfZlJ7DzSTEf++hX0Fp3xDsfE2krc3FvYarp86/L&#10;cQMk0Ug9nUlW/Ov58vPjDeakmxiOdpwx9z0z+tdN8Ovj78Tfg5di++HXxK1TQ5M522F8yRt3+aPI&#10;Dfiprqhjn9pGEsLb4WfuVrPwU+BvjItcxaEml3LjiS0UIM+uPun8q888XfsWeL5N9x4W+IzXUB5W&#10;2ZRCcf7yV+f3wu/4LUfHnwc0Vt4/0PTPFkCsA8jwG2uMeoeIBc+7JX1F8Ff+Cy/7MPjuaKz8cXOs&#10;+CL52Azq1v59rn186HJA92QV1U8TCeiZlKnVjui7ffB7xX8OvFVsureCtRQi6T/TzEZYiNwz+8BO&#10;Pxr6++KV78NLmS1i+J3wk1S/tI7JGTxFpNq7vacdC0R3oB1z0rnfBPxn8H/ErSF1TwZ4y0bxFZSK&#10;MXGl30c4+p2EkfiBXWaL4+u9NkC2mpSwKB80cg3qPb1FdDkpJGd0VvAKvqMIl/Z7/aaTUIVHy6J4&#10;hcXOz/Z5xIv61Z8Y3XiO4gNr8c/2boNZgUf8hXw4ouHT/aCDEqfhRrWhfCr4g3P2vxd8PtPuLsAH&#10;+1NL/cXK++9MHr6mktfBvjXQEEnwl+O95Gi/6vSvFMQuoh/s7zhx9RmpGtTJ8Ean4Mub02XwJ/aO&#10;vNJulYhvDniWQyqh/u7JsSL9M10/iK++I7WJsPi98BtM8W2WObzQgssgX+8In+Yf8BJrzj4lfEvx&#10;FYMYv2gv2XrXxNaREqdb8IyLcyrj+IRnZMvrxVr4ceIvhxrZSP4GftEaz4bvCNy+HPE8TMF/2fJu&#10;Qrge6sfrVckrXsK6Tsbng6++Fb6s1j8HvjhrHgzVA3z+HdckYxg/3fJueQPofpXZ65P8YFsDYfEf&#10;4S6F460xhkzaWEEjr/e8qXgnHofpXO+Krr4mz2ItvjF8ANH8d6cq/wDIS8NujzqP73kS7ZAf+uZP&#10;1rJ8IXfwhurz7F8JPjjrvgnUQefD+vBvLRv7vk3Iz14+Vj7VIy3o03wXtdaNh8P/AIoeIfhrrTMc&#10;aHrReOEsTyBDcZUjP90geldjqMfxqh0nyPGfw+8O/EHSmH+tslWOZl9QkmVJx6Gs/wARXPxni0lt&#10;O+I/wm8PfEXR9vM2jPGtxt9fIm4Jx/cYn0rmfDN38DHvTY+A/iN4k+G2r550bVS8UQb08q4yhGf7&#10;rYoAfp7/AAU0vW/sXhbx14m+FmtyNxpWq747Vz6CObMZHuhFdjqEfxrj0oQeKPBPhr4iaQ6/66y2&#10;RTOvrsfKE/Qimasnx1j0b7H4l8GeF/ibozL8y2bJBcsvr5c2Y3P+6+a4/SLj4C22pi08PeJvFXwm&#10;1rP/ACDtQElvAW/3JsxMM/3SKaYC6bqPwa0PXRZeGPHfiX4Va1I3Gk6qXitZW9BHNmJh/uECu11h&#10;/i5d6T9n8dfD7wx8R9HcZE9iEinYf3gj5Qn6MKg1NPjuuim31PRvCXxR0NxloleO3uXHqFlzC5+j&#10;A8VxdhdfAyx1YWWk614u+EWtFsnT9QSWK1ZvZZd0LD/dYUr3AvaNefCfQ9ZXS/AvxU8SfDDVpG+T&#10;w94nVvsjn0VLj5SP9xseldV4nsviXeaV5HxN+Dfh/wCIGlMM/b9EKCbb/eEb9/8AdaquowfHCTRj&#10;a6pofhL4qaI4+aOKSO3unX1CSbonP0YH0rktH1b4NaNqg07QPE/i34R60W/5Beqq8dqzegSbdCw/&#10;3WHtTu0KyZb8Mf8ACtrPVjo3wn+N2t+BtWz/AMir4uDGIn+6sdxzj/cat7xjpHjy6shB8aPgDpnj&#10;GxUZXV/DODOo/vrG2JAf9xjU2tj4valo32fxj4E8KfFXRQufMsWSC8C+qpJmNj/uuDXN+HNX+E+n&#10;ah/ZXgD4p+J/hhqwbjw94ogYW270Vbj5SP8AccUK7Y7WJPA2raAb86N8EP2iL3Sb2JsSeD/Gqs5Q&#10;/wBzbNiVPwJq3450a7vsXXxu/ZyN3JF8y+KvA0haeL/awm2YfT5hWl400/4jarpqD4tfA3w/8TdK&#10;Vfl1fwu6C8iX+8IZSHz/ANcnJrC8Gah4EN//AGf8Fv2hdY8I6lGefCvjaFmWNv7nl3O2QDt8jGrJ&#10;abZe8A+Jtb1KBrP4I/tD2PiWGMbZPDXjSMPcxf8ATMvxID/vKazfFmneCdNvjr3xM+Dev+A9QBy/&#10;ivwTK722f7zmAYx/10StDx5pHiWcLe/Hr9m+08T28Y+Txb4Dl8y5iH94x/LOvr8u4fWmeCNTi1Fj&#10;H8Bf2mxJIgw3hfxzCzun+wd+2ZPTo1NbjSsifS7Lxf4z0tNQ8G+MPCvxO02IAxSSyLaalCPaaLgN&#10;9QDml/4XAvg6WPR/Hd5q3hdnJRLXx1ZGWzc+iXyZB9t5J5FZXjDStK03Uf7d+Nn7OupaDdg5/wCE&#10;4+HsryxZ/vu1viRf+2iVueF9W8ba3pTr8KPjd4b8f6Wy4l0LxcirOy/3DKgJBxxiSP61Sk46pikl&#10;LR7HP/FD9nb9nv4waZ/bPxH+DyW4lTK+J/Ch86P/AH2e3G7Hf5lIr5Y/aC/4J8af4M0O08a/BX4l&#10;W3iHTr7VI7SO3Z1Z42fO3LocdRjkA19P38Hws8G6n5nijwN4w+C2qytxqujOZdIlb1Lw+ZBgnsyr&#10;1rH+L/wn+JXi7QYvGXh6Xwx8QbXT5lvm1Lw3dppuqzpGCQCQTDKe/LA5HSvey3iXNsuqJQqNx7PV&#10;Hz2Z8LZNmkW61JKXeOjPz/8AFfwu8ffCzW9Kj8c+GLjT/t0sc1i8wG24QOAWQjqM1W+JDb/HurMP&#10;+f1v5CvcP2vdUPiHw/8ACmZfEM18psmQ210iCezfzULRSFeCw4/KvDviIV/4TzV1DZxfOM1+0ZHm&#10;NTM6UK80rta29T8J4gyunlGJqYaDbSkrX9DHU4Gc85pyYx/OmIoJzninqu3NfRpux8w9wAApyls8&#10;UlKowd351oiGB+Y9KXBYYA6UmQpzj9acCTyKBAvHGKDx90daUdaMUAAzjmgDsBQaKADB6UoBzgUm&#10;TnOacpbGTzQAnAzk80oAKjNIME9OvvTwCeABQK6DAAGD2oxntQI9x3A09UxyaCBCSwwRikA4yRS7&#10;M9TQVLYp2uK6ECseaUp3zThwMUc9hVhdDFXJwQacwH3sc0FQecUuD1xQK40fd5PU07nFG0kZxT8B&#10;hkigVxoGBuP5UYJG6l8setKq7T1oJuhAg6mjZ82ccUoOexpQM0BcTbg8H8KWlCseg/WkIxQK7YAE&#10;nApyqwPWhQc5/rTwMHkUbkjQSFCYzzTjgA8dKAAehzRyScY+hpNpbgKpB6LTj7V30P7PviLWfg9b&#10;fF7wVdNq0aXDQ65pkFs/n6eS2I3x/wAtI3/vL908EdMxeG/2Zv2g/Faedo3wf1wxE8T3NmbePHqX&#10;l2qB+NcKzPL3Ft1ErOzu7a/M9GeUZpHl/cyfMk1ZN3T9Dhh70qY6lCfavoj4X/8ABMj9o/4n6kml&#10;WNx4ft5WHzwRal9tlj/3ltVkCf8AAiK77xl/wSusvhDqlnofjz4rSa3fzwmS6s/CcUDLZ8/clkkl&#10;+VvYKTXmYjivIcNP2cqycuy1/I9PD8G8R4mHOqDS89PzPjsZJ4GfSmksB86Z981+kvwo/wCCSvws&#10;Gj23i34jRWGkabOgkh/tzxE91dTp6pbWyIefc16TffAD9k74feGbjw98JfgZo/8AaLRbV8V69aIZ&#10;IDn78UJ38+m4k89K+fxXiNk1J8tKMpvy0X3n0eF8Mc5qLmrTjBfNv8D8p/DPgrxp4xuFtPB/g/VN&#10;WlY4VNO0+SYk/wDAAf8AINem+Cf2Df2rfHmrRaLpHwjvYLmcjy4NQkjgds9wjNvx77a/QrT/AIda&#10;b8KtIg8X/Ge18Ra1oV3ILXS7fT7yW3t5rggttKwp86bck4HHqK6mw+MN5LGPBnwZ8FQ6FDdYjNl4&#10;dtVhnn4+68gYzP8AU14OM8S8Tth6S9W7o+hwfhdgkr4mtJvsrL/M/PbWP+CdHxF8DeIJ/C/xR8X2&#10;Gl6laBTdabZWst1NFuAIBKgIDgjjdxXr3wk/4JEHxVpsXifxJea5baOcFtW1eSDTrdx/sbt7P9FF&#10;fXc3wW8NeCrBvFPxyvrfS5rgb00SwlS41O4z3k3YEWfVsmuU8MeB/j78WtUlNgNSutMSQ/YbjV9Q&#10;/c2FsDhVkd8KpA7dfQV4OK47z7EU/cmo+aVvu/4c+iwfAHDmGn71LmfZu/3nmmv/ALC/7HPw68NH&#10;TPAXg9/EviHzV3ajrU7vZRr3xGWBf6kAe1WvAvw08DeCo21P4i6o/hnQ1Iiibwt4dgtxNKekQmCj&#10;axHTLGvZv7J+B/wslJ8QeKYvG2uIfmsdPnkSwifHQuoLTYPZRj3rcsfgz8cP2pkt/wC2o28P+D7I&#10;mS1RrY2VnbD+9GnytI2CcHH1Irw62dZtXp3rVZWfVt/gj6Ghk2UYapajSipLpFK3zZwum/GXwl8P&#10;LPyPgt4Nn052TDa9qTNeag46Z86b5Y8/7P6Vr/Df9l/4vfHK7m8Y6rpraXp9w5mutf1+XLSDu4BP&#10;zfU8e9b+r+P/ANjj9lCQ6V8O9GHxQ8ZW0kcc1xJcR/Y7OTcBl5Wym4E/cj3vx2PNeU/tGftF/Gj4&#10;meJdQ8PfEDxU39k2V/JbpoOkqbe1IViBuA5k6fxEjjpWWEy7McbO691P7Ur3fonr+RWLzDAYOL52&#10;pyXSOy9T22z/AGiPAHwp8J3Hw20DxhF8SLmxvvssa6PFHY6dAwTIjmlTAnIwScbvevF/i944+KPx&#10;z1/SNA+Ifia3g0WTUFWPwvoMvl2QXa3EirzL2+8SPauK+D2nwH9nbxbfx28Zli8URmIhANo2kfL6&#10;VW8C6lJB8VPDekSafO32y/JSYDKxsEbIJznJr3sJk+Fw15rWS6v+tDw8XneJxLjB6ReyW3/BPlP9&#10;pPwHrHi/SNQ8ZmAS+IvBjJa+Koo1+e505n8u21HA+8qnbFIex2k9a8HVUZdyjrX2f8etK1LwR4kt&#10;/ipo1ok15ZNcQajpT5C6rp0mUuLWQDqrr0z0YKw5FfL3xl+Hdr8PvF0TeGZ5bvw1rlkmp+FdRdDi&#10;ezkJxGT082Jw0Tr1DIeMEZ/SOFswdGf1Kb0esH+a/wAj8s4yyyNaH9oUlrtNfk/n1OTAwMUUHg4N&#10;LwD6194nc/OQVippykkZpApB5GaVQP1pky2AHGcjv1pwJOAAKQx7j94U5VI6igkQcfKRTxjHFIQM&#10;98+tL9aCZBQQQMkUY5xSjG3p3oJABT1NPpqrxyKdVRC4UUUVRLYAZNP2/LjNIUJ7/pSk4GaCRCcY&#10;BpwyDx0oHXp9KUrjqeTQArAjBJzQvzfe5pWGfzpQAOlAroKKOaUDjPBoJYmPelwB3zSAZ4FLggcr&#10;QIANx44pwQAc0hA644pQSecUAJgBhgU6jil+b7uKFuJ7CYNPVccmmgDpShSDkD9a0vcgUnHagHPa&#10;jkj0pwBJ4oFdCAEngUoypoK4ODRjH3jQS9xT3yuM+9CA5yT0pwUdPSgAj5j364oENHytgH86cCQf&#10;agjuB9M0qhh0IoAXYDznrRsGaUA9zS0EtgAB0ppGTgNzTqKB3QnzA+1KQD1FHX8KUKT0oC6EAA6U&#10;oOBytKoIOKXB6cY+lWmiHuIPmBGOfWhc4wPXrSgYOAv40m1l6UwHDOOaKB05oAycUEtsKUBduSef&#10;SgK2eBSkADJAzQSKgwM0mAp5H0oUAjOacFDde1ADMjdmlUAPgmnZIJyKFUHnFACYAbcR2pSOA+eK&#10;dlccqPpRuBBGO1AtRBgg7fT86QqSM4xSqQDSlfm5PWgYwEqM4yafjOCTSlAelBXkEdqBXQtFFFBA&#10;YHXFGB6UUUAFIQCMGlooATYMYpPL96dRTuxpsaE9fxpcDONvHrS8UhX5s5qroptARk8jikx82PTp&#10;TqMEnpTJuN3HdwKUbj1FLtZSc0D0FAC4yMA9KTGDnoacU9D+dLjjCkUCGEEg80qrupyrjrQFxmgT&#10;YBcHOaWiignmYUUYJGcUUBdsKUAnpRgAZzQRj8qBCcilwqjnk0pTAzSqcfKRzQA0hjyTRgnGBUqr&#10;kcgU1hyR/KqTQXEX7tGTnpSbB60q5xg1QChS2Sx57UoD7eSDQo5znpQcMeBQB+c2dFsAVZ4lIHRu&#10;1V7zxnoNguRICe+BmvLbjVb68y014zE980xbi4C48zdz3r+KZ5xP/l3FI/velklNO85tnoF78UIF&#10;O20tz0xWRe+PdYuiTFLtFcyLgK3zj8akW5jbGD09a4KuOxVV+9JnoUsvwlLaKNG61jVbtd0ty5Pf&#10;BqHfKRmViT796g+0KeA1PD7lz3FcrlKW7+861CMdkShskZH6UoCE1GJlC9Me9LuHZhzSdmNadSRs&#10;KflPPvShz3qHzBuwW+lDTAcFulAycPzzR5gHWq73kYXIP4UwXDudoH0JouBZJU8kj8KazMGDqMgV&#10;XdpD/wAtAKCEI+Yk/jSewG/Z+OpbURxXWmW8yRrgL5fUe9Wxr/hrVWZ1gls2PZDlB+Brlg5T5lAH&#10;H40jzEnJl/WqjXqpbmbpU272Oqa33DNpdxzgHorfN+VV3EgfbNCyn0xXOJcuDmIsWz1Wr1tqniBC&#10;MFtv/TXkVqsTLqT7GPQ0hHGBgHr70kkK8D+VMt9ai2kalbRE9jF1p8d1pMx+S8aI9lkHFV7SMtxe&#10;zktiNrdcYzUZs++fyNXfJckmNkkHYo2aau3Y3mptYHhSOtHLGRPNKJT8hk+ZDxjkelM2Rhslc5HI&#10;I61dCRnIV8AikaJX5VQMDHNS6SLVXTUopZadG5k+yrg9qguF1NfmtJF2dgoANX5LfB5OfwpghHVa&#10;z5WjRTTMWZrndm4WQn3JIqP5W+UHBNbjxtyvUEdDVaXT7eQZeIfUcUmmh3TMsoFOBn605Z7iI4ST&#10;P1qzLpYx+5m59GqtJaXkQyYw3uppDJ49UkB/eJ0681NHqsDHkkGs0yOjYkUj6imTTgrwRSsBqnUY&#10;Q+3zOfrU66ioUYlyKwIxuOffmnFiD8rEUmrgtToV1UoMmTnvSrriKNisTx0rCgmlY7SQcetWo2yM&#10;dAB0qgNUa5NnMaHn+9SNq19MpzMFyf4R0rOSZM7WbnOcetWrS01C8YJZ2EshPTbGaAJvtEsuVad2&#10;BOSCeKAMjCoOucYzitGz8Ha/IPMujBap/E1xMFx+FWI/DGgQHOqeMI+DylpGWJ/GgDLQDPzv+HSt&#10;fwdaQX3iO0tpIi6NModVB5GeelWrVPhzYYMenXd86n/l4l2KfwFbGnfEKbQp0ufC+j2WnvEwaKaG&#10;EM6n6t1qou0riabRY0vxF4j8C+J5dS8F+Ir3S7iG4Plz2F08TjB9QVJx9TXv/wALv+Cpv7Wfw48q&#10;z1fxTbeJLRODb+IbbzSR6eau2UH3+avmvUvEFzrmoTapfOrXEzl5XVAoZj1OB0pVviEAUjB/hzkG&#10;mqtSL0ZLpxa1R+lXwi/4LL/BzxKI9P8AjB8PtU8M3p4N9pbi+tPqRhZUHttavpf4ZftUfCb4pxJP&#10;8Nfi7o+qF1ytr9sAmHsUfDg/hX4hLLE+N4IP+yf6Hj9BU1neXWnyrc6dqEkUqH/WRuVdT9c/yIrq&#10;jjZrRq5g8LG90z95NT8T+NbnxBpyeXpv9kl8aisySeftweY3DYz04xW5ceD/AIYeNFS28TaZa6rG&#10;pzGl2MyR/wC6xwy/hX4ufC39vf8Aar+EiQ2+gfFK7vLOLpYa0PtkGPQCQ7l/4Cwr6T+FP/BZqxkS&#10;Ky+MnwoMLgAPqPh653Kx9TFJgj8GNdtLHx5eW9jmqYWXNdq5+j2mfCNNAHnfC74va94ecfdsr5vt&#10;tmfba5DAfRvwo1+8+LQg+w/GL4LaH4501Fx/aWgOrzhfUwzAMpx/dNfPXwi/4KJfs7fEUxW3hj4v&#10;21lcydLHWW+ztn0xJwfwNe9+GPi9eXFvHcIsVxCwBW4s5gVI7HgkVqpRlsxarRmfo8vwb+1fZPh/&#10;8VfEXgDUf4dL1At5Ct/d8i44xn+6wrpNSufjX/ZotvGXgbw38R9HPS40x1S52+vky5UnH9xqvXHj&#10;Hwv4wtf7P8V6RY6jEwwYtRtlY/gSDWSvwf8AAsbi++HPjHW/CN0W3BdPuzNasfeKQkY+hFMFqZGm&#10;3vwUs74R+HfFPif4bakTzZ3QeODd6eXLmMjP90iuruNV+N0OnG31XRPC/wATNDZc7rUrb3RX18qT&#10;MbH/AHWqpdr8dbGz+xeIdE8OeP8ATwOTGghuCvvG+Vz9DXH3L/BazvQzL4o+GOqFuHgZ47fd7q26&#10;Nh9MUroDUgl+BEF6RaXnij4X6sTzHue3h3f7jbomH0xmume4+OUeleRFL4T+J+hMP9XKFtrsr/ut&#10;uiY/QisqyvvjMdK8ux1fwx8R9IK/dk2wXDL7jlGrmr6T4Q2N3v1jw54o+GmqFs/a9OZ47ct6kDdE&#10;w/AUwNGF/gdY6kxls/FXwr1Vm6ws8Nvu+h3QuPyzXSyyfGptL8i0vPCfxT0Jl5huNlrebfo26Nz+&#10;IrP8P638XZLBk0Lxf4Z+I2kkf6q5VYLkr6HG5GNYOqv8HIb4y+IvBfiX4camzf8AIQ0lmih3ep27&#10;o2H1AoAlST4LadqBj8nxZ8KtVZuQu9LXd9G3RMPyzXRzyfGm60ryLm28J/FXQHGCMpbXpX/cfdGx&#10;x6MDUeh3nxal0or4Y8deG/iNpBXH2XUI1hutvpkZRj9cVz2sR/CWyuzP4m8C+JvhrqZP/IS0Z2S3&#10;3ep27omH1Aqk0gJ7K7+DukaosWk694u+FGrM3/HrcKy2pb/rnLuiYf7pXNdJq3/C1tV08J4x8EeE&#10;/irogXi805lgvlX18qQlSf8Acequl3PxWutP8rQfF3hf4maMRj7PfqkN0V9D95GP5Vz2oWvwm0i+&#10;afUfDvir4Xarn/j901nFoW9SvzRMP++aq9wNXRdW+GmlX4s/APxX8UfDjUgcDR/EcDyWu702THGO&#10;3yvWp4og8a6vAJvjH8C9B8eaeFyniLwfKDcqv97ymxID3+RjUVpffFfUtI8oXXhP4oaNjABVIbor&#10;7qcoT+Vc/I/wu0PUc2V/4r+FWqk8AlmsWb3R90ZH0IoFc2fCWqeGre5Np8F/2itU8O3y/d8NeNYG&#10;mhz/AHT5u2VB24ZvpUvibTJ7mY6h8ef2cYpXXlfF/wAPbkyH/fIj2TL68hqsTn4j69pQHivwj4S+&#10;J+khRi+03ZFdY9drHr/usKwtOvfBfh3U1g8BfFXxJ8OdS3f8gXxRE09i7f3QJeQP916Bm34Z1LVb&#10;uBrb4E/tF2GtR5w/hbx7DliO6eaAJB6YZD9etcn8R9P8H6LpF/qXxQ+Ceu+ANT+zyZ8R+CbkvZs2&#10;Dhi0HylfZ0711XibTvE2t2a3XxX+BWi+L7YLx4h8Hz/vsf3gAVkU9+GNcrda7b6foWoWPwd/aCvN&#10;PmWzkH/CI+P4DIh+U5RZG2yD053UXZL7nzlqHinwYPgPpXha80/S9cvr7UWl0/W57lFntgki5yvX&#10;Lgg8V87fEVUXx9q4SQMv25zkfWuq8Z6TrWn3nhW817TFs31G/lmEUXKD96oJQ9xxXI+OT/xW2rMA&#10;Mfb5MfnX7lwfh/Y4WMr/ABR/U/AOOMX7fGTg1Zxlb10M4EEcUUUV90fnz2DHGaCO4NKCQPrShO+e&#10;1aLYkTAJ64FOXHY8Unl+9OAwMUAFLnjBFIRg0c9KAF2gDJP0oBx0Ao5PyilC5yCMUBcQjr79KcoI&#10;6n8KFBA56dqU80ENhQCcUoXIyKVQQcEUCEBIGAKcpyKAcDJNBJ7Ch6ALSDOORSgE9BQFbPI/SqTS&#10;MwAJoA5xmnBGxkilIOMH8qd1YBpUg07gjAHFKFP4/WlKEH/61JIV0IAB0pQpPIFCK0h2qpJzwFGa&#10;3dA+GHxI8U5Tw94G1W8wcEwWTsB9TjAqZ1qUFeUkvmaU6GIrO0It+iMIIc8ikIIyK9W0D9jL9oLX&#10;3RG8G/YfMYAfb51jP5E5zXtfgT/gjn8ddd0E+K/G/jLQ/Delohdrq/mb5gBn5Rj5j9K8nE8RZLhE&#10;/aV4r5ns4XhbP8X/AA8PL5q35nyAinOWb8aUJ1Uc5r7b+DX/AASs0b4i3jR2F/4j1tIWxPPDDFZW&#10;689S8hJA/CvozwF/wTT/AGRPhUqX3jrwSniC8jI/4lltqElxk+jytsRfwBrwMX4gZDhtItyfkv8A&#10;M+hwfhvxBiVzVOWC83/kfk5bWN3dyBLS1klYn7saEn9K6nwz8CPjH4wkSPw38MtZug5wGjsHwefX&#10;FfqC/wCzdoVn4kufF0Xh+Hwf4OSX5o9B0uGV7OPgKPMKbmYnHO7vXoul6/8ADHwdbpp/wX8Kyyaj&#10;IoCa1rZa9u2P95I2+SM+nBrwcX4lwiv3FG783+Z9Fg/CxN3xOI+5f5/5H5b3H/BPv9pbRobW68b+&#10;FLXw3DerutX17UI4PMA7hclj+Vej/B3/AIJU+OfidKN/jsTIjYm/sPRp50X6yyiOMfXdX6EeJ/g3&#10;ouoJH47/AGh/F0lnIV/0c6vc+bcsMZ2xwj7o9sAe1UvC+u/G74k2Z0jQbWaPQLYkW9zJEtrarCCQ&#10;rPjaC2OvWvAxXiFnVaF6do/L/M+iwvhrkNCd6ilPyb/ysfM2pf8ABKT9nL4Y+F5Z9c8b6z4q8TZU&#10;W+h2cyxxKe/mywqwTHoGNdT8FP2E/gs0P9t+NbDwf4VtIpNvlz2cuoX0pH9xJXIP1IFfQEGo/Cv4&#10;e3aW2pajL4x1pj+50nRnAtlf/bfG5hnspqp478D6n4ovYviH8eNd0/wja28Yj07S9Pt0M/lddojx&#10;uz/tMa8GvxJn+Jh79aV31/yR79Dhrh/BzvToR08r/e2R/DqH4I/ASG90v4EeDV+13zbpdZ1WFJZX&#10;k6ApbxgRoB2HNYeq/A+38A2E3xl+IXh6DWGV/OTSPENzte9kc8BIcg45zjgYFdZ4E8ZXV5HJpP7O&#10;HwhljCoUn8WazIryr/thm+SL8iaxvEOt/CrwBraat8U/Fdz498TowaPS7C8eWGN+oDzHrz2UV5Ke&#10;LnKTlN3fnd/Pses1hUlaK026Jencs+G/Hnxd+LGnr4a8EeEkstOC7ZNP0iIW1rCPRvLXHH+0/wBa&#10;u3Fp8J/hNbMPHutxa7rIIMXh3w7FiJW9JZ+R9QBWc2lfH74v6WbrxFfQ+AfCAJaOA4tISue0a/vJ&#10;Wx3J5pPD8vg/wnd/2J8EfhveeLvEJ4Gv62C8cbescJOB9WqFRs7N/JfqzT2t/eS+b/RGTY/BXx74&#10;nv7n4l+IdQsvB+h3krNH9uupFS3i/uxg8uceg/EVqaR4i+F/hW9XSPgr4KvvGGv9Itb1nTDLEr+s&#10;UHTg9C5/CrmufCrUrq4XxT+1T8XWiI+ZNEsrtXmx/cCj5Yx2rW0LXPFvjDTG8K/s5+Em8M6RGu2f&#10;V45F8+Qd2kuHB28dh0qvY0lrv+X3vVmaqzvbb8X92yKHiLwFDdXcPjX9r74kujIpa38PwbJrlty4&#10;KrEmVhGO5PH4VH4T8YfEXxbv8Mfs2+B4vDGkDKTajDBmd0/vS3UuMcdQMD61heK1+BHwuuZX8SXF&#10;/wCO/Es4ZUgtrtmtIpTxlpM5kI9hXX+A/AX7Tnxv0m2g1DSl8NeGoIV2GdhZ26oP4vLXlz/vE1pK&#10;EKceeaXzVl8l1J55zlyRf3b/ADZjXT/B/wCGt0914n8Q33jzxQzfvLHTwws45P8AppMq5k57CtnR&#10;vhv+0z+0XGkeqwr4b8LI25YpUFtaRJ6KmSznHr19a7nw1Y/CD4T6dLd/CvwZdfE3xFBcNBLNYxg2&#10;0E6gEqznKrjPqTXy7+0x+0T+058QPjRo3w3+I+vS+H7WLW7Pz/C+kSGKIRtIPldhzLx2OB7V04Sh&#10;Wxs2qWlteaX6RObG4ihgqa9qr30tH9ZHvl546/ZU/ZYX+xvBuhzfEHxfEP8AWCMfZbeQd3kxsQA9&#10;gGb2rw79o/8AaX+NvxN8BeIH+JHiQw2cepwWtnpOgM8FtDFJDv2k5zKeerEDjGB0rudC+G/woi+I&#10;174d+J3xBvfDd4zu1pp+o2IjeVSTzHn5WB4xivKv2tbTw/pHg/xNo/gK0uL62GvWKvd35/eIRbAl&#10;gF456c16+AwuBhiIttzndPma/Lp9x42PxeOqYeXKlCNtk9fn1OX1Pw94b8CeFPD0eneZG93pFlez&#10;NORukdyCWwOgIA4FXNfk0DSfGfiSDVb5h9s1+7e1E6szqDK3IwMbfTnocVq+NdDt7n4Z+Enm0oSk&#10;eF9Lma4mkYlT8nyADgLyeOetcf8AEDT/AIh+HviPq+m6Xrsf2WTVJzFbX+1lVfMY4R8Epn0Fe1Tr&#10;UpVm5vueHVw9ZUE6djuv2fNJ1bxD+zr4vs/D1us87eJkMSMNu8BT064rI8O+F4tH+OnhnVZtQnW6&#10;W5xNp0U3mRH5G5JOArZ4x+tR/AvXrzTv2bfFKyTyW1wnilCsyOFVmAOVDHg81f8ADW/XfiH4f8aW&#10;NqIlkvPLvoVOdkwjfJ+h61tRlHnnf4Xc5cRGoo01HdWOY13w7afFP47w+GtUtRb2ptpwkEMi44jd&#10;gTtJB5A715t8Uvh1oer+GtB/Z8u7C2tLXxFpMuoeDb9jxZ+IBczh7csekV3GqJjossaH+M16D8GL&#10;/wDtT4/i4aHy9sd2pAbJ/wBVLXG/tH+DbvxF4F8L20DzMw0JWimjJDwy/apyrgjkEEZyOnFekqVT&#10;61GNJ8rjZr1VzylWpLBzdaPNGV015NpHxfqemX+kX9xpOq2skFzbTNFcW8ykNG6nDKQehBqFQFXO&#10;PpXtPx70R/ix4QX45Q6etv4m0uSLTviNZRJgSXIXbFqSqOizqBv7CUN6ivFwhI3Dgd6/Rsrx8Mfh&#10;FU2ezXZ9Ufl2bZfPK8ZKjLbdPunsKucc0qgHj3pFBzwc56U5QQ3SvTPLkOCgUtFFBD0QUUDk4pQr&#10;elBF7hk5yB0pV4HPfpQoOODTgM9cUAAAziigjB5pwQkcmqTSIa1G09R8nWkGRhSOvWnFQBt6iq3E&#10;IpJFKvyn5uaFTB2571IAB0oFewmApLUowwzRSEZIPpQF0LRRRjjNBLdwxzilXGcHvSoM9qCDuyRj&#10;mgQBSG6UrHFKAScCigA69TShCACDn604gelBJzgUE37CKmDkmghsZzz7U6g47UCuNI3HFOxRgD7t&#10;KoBPNUmTIEGT0pVIJHHPtSkHIIo8vH8Wc9qogQrk4AwBT1TIwe1IFYcHp9KeABwBQAzay9adhimA&#10;celKM98UtBLdhFyByeaCuTnNLRg+lArsKME9BSgZOKASpoEGDnFIRjg08AZODzQEGMGgBExmlXp0&#10;xSqAfuilI5wtACUUrKQM0g47darmAKUDJxRgZwDzS7GwfaqWpF2GzihRjtzTlDEZxRgUCGqjEHBp&#10;SpK9c0/y8jrQIwFwaBXQwcDAWlEYyDu/Wldeg9BxShMqOaBjep5pWUbdqtinBcHOf0pDGC27NAro&#10;XYoFNG/7pI9qfSY9/pxQF0NA+fpTyATkiiigOZBRRRQQFFFFABR9aKKACgjFFFABk9M0UHjigDJx&#10;mgAAycZpWCjkGhlwM5pVHOQaa3AbSqVHJNOK5OSaTZnv+lWxXQcnq3WlAwMUBcDGaXBzxj86nUV9&#10;QIyMGkUbRinAZ4pOh5FUK7CgY7milJyMnFAg4Ge9BAB60A84xQdvQL3oAAeQKFOW4FHTAIpQflPy&#10;8UAKEwPmxSlQeSOlIoAHFOwSvHrQA0HIyo4FIM/exnPaniEA5zSiMDoaBXQqg45pSAeopFBHGaWg&#10;m+ohUcY7UhTJzmnUVSY0xmCe3SlVQRyKd9KT5iOuKod0fkM9nDjIYimtZ3C/6tww9jVzy0Yf/Wpj&#10;xBulfwhZn+il0U2M8Zw8R+tCzKTzx9atiKTGAxx6UjRo3EkYP4UhlferDIb8c1Ik+Bw5pXtLdh8u&#10;Qe1RNaSr/q5QfagCU3rAcjIHbPWniWaVN8acCqrLOvyyRH6gV02mW2nv4UM0iqJNxx61pSpuq3d7&#10;GVSoqdrq9znzIxOS/I6inI5f355zUbpKZMRpxnqaVIW58y5UfSszUm3DGM4FK06AgFqYBZRff3yf&#10;pT0vLdPuQKvuwyaTVwFBmc/uoWb6CpI7K8YbmZUH+03NN+2yHhJSB6A4pwmUkbsk0uUB32KFeZbk&#10;sfRafDHYoceRuPqx4qIyKOtLvUttBp2QFhp2GFiVVH+yMVHIXI+aQnjjJphYgcelND45ZvzosgH7&#10;ifvGgsAPlpkk8ajOaj+2w9ADTDXoWIpJEYMsrKR02nFWIdbvoTnzQ4/2xms17z+6OvSo/Nkc8k0u&#10;drYfK3ubqa9Zk5ubbaT1MZ4qza6jpFwdgvih7bxxXMncTndSEHPB+tNVZITpRZ1rpIhOAJFPRkOa&#10;YSqctHtz6jFcvBdXMDBoJ3Qj0NX4vE2pIAkzCUdg4rRV+6M3QXQ1zEsnzAjFMNvkkkVVXxHYTEG4&#10;tGj7Ep0q1Bd2NwP9Gv1JPRHGKpThIl05xIpbfJ2n064qJrPJ+UH61d2Sj78RPuvNGYu5wfehwT2E&#10;pyjujLltHK/OAR6Gs+7sbdjgIVPqK6KSBW/HoaydVjEfC1Mqdlc0jNSL/gL4aax43v47HSSm6R9i&#10;GRsDPpWp4j/Z8+J+hTuj+F55lTnfbjeCPwr1H9ifSdN1Nb99Ti3fZrmMwuB8y7utehfHLxDrXhzw&#10;XqfiDwtqDRTWN7EsE20Z2kngjvxSjCUnYc5KCuz5Bm0O9092i1COSCReqSREH9aRTYQH95DJKfQn&#10;Ar2GH9oi71SMWnxB+H+l6vHjDyCIJJ+dNe2/Zi8cEK8d/wCG7ph/Hkxg/rTcH3IjVi9DyVNektBm&#10;w0+CM9mZNxH50y48U+Jbg5bV5UGOBH8o/SvU9Q/ZYutRt2vfh3440vVo8ZWMzBHrhfE/wp+IPhJ2&#10;j17wpdQhf+WixllP4ip5Zdi1OL2Zz66xeM2LhzJ7sTk1NFqkWcOxX8arSW7qSrrgjsetRNF/EBj6&#10;1JRt2+pDjZLu9s1Yi1RlOd361ze2RfmBINKl3coMmQ9OlAHVw6wpPznpVuDVEdcM/HrmuRg1CZwE&#10;bgkcGpo7uZhtMpB9qAOwi1cAA7xx6n/Ipf8AhIbOJvnmHXHBrlBK4GfMY+vNPUgjOcc0AdR/wl8a&#10;ZEBZhiopPFM8qkiIIe3rWAjrj73H0qxZ2t5dELaWUspJ6IhOaNANB9bvplJNww5/hH+RXa/Cr9pn&#10;4+fBrUUvvhh8VNa0sqR+5S8aSBuf+eT5XH4Vy2n+AfGF6okbTFgTs9zKqDH41rWvgDTbEiXXfG1m&#10;m3BMdoDIx74z0q6b5ZbkyUWtUfZ3w9/4K+/G3wZaaXbfFjwnpniGK5skmku7VTbTckjkDKk8e1fS&#10;Pwg/4Kw/syeNhDb6z4jvvCt6+MpqkRMOf+ui5GPrX5e/EHWfBWpf2avg97to7WwWCdbtBw6knKkd&#10;jmsBDEwwsmM/xKf6V0rF1Iu19DD6vBo/fTwb8btI8V6dHrPhLxJp+s2rgMtzpt4rnH/ATkfiK6q2&#10;+LkF/D9h1hY54GUh7fUYFkQ+3INfz8eFfH/j34eaguqeA/F9/pk68+Zp100RP1AIBr374Yf8FW/2&#10;nPAix2nii7s/ElsmBjU4MSEf764NbwxkXvoZSw80tNT9cbj4bfCLWL061oVje+G79+ftnhu+aNCf&#10;Ux52/oK0oLH446Xatb6F420bxbZEc2WtW4imI9CR8p/EV8E/CT/gsT8E/EDR2PxJ8Par4auGYBru&#10;1/0m3z6nGGUfnX1D8MP2nPhr8RbaO9+HvxU0bWo3AOyG9AlX2KthgfwrqjUhLZmTUlujo9dtfhxY&#10;aj/aPxD+Euv+BdQz/wAhnw6zCDPqfKyhH1Wum8Mal8Qb6x3/AA4+MeheM7HHNlrKKs230JHGfqKp&#10;6j8XfHml3FhBo1haz209wqXyXshOIyeSo6Hjsav6n4P+D3jO4OoXXhW3tbpj/wAf2jSm2mz6/LjJ&#10;qxXMDxBbeBtOvP7U+Ivwe1zwdf5517wyzeST/ePlfL+a10vhTxH441Cxx8NvjHonjKyA5sNaRVnx&#10;/dJHf6ijT/CHxK0FGX4efGI3UeMDTPEsAkBH93eOa5vxVZ2lrcG8+MH7OtxaSdT4j8GSbwP9phHh&#10;h+RoAteKbX4d2upLqvxJ+Dut+DNQ3Z/t/wALuwiz6nyflx9Vro/DGq+PdQ08/wDCtPjFofjSw24/&#10;s7XUVZyv90kdT25HesDwrq1xdFY/hB+0TBddv7F8Uplh/sknDVB4nsYrS4+3/Fr9nqe2kHJ8S+Cp&#10;d4H+0QmG9+hoAl17T/AOmak2r+P/AIS+IPAmob8nXfDDsbYn+8RFlcfVRXSaDqnxB1XTceB/iZ4d&#10;8f6YUwbHWERJyP7p6jP1FYnhDxNqVwhh+En7QdvqC9P7E8VxfP8A7pzhh+tVPFA0a1vDefFf4AXu&#10;kzdf+Ek8GSb4/wDePl4YfiDVJpICXVdP+G/h7Uv7T8SeCPE3w21Jm51LQndrJm9Sq5TH4CupsL34&#10;k65o+3SPEPhT4k6Qy4+z3iJHOV9D1XOPpWT4S1vXbyD7P8J/j9p+twkYOieKohvI/uknDD05BrO1&#10;y38MaTqJvfiZ8DNV8MXW7/kY/Bspktyf7xEfP5rTugGyH4b+CdWLAeLPhRqTtn5S8umue/B3Jj6E&#10;da0PiBF4/wDFHw/1GXxB4c8JfE3Sf7PkK3llsiu0XacMPQj2IrR0DUvFGsWXkfDL42aD4tsmGG0b&#10;xNGokI/uk4yD1HIrh/idYeEfD2g6lceL/hV4i+H2otaSFda8NyNLYu+DgnyzjH1UUJ3YHzt+2LpW&#10;naVP8GLHS7B7eEeGEKwzH5lzMnDZ6mvn7xtj/hM9V2kEfb5R/wCPGvon9tQibxD8GkXUDdj/AIRW&#10;HFxjHm/vUO78etfOnjPcvjHVVOAf7Rl4/wCBGv3jhKV8vpf4f1P5240i1mtd/wB//wBtRQ2sTknF&#10;OAycU3fx05pyt0avtFsfDyHDB5I4FKnTrSK3b3p1VdkBRRjjOaVScdB+NVzIBB14GacM5Kjij5Qc&#10;hv0oXrnP50cyAPunrzSg5PX8KNueCacMd2H5UyGxQuR14p2B6Uik4pV+YH1HaldENsKUoc1JbWs9&#10;y4ihiZ5DwEVSST7CvXPCP7Dv7RPizwnZ+O5/B/8AY+jX9ybe0v8AW2NuJnAyQikFm4z0HaubE43C&#10;YKPNXmorzZ2YTLswx8+XD05SfkjyDZkYAz75pHUr/Dn6Gvs74Uf8Ebvit40gGs+L/HljoumAAyX9&#10;xbtHEB7NJtLH6LXd+G/+CSHw/wBV8ev4T8E6/P4otraBHu9dvLn7HaKx+8ACAzAeo6187iONeH8P&#10;JxdW7XY+nwvAPEuJSbpcqfd2Pz3BLAA5x6GrNho2tarKINM0e6umYgKttAzk/kK/XfwN/wAE2P2W&#10;vhSUk13wlYeJtQiIIgtztt1b0aVzlvwFddr/AOzj4P0S7i+I3i3wjZeGvC1nCIU0zwvEImmcn5dz&#10;kbnJ5yRXz+I8S8ui7Uabfm9EfSYfwrx71r1kvRX/ABPyY8G/sn/tE+O5I4vD3wp1VjKcRmaDy9x9&#10;t3Nel6x/wS8/aK8F22nXvxRFj4fXVSRaQTymSd8df3ac1+p3gq50K/iXT/gp4CezAX579U3yqM9W&#10;mkJC/UYql4rtPhX4K1A38+tS+JfHOC1hbWMxvjBNnjzHOQMHqAK+exHiVmlWf7mmor5tn0mE8L8l&#10;ow/fTcn62R8LfCv/AII0+JPEljH4g8ZeJb3T9MHMl7d2otoyPUeYdzfgK9E1b/gmR+zT4Z0qCy8A&#10;6Frni/V/PUXN3qBeCyRe+3ABavrG5uvHcdjHrPx98e6foUaLlbe5nWW6kx2jiX7v44qxpfxC8Wa9&#10;am3+DXgY2mnqhFz4t8VzLGir/eVTwPUAZNeFX4u4ixTvKq0vLRff1PocPwZw3g4e7QTfnq/xPKfh&#10;d+w18A/htZw6hrNv4dedUBNjoumoxU+jTTbv0Fely/DrXfiZ4YvPht4Es7DQ9AmAS/8A7NtR5roC&#10;D89wQAoyB93Fc9omp/DjQNUOkeCNH1f4ia2XJmFohisVlPJOerDP0rU8f+J9YttM+z/HP4mwaBZM&#10;oEPgnwkwkuJB2VyvA/E5rxa2IzHFT5q02/W/4I9yjhMvwtPlpQSXkkvxM3wVH8N/gj4pm8GeCvB1&#10;hqmt26CKTXRCLqSWQ8kx5BAIzg49K7DX/Dunuf8AhL/jrrENgpG+KDVJjNcMP9iEfd/IVzvhzUvH&#10;1zpL3Pw88O2fw38LIpZvEGuYN3MDjcyk/MzH/ZArE0rVPCV54kWP4WeFNd+IuveZifWdYQi13f3l&#10;Unpn14rB0ZyqXlLX7/x2Rt7WMYWitP66bs3L2HVfiJHHdfCPQ5/DugWYJvtW1ScW8F0fU5449gar&#10;af4s+EejalHpGmPqHj3Xc4W202GQWgf3I+8M/hTvHWnWMIhuf2lvigJ5YyDa+DfDrKwQn+Ftvyr6&#10;dzWl4eb4ja/o7jwDolp8OvCygLJqlygSeVfZyN7k+1P2ULcz/wAl/m/kSqknolr9/wCHQzPi5c6v&#10;qFrDN+0H8Srbwvokaq1v4I0Mjz5cdAyoeM/7VN+Huu+OtX02W5+APw807wloq/LceLteIMzAddsj&#10;jj/gPrWaul/CLwb4h8vwp4C17x/4nlk3Lf6vZs0e8/xqh6jPc11PiDwtq2qWcet/tJ/ERNMtIlBt&#10;vCumOrSovZdi/Kn861cKMYpJf15L/Mz9pPmvf+vV/ocfNqnwp8Pa6tzb2l98UPFbyYSQxO1qj565&#10;OS4z+Fa/i3w5468TxQ6z+0n4/tvDOlbd1p4V0xsPt7KIk4X6tVvRPEvxE19ZtL/Z48FWnhPQIlIu&#10;PEd+FVwndjIe/sK5WbxD8G/AusyT63q+sfEfxFv+cwwMtkr+m48vV3XMrb/e/wDJGUppRvsvuX+b&#10;Njw1qni66hl0j9l74bWWi2yfLc+KdSUNKF7sZXG1PwrntU0z4IeC9SfVfiJ41ufiD4kkb5rG0mdr&#10;cyf3Wfqwz2FdB4suPGnxA0CO5+MnjrSvh94VVd8WltdRxSSJ2Cwqck+7V574g/bE/ZK+A8I0z4Ue&#10;KdBhuolw+s6gn2q6ZvVEUELV0+aTfLv5frL/ACMpuMLOei8/0R6U3hX4y/FTQIbnx7LZeBvB0YH2&#10;exybdWj7bYlIaQ+5pfDmreDPCWqL4f8A2evhZDr+sKdqa3qluG2kfxImMD1ya+ab3/gop8G/E3iK&#10;TVvHl7458WlUJiisLLyY5Gz93c33V+gqh4s/4KqeP7PRpfD3wh+AumeFdNkTa0t/qK+fIvq7ZDGn&#10;9XqtWcflsvn1ZDxEEuZP9X/kj6t8QaPpkWs/23+0x8WYbm/+9/YmnP58iD+6dvyx/Strwl4+1Hxv&#10;pd94O+DHw/uNC0nbtk1yFRHx3MkzY49hX5m6/wDtkfG3XrmWRvHmhWEsjcxaPp7XEzH645NQXHxJ&#10;/aq+KenW/hKDWfiXrtpI5W1srC2e1hkPfhQM/nTlg2l70lf8F8hQxM5S0i7eW7+Z9/67p37N3wZL&#10;a7488Z6d4n1gMXkGpaqsdrEw9STukrpvh9ZeJv2xfDMeraN8VtFs/B6XDQBNGmSG13L95ABgvj1N&#10;fld8c/2afjN8O9BstR+MHwlvdEg1t2Syn1m/Ms8mOuBuO0j3r7Y/4IsfBHR203xF8Pz4p1XUtBhs&#10;ra6uLK/AAhvmyJBGR/BjH1p4ihVp0FXi7r+bt6LYMPWhLEexnZN9F19WfQ2pax+yp+y62/wp4TuP&#10;G2v2tncXMd40ebKJoQu87z8hbLLwMnkVP8Odf+L37WEWmfEL4r+NrTS/Da6kHXwbZ741nhUjHmFf&#10;mcH06HHSoP8AgoN4V0DwD8OLK08OtHEIfDmrlII2AEa4tuQo6HtXJeHv2xNb+EHwq8M/D/wf4UtF&#10;v7jSop59duYw3lI6DAUdSeKqnh3iMEqtNc027Xk9l5diKmKVDGulN8sEr2it/V9T2z4efF34d/BO&#10;PxrqetQwWOjR+LpRFHCqwIiiCHgJxn6Cvhf9oj44eGPjh+2bD468ExOth/bNhHBI64LbJAN2K7bV&#10;Ro/xT8MLr/xC16S8mufEF/JI7H5ZjiIFsfhivBL3w5pWlftHW+meG0eOyGr2artfnlgf517GT4Kj&#10;QrTqPWfLZ9vM8fN8ZXr0YQ05VK67npHxw1Ob4ueONT1DxbLqetX8NzLHDd3khUW6AkBYwMBRx2rM&#10;8I+PNV+Efws1ebxDoUev2U3iq3h1KDVJGZzEbVdu1zyCPftXe6gPFNprFxBb/D6TUF+0SZljjIY8&#10;nnng1xPxFb7f8NPFemX+ntazf8JLp7SWc67W2m2A6H1xWtCaajC2iM68HrM6/wCNvi3wXqWkeGIN&#10;H8Tf2S13oemy2egyRE+bE7rtVXHDEdx7Zq98SvgZrsfiPVdY1aZwJr24ljMjcbC7EAfnUHj74f6f&#10;qnwv8La9JLCn9meHtK+zq0WW+VowCD9DXX+JPBXxB8I32pt4Y8btqMM17PMdJ1lPMhILElFb7yda&#10;U6ihZR8wpwk4ttf1Y4X4AaAZf2cPENjLDBIg8VuJILmPckgx+lU/DWlap4a8Z6Xpfha1a2gfUfMa&#10;zZxLCzCNz8pPzLn+tdl+zvrvhDUvhF4juPE9tZ6PZnxZ5TQXNx+6SbbgjeOxOcZrtb7TND0fU9Em&#10;0m0h8pdTSTzLaIMrJsfOHHWoqVpwqtIunSpzpLmPnD4W6pa2/wC1Ba215osmkedHP5kUwzn9zJ8w&#10;P51r/E++8CaR4a8NLqlxdSvLpssW23IA2rcTbWP5kVoahOviz9r+wudP09olaxmjVLiPHmDyZAeP&#10;fOK5L45/CnxLo3grw54/061EmkW9t5F3p4kJaBvNly/qB1r28PiacsRTda9nbY8DF4SrHDVVh0rq&#10;9ux5/omk+BPDk/ir4lT6FdX2mf2IbbXNLE243NpJcIkh93RTvQ9mUV80/Gr4YN8LPGr6RYait/pF&#10;9At7oOqR/dvLKT5o5B6HBwR2YEV9a/DeXR9Z0/xLoGn6aAl/o6wRqDlSWnjwCa8r1f4Y3Xirw9qP&#10;7PGuoI/EWhme+8EvNx56qS1xYZ9Tgug7kEDrX0+XY5Zfmkmv4UrJ+XZ/5nyGZ5fLNcmhz61opted&#10;t1/kfOKKB908HmlUAZx60skUttM1vcRMjoxV1dcEEHkGj8K/RItNKx+WyvF2YAAdKUKSOO1IfrSg&#10;Ejb61ZLaYuCDuI4pVJIyfwox2PpQE5yO1BIoAAwKcq5HI+lIFJ6fzp46c0EtjUB60oBAwDSqmBkU&#10;Y96BNhjJyT26U5VGOR3pBgDOMnsKVVkkBZVY+wFDlZAk5OyAJg5zTqaDznGB3NP2MQGUjBpqSREh&#10;CMcGlVQ2aU7WI5oI5BQ8d6q6RImMH5qUspG3pS4Gfm/OgnPGOKG7BuAPoOKU/Skzg5xn3p6hg2Mj&#10;8ael7A9BIxgjnNO2qTnFICVB3H6UbjjI7daV7EtNvQdRSENnbjnuO9Okjliby5Y2VscqwxSU4PqD&#10;hJK9gGRyBQATQQc7VP1zTlUscKKroSIo5xtpwUL2pyqVySe3SkIdic01uQ9RACTyRSgqvuaNuWx6&#10;UpG0Dj61V0xAHyehpQc9jSJyScU6mK6QUUUAj0oJerAAnoKXOPu0Dcego28gZoELjfg0ijI6fWnn&#10;PagAng0AAAHQUhXLbs04LltuaUHaSDQFxoHpTlIIwODSA5bOOtKExzmgV0hckcEE0MoxnPSlBPIp&#10;F3c570E+YBSDkn9KXA596ApAz2pRgtVJqwriqmE25oWMAYJp1IX5wBmneyIuxelFA6UUxBRRRQAU&#10;UUUAFFFKQAeDmgBKKKBjuaACijqeBSlSBkigBMHGaCCOopVODSuTj2oATHGaMHrigAkcClUEDg0C&#10;bsNpRleCOvSnYB60hAY8NQCdxpz3FKEJGadtw2falOe1ArjQNp9qXDDgYpGyTg9KdkZ25oG3oAz3&#10;NFKMA4YUEgfdJp3ZAgHIzQwG7gdKcD0zzzSMSCabaaAFGTS7SSelAXGCPxoZQTmmtgAgcbuppMkH&#10;pzTtgKnApNrMMEfSmABOetKBtByfxoRcnH60pU4PAoAbu3HH5U9VyvPem7RnpxipEPy0Cew0REDl&#10;s05RtGM0tFBN2FFFFAgooooAKTnPtS0U07AFAz3ooqk0wPyh1bwD430Nit/oUwA7hDWS73MHFxbO&#10;PXivr2RPPQJJEh3diKzdX+G/g7V0Iv8ARbaRsc7V2t+Yr+IZYR9Gf6ExxS6o+U1ugTggA+maDIrj&#10;K171qn7NHg/WJJH09prUk/IqjIH9a5vV/wBkjxXADLo+pwyjsjPg/rWEsPUXQ3VeD6nlXB+tNZTn&#10;PrXSa78FviX4cLSXXhyd0GcyRLuH6VzdxbajZOY7uykRlPIKHisHCS3RspRezFw+Pvn6UG5mVPL3&#10;Er/d7VEt5ETgn9KHm56fTFTdpWQ7dwaGOU7izKfY0w27A/u5QRn8akUhlPrQAF5pDISLhDkxHHc5&#10;pPOTOG/DNTGRxwr0B0biWIH8OtAEXmqeA2D6inLM448zIpXgt2G5QUPrURt36pKD6CgCwtwc4Pbs&#10;Ka1/tPCkfjUIaZMlounWmO6sRg0ATtqUjNjgD1pplkY5ElQqSSdw6dKlHAFJ7FJEi7mx81AHqaEZ&#10;QwAo/GpuyhTk8FunSljzjls0BeOefShBzmkA8jBxSAZOCacWB+WjhjjFFwG7eeBS7cHB6+tBAHY0&#10;9cscAfWnZiuII+c9qeF6hTxUlnYXt9J5NlaSzOTjbFGWP6V1WhfA34o6/hrLwjcRoeRJc4jBH/Aq&#10;m4OSS3OUju7y2fMV049gasR+ILpMLPEknuRivTtM/ZQ8QOpl8ReK9OssDc0ayeY4UdeB6UJ4P/Zn&#10;8KMy+IfHV7q8ynBhswFUn8Bn9a0UmjKTi9zz2PV7GcAyRvEe23kGnP4V17XGB0W0kuif4Y4mJ/Sv&#10;R4/i78DfCxH/AAhvwjFy68JPe/Mf/Hs03Uf2nfG88fl+G/D2laUuODDbAsPxNUpVJdCFKKeiO7/Y&#10;+8Ia/wCGLHVYtc0qa0klkiMZljxuwf6V0fxn0251D4N+JXtbcu/9qW4VV68k12HwM1DUvEnwo0vX&#10;dbnE1xcpunkAxuO7/wCtVT4l2WPgp4idVA/4nVtyOM8mvcy/CKtiIxl1PKzDGunh5SS2PkOSwu7V&#10;ytxbvGQejJiopYAx/eoD6jGa9QDbl8qdRIp6rIoYfrWD47sPD9pokmpw6THFMgzugbaPy6V6WLyC&#10;dGm6kJaI8bC577WqoShq30OOtGlsZBNpt1LbupyGhkKnP4V23ww+LnxF/wCE50nwpd6617Z3d3HF&#10;JDdqH+VjjvXncPiPTJiFlJjP+10rpvg6YNQ+NPhtYJlcPqkI+X/er56nBSku59DLnim2dp8QPHPw&#10;6Txlqnhjxr8MIJI7W7eJbyxIV8A9cetYEnw3+B/jDB8I+P5dKuHPFtqkeVz6Z/8Ar1F8bLWVPi14&#10;g2ocDVJQMDj71cpJbxyAGVAfrU1aDhJpoqjiVKN07mzrn7OPxCsIzdaNBa6tAORLp9wGyPp1ridY&#10;8Na9ochi1fRri2YHBWaFl/Uium0rU9a0GXzdE1u6tGHI8mcj9K6e1+PfjjTrZbfxLbWGt2+cMl7b&#10;rvx/vDH61zqldnRHEK2p5IsU8TAiNjz2Gc1YhjuT8/lY/wB44r3n4haB8AbZdMl8SeHb3SZtXsEu&#10;o7jTGJRN3YryP0rl5/gP4c8TgzfDn4nabqGfu2t4/lS/THf8qHSki1XpyPNoUgXm61BIx6IpY1YX&#10;UvC9nzJBdXJ93CD9K2vE/wADPiX4VLPqXhS5kiUZMtsvmKPf5a5OezeJikq7XB5Rhgj6ioszRNS2&#10;N228c6faNt07w3awn+9Ku8/rVmT4i+IJ12R6oIl7LCoXH5VyrQlACeMjvTcbV4OT7GkM6ZvEuoTt&#10;uuLySQ+rMTT4dZJYjzCc1zCXVxF9xj9Kkj1JlwzjPPagDrIdXVhjcAB09qmi1VhhnbPPHNcoupFl&#10;3K2fapk1GYkbVI/2iaAOsTVVbClz+FSf2grD7/Q9M/4/41yi39wzApIAe+BTluZ5CQ0znPUZosuo&#10;XZ1B1GBBlmVee5waksPFlxol4t5o+pz20ytlJbWUowPrxXKAkdsnvjqalDnG4yEc9M1Ub3ugaTWp&#10;9FfDL/gpP+1L8LIorLTPiLPqVqjjNnrKi4jIHb5uR+Br6T+Df/BbPRbxodL+NfwrntpiQv8AaPhy&#10;5yuemTFJ1/BhX5zQFJGCICzE8AAk11HgTwdruqa7bGLS5ETz03Sz/u0HI5y2Pzrqp1qie5hKlDsf&#10;tJ8Jf2+PgB8SJo7bwf8AGSyS6OAdO1g/ZpgfTD8fka920T4uXKwpdXCfuWUbZ7aXfGw+vINfz7fE&#10;K0utF8eajbSuqulxlXgmVwR6hlJBrpvhf+1j+0J8G5lm+HHxa1iwRCCbVbgywt/vRvlT+VbLF/zG&#10;X1eXLufvXqtv8KPHxD+JPDGn3MrY/feUI5R9GHNUo/hrqeg7rn4U/GLVdIY8pY6mftdqf9nDfMB9&#10;DX5b/Cn/AILTfEfSljsvjP8ADbTNajUgPqWkyGzuAPUpzGT+Ar6a+EX/AAVV/Zh8fGK2PxGufDV2&#10;+ALbxBAY0z/10XKEe5xXRCvTkjJ05x3PpPXovGcpb/hbvwH0nxHCp/5DHhWQLNj+8Y2wwP0NVdD1&#10;3wnb3P2P4Y/HnVvC96ThdD8WQF4Sf7u2XBx/utVjwj8aLbW9Nj1rRL601OzZQUv9Hu1ljwemWQla&#10;3p/FXgjxnamx8UaNYXyNwyaharkfiRj8a05kyDK1uy8Tzwi5+LXwF0zxBCBxr/g24Akx/e8s4YH6&#10;E1B4e8TaJaXP2P4V/tAX2h3ROBoHjW2Lxk90/e4Yfgxq7H8I/Dlq/wDaPwp8ea54RuOojsLv7RZs&#10;feGTcuPpiqPi2f4yWFl9m8ffD7wp8QtPYbTPaqLW6I9Sj5TP4incDQ1u3vLtFu/jB+z7bXgByPEf&#10;gm53nH98oNrj8M1lan4hVvCOpWfwf/aFJcWUm7wv41g3bxtOUBfa6nt3rkPD/jv4SadqB/4RPx94&#10;w+FN+rhWtdWRpNML9gfM3xY7fKw610vxKPxF1n4d6hd+Nvhl4U+IOl/YJCmseH5ViuMbfvhGJXI6&#10;/Kw9qtpxauEWmzwP9tK4nm8a/CFbmCOKUeFoPMSBsoh8xeB7V86+OWJ8aas56/2hLz/wI17n+1lc&#10;WX/Cd/ChbCCWGFfC1qEhnJLoN68HPevCPGbhvGGrZb/mIzY/76Nfu3CWmBpf4f1P544z1zOs/wC/&#10;/wC2opDGcE1IMAYFQgr1J59akVscGvtE9D4ZokXOMA0bioxnJpBgD3oUDqTVp3M7WHggjilUZOKa&#10;BjoevSnKecbsUwAYByR+FKmCMY70gBP3jzT0988HtQtSWxQhPegoc4FWdO06/wBVvI9P02zlnnmf&#10;bFDDGXdz6ADJNfR/wk/4Jg/Hfxlplr4s+K9zYfD3QrnDRXnieQpcTr/0ytlzJIfTgZrixuY4HLqf&#10;PiKij+f3Hfl2T5pm1XkwlJy9Fp9581xxgjg98c19B/sY/sOaj+0Jrdx4h+J0+seHfBWlwia/1mLS&#10;nczAnASIsAuc9+etfbXwF/4J3fs6/BHTI/Gk3w5bXp4RuXxj8U3+xach/vQWKnfN7Bq9p0XUv+Eo&#10;mbVfAvgy88arZjams68RpnhnT1AxmK3UhWUepyTjrX5znfH6lSlSy6LX996fcv8AM/VeH/DJ0a0a&#10;2aTT/uLX72cl+zx+yT+zn4Dgjb9nb4Jfap4lBfxX4mhW4lyON4Mo8tPwBrvdQ1nxJpHiG30jwNex&#10;+OdXaRmvGW1NxHpePlHlMRsUknBxjGKxtQ8Q23jPWU0jxN4q1P4k6lCR5Pg/wFA1rpMDdhJIo5A6&#10;ZHXHU07xPq+s6eqaB8Q/G0PhKxIEcPw7+HKLJdvxws0q8hieu4k57V+XYmrjMZPnrVHJvu7n6xh6&#10;OBwVP2VCmoxXbQ6TWdSsbC+juPjb4yiNyx/daDpUf2y8duy7QSsdQeO72y1jS7ZPFC2nw80CJvNt&#10;2u336leAdP3Skn8OKyodJ8VeF9EN7oHhrRPhNpEq5k1nXpxcazdL6gNlgT6Lj61l+DoLTVtUlvfg&#10;j8ONQ8Y6rk/avHfjKX/Q7Vu7IjZQeuSSayWHhy3f9fobSqvXQ6fw54jvJrP7V8IPh7P9mjH7zxl4&#10;4dYYVH99I2wB7cGs658X6Trutx2tpPqXxV8Uh8iGONodJsj64UAMB7kCsXWLjwnqWupafEzxbr/x&#10;O1/O2Lw54bLx2Mbf3SygZUf7KgV0mo6X4+s9HW3+IPijSfhd4cAJHhrQFX7ZInowT5iT6ucZrRU4&#10;J7f1+f3GcqkraO39fcZfivWL2xjWx+OXxkjsIeBB4G8A2oaRs/wOycLz6kketGmR/EWPRJG8GeFN&#10;H+FfhmUfPruuP5mpXCeoz85b2AFa/heW8Gltf/s8+ArPRtMQAX3j/wAWbXmPq6tJ8oz6KCa5e81/&#10;4RJ4mEusaj4l+LXiWRisEAglSxMnbCj5pAPwH0q4uK2X9em33mEqidv6/r5Fvw/aeHbi/kf4JfDq&#10;fxpqyHN14x8Wsfs0bf31Q4UDPPJql4s/4RS41NR8dfjJdeMNTLYtfB3hHKW0bdlZl7DphRWz4xm8&#10;QSab9p/aT+J2keA/DaR5h8Jac0UMyjHAKA/Kcd3P4V414p/bt/Z7+ECvo3wJ1rwpoEa5SXWnU6jq&#10;Vx77xkJ9BWkFKT9xa+X+f+RnOvCC97+vl/me2JpXjd/DKQ+ILrSfhd4SAYi1tyVvLhPTbne7H1Pr&#10;WP4W1LTpbuSw/Zl+BjatOhPn+MvFTBlU/wB/5vkT1714Un7dH7Lti6eJddTxp8VtcZfMNmmlm3so&#10;36/OThnwfwrkfix/wU/+KPjmD+xdN+Ddho2lwZW2sLzV47WCMe8MfzHt945q40qk21y/N6L/ADZh&#10;PEU4x3v/AF9yPqHxDa/DezvF8Q/H74pzeNddIHkeG/D85NvG39xpO4Hooro1sfin4x8PBjJZ/DPw&#10;mIcpDChS4lTH8Kffcn34r88ND/b8+PHhi+uW8GeIfBWj3c6BI5tL0D7fc24z/wAs2lD4J9QPpWN4&#10;h8a/tX/GiR9S8TeM/il4gMtwsRaCze0hMjthUy2ACScAYq/qtTmSbX+XotiVifcuou/l+r3PvK6+&#10;JPwV+D1wR4C8KW2paiDg+I/GN/GGZv7yRE4Az61F48/an+BNtpUMv7Sf7QOi3EkbrNDoPhaZppsj&#10;kK8i5VB7KCa+S/Cv/BMr9rzxfILjUPgylivl73u/GHigtsX1KxsB+BFdppv/AASI/aAutNh1C5+L&#10;PgvRopzhW0vSt4VfXzWCk/mampDC31n/AJ/LsKMsVJX5f0R2nxT/AOCuHw51pW8NfCu18QR2cMYj&#10;EehaYVdwOzzvhiT+VeT6Z/wUFTQNQuNdX9nhdXuz/wAed14v8Rfu42/vNGuCx9ia8b134GaN8Ov2&#10;wvEPwN+IXxI1XX9G0LRPtUtxpV6lrLdzklQFOGG3OMgc8V9l/A7/AIJb/BPxRNG+sfDi+e2lhtZo&#10;59bvzNcSeYGJ6naBwO3atJvC4eFnH/MyhTr1pc7dz5v+Jn/BST9p34kq2n3nxJ8N6LaBSsOn6Hp5&#10;lWMHoAoyP1rzm7+KXxk8SXX2K48X+OdTmbaWt9OsTaL83CnkHAJ9cV+j/wATPgL8H/ht8CNf0n4Y&#10;/BPRtKSF7VDqxttzlzdxpgSbRk9+K9R+Knwl+BtpAniO8+Icfhm7E0Muqm3ihdbspjarLIpYgegw&#10;Kylj6VKneEdzZYLnn78j8zPC37FX7Yfxqmjvo/gxqdxHKdq6h4p15ig+pLEfpXUeFv8AgmJ8fr/4&#10;mXPw18R+OfBnhmey0+K8uJbW1a4/duSAFwBuYY/lX3zq37Q3wts2Edh8aEhtjIHnW102FSwHXCCP&#10;gnFeSn9tL4AeGv2j9c8T6fY3mpxz6JawJcTuEJkRnLdT05Has6eLxNRSaVvQqeHwsGuvrqedfDf/&#10;AIJGeGPEOqWtt44+PPiO9gkt5pZWs7dbVMpJGuFGC2CHPftXtug/8Eyv2H/AFvfBfhne+Jb2zgbz&#10;X1O8aZgQuc7c9ehx2rgbr/gpfbS+IdNuvDvh/T9PtIbO8Rxd5mklPmRkHtjHauM8df8ABTrxHaeG&#10;dRs/Deuw2FxdiQyra2qJvLAjLSPuY/nWCeLqzWpSlh6UHZHvv7LHwY+H8P7L/gjxPpHwy0PTrq5m&#10;gae+NjGbmcG4YZLuMDI4JOeleteHPiN8OtD02S106TRBNBfyKbuW8jVYhnnkY/IV+SetftpfETTv&#10;hppnww0y/wBRkGmzRxwSx3UmyIB920LnaOtcronxh/aSu9Ja00IXrK9y7RqcPg56kAE1dTCycnzP&#10;qFLFS5Fyo+zP+Cp/xN8EfEP4jfDjw7oHjCHVpbfXVa8toY/3cStKg7jnODXtfxsuvD3/AATy+H9t&#10;4++C+h5uPE+txnULWWQjKuhJCH+EAgY+tfmF4b0z4pR/GDRde+KmoTz3V/rll5fmxsu1RMvC56Cv&#10;00/4KqxW+ofAbwqZDGGTVUKF2C9I89TXrwgoxoUU/dd7rueZN8yr1ftLZnj/AIn8Qa18cfFWtQXW&#10;oalaXWp+BNSIh16cCG2cyW5G2QfLtPr7irPxM8M2WgLoCap9otby00C1gN4iebbOyKRtOOp/xrzq&#10;88RxanoWv2eheNY9Xjs/h3qAubZoCogWSazTardSckc8jiux8S/EzVPClx4dsj4iW0jl8JW7XWla&#10;jAJ7edgoC8diy55GCNtewqenLFWV9jxudL3nq7Gt4L+I/wAOdF+HOnWvjrR3b+0Nbvzbta2+9Vx5&#10;Y2j0ya8v1K60+/8A2h4dW0XTp7e3/t2yMMFwm1hg9x2r0fwfqfw8174P2mm+OJXsXvNZ1CWzvre2&#10;LQwENGV7blAyPwrA1Lwd4nT4p6H43u47W60+912xjh1LTrhZIZCrYHIPBwOh5p4dRp1JPyYsRKVW&#10;MEn1R61F8WfGura1eaTp3wxme6gdt0T3m0YycNgjofavM/jpb+Mr34a+KtS1zRrS0nHinTzeRo+T&#10;FGbaPYFOep71718SdNks9WTx34eiP26xLfaYweJ4c8qfwryj9ojXrPxJ8MPGWraYFEU/iDSCfm/6&#10;do+3rXDhpJ1lyq2x24lNUZKT7lbx14G8dz/CPw74x8Pas/2GDR9NgudNuCcud8eWDdhyMV3PiHwn&#10;ZXetXmo+J9e1Ei5uZmih87aisWPyhhwRnjPHSrWvapa2n7N+iWc1yivPoWmBIz1J3Q8iiO9/sDxt&#10;q3hHW4nmgvLiaSwDg45Y5QZ7UTlKU2rdQhGMaaavsc/+yj4X8Pa98IvFGhazpUNza/8ACWy7ref5&#10;w2AfXqakvfh23w++ImiyeE9Vu4tNu9VU2+mmYtbLJsbgqegz6VT/AGTLHUrfwD4nl0e7cNJ4unUW&#10;s65iXbn2yDz69q7HxlJqen6hon9vNHaAazGqzqcx7ij4O7t27UVKk44homFOHsFocdZeIvBuq/tH&#10;6YPiFpj6H4n022leNLR/Ms7yHymywbgoduTg+nWvRPCWleHvFvweiDWaXVhe206gkcSo0j4A98d/&#10;avCbYS6x+2XpV1rJ3TQWcscjKRsdfJcZx0II5r1Xwj8Pbq68I6Vr/gfxlfaLqCwyIyKfNtLmNZnA&#10;EkLfL07rhsd60xSgoQbdtjPCSm6k0ldangPhP4eeIfhl4g8Q6DPp+1BPatpxf7rxvdJgZ9q5T4ra&#10;WPGHxg1CK5i+yalpniZmhkt+HjYSfK6N3wePpX0f47k17U/EsWlfFu107Ro4ra3az1LTXZ47thdR&#10;44+8gJAGDnGTzXDfEH4DT2fxIv8A4jjUjcRTa6ZWEIVwpMo+RmB4x0x19q+iyvG0HSn7d6uOnr0P&#10;mc5y/FfWKTw20ZXfofHv7W/w80661ab4y+DbHybC81OWx160AwbLUY2O4MB0WQfOp9zXioHYmvsj&#10;47eF7TwB8WNbbxBAf+ER8WO1l4ii8wN5Tlz5N2APutG+DnupINfKnxK8Aa18MvGt94K1uHE1pLhJ&#10;MfLLGeUkX1BUgg+9fd8M5k61D6vWfvRWj7x6fcfnHGGUQwuI+tUF7k3qv5ZdfkzEGQfl5Bp2BnNI&#10;uQce1A3c5/CvrHofFCqD0zmlBIHGOaQZp4Xv09RQJ2EVMYJNPUAnBpOg4pUDd+DQQ2AD44pxXjC0&#10;Anb936CjORkUronUXYOAwr0T4YougeD7vWbfSLm8vr52jghS3BAjUffBIJxk88fjXNWHwx8d6jp5&#10;1aPw3dJb+SJVmkiKq6HjKkjkV7l+zJZXfh2wt9F1rUbqeTUpFMFiIC0UIXJVxIvTPOVzj1r8y8RO&#10;Nss4dyX6x7SMkppSSlrvr/wx+g8D8NY7MM05ZwcU4tptaanGfs1fC7SfEHxXh8NfFTwtIINQtJZL&#10;bzlYfMFJBAHXJ49hz2qP4x/ADSPCN9qmqaPr0dvBADJDYyxEHAxkZJ9Tx9DX0F8RvANrZ65d+PFu&#10;n13UbW3ysccfkxqQCfk24AVcHcARnmvGdN+KUfx/8Lar4b8UCPz9IkJedYxHJuD42jAOVAIGOcZB&#10;r8Rq+ONKHE2FxUKtsLWShLW8Yvvb9T9Qn4fYWlw/VwdSmpVYtyjLZu/RtHhWQPvcdq6vw58Kdc1/&#10;wvd+Li/2e0tYXcM0ZPmbeCB0xyQK7vVvhf8A2j4WttL0PTfNWO5V5p7O2Z8IQQMuFwDlWBGeor0b&#10;w/pHg+zs7/T/AIiWs0dilshexFyYmYD7oHTIYkHpxmv0vinxv4UyDA06zrL33eytJtLsvM+GyXwx&#10;x2LxM419ktOi5n/kfNGh+DPEviS3mudL05pEgAMhzjqcYHqfpT9Z8EeKPDun2+pazos1vDcOyxM4&#10;wSR1GOxr7N0zwZ4K8K+CYrfS9HTS01JVu7K7uI3MkUIO5o1buccEmuIvIPA/jkLYaXqMWo3CF5Lo&#10;S7E85sfKVYjg4618pgvpJZBi66duWDel97d32ue1X8H3Tw6iqrc+va/kfP2mfB7xhqfhseJobVFi&#10;Z8LExw+3GS+P7orqNX/Zu8SXS20HhKxkkljtVkvlnbayh2ba5GcAYUn2r07xJ8RfC3hLX7nwvHrk&#10;TarY6XBFBaRnMEW4AKoDY8zjrn0xnFPu/wBrXw/p/iqLw1o+kR29uwjtL+4eMiWfeH3ko33XV1O3&#10;HGDz6V8DxF9KHGYGpN4fD8zi3ZdH2/D8T6HBeEmSqly1ZttpX7p+R57qn7J+seGtGTV/EOvRrbui&#10;t9tiXMa7l3Y68kdMd+3Ss/4MfDrwfqmuSy+Ip7iWS2uV+zrHGNkq5xnaQec4+leyL8WbXxbpN9BY&#10;aU2pWpgVZ7SVVkhACgqys3Knk5xwdpPauSufitpnw5s7HwbbaZFcXl+0ML3BtVSSxLNKVXdgblKg&#10;ckZ5x2qsF9ILOMVwTXzDHU5RqTbUFotLff6mkvDXI6Gb0lh0nGHxX1uzttT+EXg5J11fUPDWl3F3&#10;OFt41t12COQD7xxxuGOfWvPfjN8CrPWvEEM/hbVbeMiz827ldsRYHRVHXPbHNY3hT45+ItW8W3ek&#10;RxXcSC7d7yYzb3wCcjZ2yMcnjmvTpvHMAhvdKsJHtp1tons3jQyeSQ2WzweoOfWvzHgfx54sjxHC&#10;GN0jbT3rqz9T6bOuDcjxmBnRdJJPsrO/yPly8sLuxvZLCaBt6OVIVT2710fgL4TeJvGl9Z/6DJbW&#10;FzcLGb6X5UBPbPb6ngc16toHizwpP4zu9d124jZ3mRGmmtlIkB4wq4zk5HpVfVP2gvAPwl8Vjw3r&#10;FmbaZ8XH2MTAKsMqMVP1IPTHHPpX9I8R/SGyrKaXsYU26tk9Nd97eh+Y5R4Rwq4pVa9W9NN6em1z&#10;zHxr8Or7QvEd5Y+G7G5vbK1YqbpF3K237zAgYxXMEjOen0r6c8RfEf4f+INJ0y0g0y2U3toBHb2M&#10;zRw2qD7zSjrgqD16sfrXzh4lfTX1+8fSolS2Nw3kohJAGe2e1foPhf4jR4+wdSapOPs7avZ/Pa58&#10;l4h8HYPhirTnRqqXtL3j/L6eRSC4PU/WnEZGDRnPINOU/N1r9aV7n5i2xoXaOlLjp704jIxQV4HP&#10;SqJGquT2NOwc4wMUKpHWn7M96BXsN49aCMUpBB+7SquCDQF0Np4XoT2pGXJpw4GKBNiAYyQetG3I&#10;yQM0uCBkijBzmgm4gBzn9KWnKoI5FBQdqAbQmw9qCuDgkU4FsgEdqQqSeeKCb6ihccGgLg5/Khmw&#10;cAUtAX01CkHGd3c0Akj3oAyMtTbJFxjjFGCOopQQB1Ge1DZzyaaaAMd8ikpegxikAycU+ZABx2NH&#10;bNOVcHJP4UgU4JoTTABjnPpSrjByaTBI4UUoQY5piuhpA6g0oKjqKUp70FDgCgLoUrxgCkYbRj16&#10;06gCgOZCYBHTighjxxilK5B9KXHHTvQQNUHPLfpS7RjaD34pcHqRQoJ/xoATBHWlC54wfrQScY60&#10;Y75/WgAZQTtpBjvS4bOQc++aNpHUCgACgjg0gxnJH407Zx1/KkUA9aAFCgN81GBkgDtQV3HO6lUF&#10;eM0ANGRzinBMHJOaWgigBMc59qXPOMUc5oKsGxjj1qkwAAYJJoGev5UKMnBOaUZAxt/SquAoPp1x&#10;1NIM5I6+tCjdnNO2D1NG4roaCei04DFKAB0ooE2mgooooJCiiigAooo+tABRSgZPFGCeO9AABuOK&#10;QgA4zS5AGO/rQNoPr70AfK8Gkosm5pGkUYwSat2kEKylEiU4OSSKWeBQ4ZGIYfxUgwqnDhW7MK/j&#10;M/vnW5J5UbM263IIcYYnFNa3dpdzunH3QDmqt1qECfNLe7zuGUFU5NcH2rNrbEEDkE0k0i2rmsJZ&#10;BlWAI74rN1bwj4Y8Qfuda8O2kykHLPCM/XPWof7R1S9UrbqVbdlgBnFKi3c0m2e5OVXkE1nLle6N&#10;IKS2ZxniX9nr4S6izKsMlm5P+shbK/lXBeIv2V1iX7V4X8RrMhPCTKUr2OWx8mR2ecYJ4561EZgo&#10;2q2cdFrnlRpy6HRGrUXU+c9Y+BnxG0YGVdIa4jH/AC0gG4fpmuYvdL1vT2KXmnSoQcEFDx9a+rJL&#10;2RnEcbBRjgelRXkGk6lGYrrTYLjj5vMjGf5VhLDRexvGu+p8n/aCMB1IP0pfOVjlRX0xe/AnwTr6&#10;GR9B8pm6eSdv6GuW1r9kmzfdLpPiBYfSOZentxWMqE0aKtCR4kZA3BP4Gg4IwoA+ldx4g/Zs+Imk&#10;FpLW1W6jA4aFgc/h1/SuT1Hwj4q0VyuoaPMmOu5DWbjJbo0TT2KRDYwDUUrNIwBPT2pS0kZzKjKe&#10;4K9KbvLyfLUjHLHk8U/YfWlihkkIQKSfStDTfCPiTVWCaZot1M2eiQk0nsUnZFBIyCCRTyFzyOtd&#10;vov7PvxM1Zx5+kpZof47mYKfy61tH4H+CtBIfxp8ULKFlHzw2y7mB9Oay543sHMjy5Ac7TxTxE7j&#10;5ULc9MV6aLz9m/wypWCz1LWpV6ZJVW/lUlp8etI0edYvBvwx06yG8BZpowzgE+tNc0tkJzVtDidF&#10;+HPjvxCw/sXwlezq2PnSAhf++jgV1em/sz+PJl+0a7d6dpceMt9qugWH4Ln+daXx++Lfj7RPGZ0X&#10;Stde0t/scL7IQBgsgY8/jXl+peJ9V1dzJrGuXdwTyd8xIP8ASqUZ2uZqpJq56Ofhb8F/DJz4w+Ky&#10;zSKOYdPUE59O5rdcfADwf4Ih8eaV4Km1iKW5aBPtznlh3wcD9K8N+2QKwMcHI7mvS9UxJ+zTpkro&#10;AW1ibOPpVqmmtyZOatqaDftReIbeMw+BvBOlaVF0QpCNw/ICuf1z4x/F/wASgrfeMriKNjzHbnyx&#10;+lcxpzsLVMDt0FTib++MZqlCNyG9Udr8CLe9vfHjz6hfS3LCxnZjLKWJ+Q+tcMLW3bWbhxEMea2A&#10;eccmvQ/2d41l8bTsp+7pdwf/AByuADKNWuDuGPMb+dauHu3MlL940Wo0iUfKgH4VKVO0kHHpUUcy&#10;A9M095+MKtXGLuiZS1Ptn9nG1A+CGhs4yDb8/wDfRqp8VIxH8BtbcHO7X7fH61ufs0wiT4G6ASOT&#10;Zgn/AL6NZvxagx8AdYcJx/wkUC9PY19Zl1LlxVN+R83mdS+EmvM+edsjfMVrL8V6Hda/pEmmW0oj&#10;Z+rMOK21yEBBp0chB6A/UV9XKlCrBwlsz5SlXnQqKcd0edab8EraJRLq2ou/+zEMV3fwc8AaBovx&#10;Q8MyafaESnXbYB2Yk/erXMUDWHmNGpP+7Wj8J7ZJPi94VjC4DeILbgf71cUMrwNBe7BXO7+2sdi5&#10;WnN28i78UJY4viLrlldWVvNGNTlBSWAHPzGuQ1Lwf4H1YsZNGe0fP37VsD/vk12HxhidfijrwweN&#10;UmA/76NcyVc/Kc13zwmHqxSnFP5HlQxNeEuaE2vRnN3/AMHYJSX0LxHE+BkRXaFGP49K5fxV8PPF&#10;2j2ZkutIcxg8yxHepH1FemqXC47U2d5ltJk85gpQ5UMcHj0ryMTw7gKibimj2MLn+PpTSm1Jea1M&#10;z9o6wFpbeDV2Bc+F4Sc9a8uksoW5eIA5+8CRX078a7TT/wCy/CdpqOlW9wD4YgOZU+bnPQ9a8l8a&#10;eFfB9todxq1naT2skMZYKjhlJ+n/ANevDxWQVlTdWLVkvyPYw2e05VFRcWm3Y5jw/wDEr4j+EVVN&#10;A8ZXaQr0t5382P6YfOPwrcu/jba6/CqfEz4a6XqseMG6t0EUufUf/rrhYNV02ZcxXKA9gxxS6iqN&#10;Ylg24dsGvm1DQ+ji7S2PRPE3wx+B9xpWma3beIbzQP7XgMlqt4PMiGDggnt+dc9qX7OHiu5h+3eE&#10;NX03W7cjKtY3IDY+h4/Wui+KtiI/hN4DYRr+802UkEdfnNee2n2jTbgXelXU9rIP+WkEpQ/mKJ0V&#10;E0p15W3MvX/BfinwzL5Gv+Hrq0JOAZoCAfoehrKaM8hBnHpXqWj/ABr+JOkwi0utXi1OA8GHUbcS&#10;Aj0Jqafx18I/EJC+OPhibCR2+a90iXAB9SvFc7p2OhVk9EjyWJ2STBOMdR3qzDKzcKpJz0AzXsvi&#10;f9njwH9ot4fDvxMtYJru2S4tbbVFClkYZUhhXIeI/gP8T9ADXKaK13bjkT2EglUj1+XkUnTkmUqt&#10;NrRnKQQXJw3lhB3aRgoH51PELBGAu9dto/XywXP6Vn32m6haSFL+0ljZTyJUIP69KrGEdNv4iod0&#10;aLXY6OC48LIuZLu7uOP+WQCA/wAzViHxL4fsxiz8LwuR/HdSNIfyyBXJbHTlGKk9xSrPcLwWzRew&#10;XudxD8SdYgGzTjBZKeq2tuifqBmq9x4rvr5y99qE0pP9+Ut/OuTS7deWBqSO+ZjkEn2pqTA6YapF&#10;J85lbcT1JyacdQhYYfnvyorm472VsAL+dTLczHq+OOlUncTZvLefOHSVuOmefy9KQ6gijLNyeuDi&#10;sMTy55kP50ouO+7NMVzuvh/8afiJ8KdWTXPhp8QNX0O8U5E2lXzxE/UKcEex4r6P+Fn/AAWR/aU8&#10;GmKz8fWGk+LrdfvS3duLa6Yf9dIsAn3KmvjcXaA4V6fBI8gxHE7H0VCauNScdmZyhCXQ/WH4P/8A&#10;BZv9nHxSYoPGv9teC7t8B3mha6tQfUvEN2PqlfTvh3456X8a/D9vqvwf+MWkarbJKrTS6LJb3RkT&#10;IzHIhy0eRnOVBr8KPAPw+8WeNPEFtpWkaUBLM2U+0yrEpxzjLkDNdB8XrL4hfBr4s3eowrqeg3Im&#10;zaXtpM8LHAHKSRkZGfQ10xxE1G7MXSjzWR+92m3Xw6YtFPpCWqTgi4tJU328g7goQR+lZ/iX9nn4&#10;a63oOo3XwjmvvCuq3Fs6xzeGNSaCCVyOkkOTGQe/yivxq+FH/BVL9rr4amK1uvHQ8SWcf/Lt4gth&#10;M2PQSDD/AKmvpz4Of8FyfA09zHZfGH4U6jo8hIEupeHrlbiNf9oxOVf8ASa6FjOfcyVDke256p8e&#10;fhL8atE8Q+CrjxZ4W1O7j0u1EN1qCwF4gRKpzuXKjjnFeGeM5xH4y1RJgFJ1CU8n1Y19tfCL/go5&#10;+zl8VoIofBPxu0i8klAB0/UX+zXH0KS7W/nXVeKvhn+zl8YFa78W/DzTjNPydQ08CNz77kxn9a/Q&#10;8h41hl8Y060LpK2h+dcRcCvM5yrUJ2k3ez2PzuWYEg7hUySKwzkV9deMf+Canw81xXu/hZ8TJrCU&#10;n5LXVI/NTPpuXDD8jXjXxA/Yb/aM+HjPOPCS6zZx/wDL5o0omBHqUHzD8RX6RgOLcmx1lGpZ9nof&#10;mOY8F57gE26Tku8dTyzJp4IPSkv9O1jRJ2tNZ0q4tZVOGjuIShB+hpkLeewSFSzE4VQMk19HTrwq&#10;q8HdeR8rUw9anLlnFp+hMHCHB59qeq7xlM9a9e+Af7CH7S37Q0qXngv4ez2+lAjz9f1hxaWUC/3m&#10;lkwPwHPtX2B8Cv8Aglh8FfC8iSaw178W9diYG4ttFkax0KyPfzryQDzAO4SvFzLijJ8rvGpO8l0W&#10;v39EfR5TwXn2cJSp0+SH80tF8urPgn4YfBr4qfGrxFH4S+FHw91bxDqMp+W10mxeZgM9Tt4Ue5wK&#10;+vPhL/wSRtdBv7OD9qP4jyWusXUn7n4feBI01TWXGAcSbCUt+o5b1r7Es4PBXw/0qP4caV4jt13g&#10;IPh/8FbHylY/3bi+++3ocNmuhuNPufh14TMHiPX7D4T6VdKd3h3wlCLrW70E5/fz4LKxzyWI5POK&#10;/O818QMyxfuYRKnF9d5P+vJH6hlPhxkuXWnjX7WXnpH7upzHw/8Agf8ABf8AZCtEl0Pwd4X+GM8k&#10;agXd+U13xZdL/spgpa5+mAeDXX6fd+J1hPxH8P6JbeFYZxg/Eb4qzfbdWnHrbQOTtHoqLgdqx/hx&#10;YWdrav4v+Gnw+0XwjYZZpvHnxF1VLq9lIPLorE4bI/hB5HWud8d/tJfs7+F9Slurn4ht8RfEcR+f&#10;VNbMklnC/X91bJkkA/3gBXxNWricZVcqrcpvq9X/AF/Vj7uH1XBUlGglCC2S0X+Z2Oj6Fpnj/WG8&#10;R+GvCHiD4n6tBzL4u8dObfSbUjqyxOVXaOyn8qXX77w14t1GHQvG3ie6+JWtWzBbLwf4WUW+k23P&#10;3QUA3gHqUB46mvFLr9sLwr4zmln+LGpeN9es4GH2Dw94dsY7CyPsfMKBVHspNYni7/goR440jR5v&#10;C/wq+F2g+CdLnQrLJJqyrdSqOP3khw7fgcVKw9ZuzW39f1Yxli4cvMfQ/izxTqXg/TP+EU+L/wAV&#10;fDnw10gqW/4QbwSqSahMnpMYzwT3Mjde1S+BpfEy+H5NV/Z78Aaf4I0WSMpP8QfGX/Hw6nq0TyBQ&#10;CRniNSM96+DLT9qPxJ4R14eKLDxp4egvl3Mgg0N75snjf86lCc989ak+InxR/am+K8kWr+Kpvinr&#10;guJ44LV5ITYQF5GCxohHyoGYgADbnIrb6q72bRl9blOOif8AX9dD6613Vfg14Q1dvEGoWVz8RNd8&#10;zMmv+M9SFrpwf+8qM26RR/tED2qD4lftDfBa606EftHftb6I9pEoaDwN8ObgXKxjsjfZ90cfpzk1&#10;8z2//BPf9rbxIp1HxD8ItF0Zcbnn8Y+KfPcepKoWOfbFdh8Pv+CcvjPVHvLbXv2gvDGjrYu0c/8A&#10;YHh3zURwAdolm2+vYU5Rw2l56kRnirP3Vb+vvOs1v/gpV4E0/RX8IfsyeAvEWlWTAxy3GhaURe3Q&#10;6ZkuJAJB/wABxXn1h+2EvhKObXNV/Z206+1ky5t9R+IvitWihz/EbZjl27/Nmu6/Z9/YS+BnjP4f&#10;2ni741/GTxnrM97czRJpmmzSRw/I5UKBGpznGfxr1/QP+Ce37LXhrU459E/ZstJ7KEB577xHeNNJ&#10;KccKIyxx9StTKrg6b5VFt9SIUsTU99z/AK9D4r+Mn/BSf9obxzeQWeu/GzwxbQf6u3sNI0mS4SP/&#10;AGI4yBHkdsAmuOm+K/7UepSLqVr4o+LEvmK+JNF0+TS4iv8AFho1Ubcdea7T/gqRqnwi+Bf7UXw0&#10;1TwN8NrOws9OtZJLmz8P2gtxJJ/pG10yqh2XaOenHU19D/spftBfBr9pLwFFqOvfEO71HxGmmXcs&#10;tnr9/wDZxbYUcsWz8uemM5rerVVKkuWFkzOlSVWpq9V1PlCH9jP9pXxt4buviVqPwCupNOjRZbjW&#10;fFuuvIcMRhjhgzdR616L4r/4JoftIfC/wpp/jDXNb8K2FhcAfaZvDHh9rx7UFcgF/LLn8OlfYPxp&#10;8a/DGy+A17N8RfjNo11cf2ZCmmaNo1y8yufl4Pvj2xXQ3P8AwUS+C3w+8Kw6H4F026ncWy7BcRLE&#10;hbYPvFiDj6LXG8XivZrkX4HT7DDwb53+p85/AD/glx8OPiZ4PsfE/wAXv2gNY1hLuIGW00rXYYhD&#10;Jk/u2jch0OB0OCPSu7+DP7BP7JOg/FTxToVj+zXH4sTSr+2i0+XWNXa5jija3WRmbc7Iw3EnkE84&#10;A7Vm+Mv+CidrrmnNplx4T0Xe8rTXLW6FkfnoQoG7868W0X9vTx9pfi7xDeaZqz6VaapexPKthCsa&#10;hUjCKoznA+Uce1VFYmpCXM/+ATKrRU48qPu7VPhD4d8I61qs3hPw14R8MaVZ2GnSWmnadpccCy5l&#10;lXDOiqSMgDbnJwMmsD9qn4geHtI8G2ugHxrpulmLxJp8heOGONWPmqS4+cswXucYyO9fnn8Rv2kf&#10;G/jDxXd6nd63eXsUdrbpGbu8aTAM0h+gGTjFRfEDxJ8U2t/tOueF50tFvIdt3MipGWz8qhmOQOet&#10;TSoOU1zO4qlZ8jcUfov4h/aW+A+k6fcWPij4o6j4su5T5klppkDrHJ3CjygqkfUmvO/iN+3p8L7L&#10;w6Lrw54Mh0OOzmDXGq6hLbxlUH8G9txBOPQmvirRtE+M/wARNcutK07W7WwmtGaO5/tK5KpF7Dbn&#10;Ix0x1ryT4++ELzwBMdH8XePRqd5KokhishiFOoPU8EHv3pKjTVSwOpVlE4D9rT4raP8AFz9rnWPi&#10;BDcNbWmqWv2qKW2mYkfvWKkNgE5wOcV9T+C/+CkfxX+EtrD4TtfindXayaba7BLBDJI8KK+1Q5XP&#10;GSOeeec1+f8A8T54Lf4gRxrMRs0KDbzk5LZ4/Ovpzw/8c/2Y5/h+bzwT4LS5V4La1ur+O1DMZACJ&#10;kjL/AMR5BPbNd2MpxbWhyYSo+V3fU9P+Lv8AwUN+KHxf0hPDuueJdRaxJWRraS5kMTqhD/cBCYyO&#10;mBVPwz+1n48+IWpxwaR8P9U1KeQiK3ls4DChJ6AM2ByB1zXl/jf496f478T6MfAXwrXRLXSNOkjt&#10;LZlD+btG4FuPmyRjnPU1xF34g+NmseNJvHukW2n+HZNuZUhkS2hV1/iCsww3qR1rJ0v3EbI2517W&#10;V326nsHiv9pTxpcXGtWFn8MzZXOjsw1GbVr8ZRx/DgZJP6VxmkfETxL8Q7W013UfF9t4fgvLhY72&#10;6ijDPbqDxw2M9/m5A4ryTxB4p1DV7q61vxF4rFzPqkpkv0tJgWZ1OPmHqfXvV7UPEHhCy0TTrh47&#10;y8hE7koyFXBwMjk4/GroUp2l6GVSpTTi0z3O0u/2W9GubUeLvjVr+pukE/2gaaQoLb024KDoeSec&#10;cCsHwV8TPg34e1rV9/wyvPEcNzGi6Q08rB7Y8hmbJOQRg/Uds186/CvxVfeCPG3iPWpPBtrqdtqO&#10;oh7C21K6YLbxgdfl9+3vXd3vxe8VX97DqFnpumaaEyqxWNizA56538E+/aqjh5qaZEsRFp3PVfHv&#10;7Tmp/C7wFc6tZ/CPREg0MiW41CWISz3IVs5wTgHt2qv8PviN8atY8AQ+PdD8UNoun6x/pZMciRHD&#10;c/Lkg8Z7V4n8TPGHiD4gwan4N1PxVNJpU0joNNkuF2oh7FFBOazPDfg3UbizTTtJ06e4RUWND5ch&#10;UBRgY3lQOPat50VJtNmdOvJRSS0PpP4b6lfaz8V9Ce/8eDXrj+3rHzHW+M5izMvU9q/UH/gp1b2V&#10;58HPCtnfRs6C+eRFTqzpbsVH51+SP7Jngnxz4d+LegXc+gvaWE2t2qStLGFDt5q4xtH9a/X3/gol&#10;As3w+8H2jfxXc4GR/wBOz1pGyxNBLXcmX+7V29Nj4z8BWeoab4O8YQ6v4Hm0u7k+H100lxNGUF0r&#10;X9htIUjoPX3r0X49/C/4rXfg3RvFfgvQ7K50vTdAtJWuGkX7Usnlkvywyydwuce1cnPqHiKTwf4v&#10;sNXvjNBZ/D24+yc8qP7Q0/K/pXpHjDw5pnjvV9I8Oa/8a9U8PWreENP8rTbc7Ip2aMlgW6cjHWvZ&#10;q3pyu1/Wh4dPkqo5XSrLTn+EGlzTa3bWWo3l9ezfY72+W3IZWQMyxsQoyMD5SD04rzLwP4oNt8bb&#10;C4tb2UWra7atMtnIzROwbO8qDye/SvRvEcPwF8IfD7w9pfxI8H614j1Gw1PUl00aa+FKCVfmY568&#10;D1rzfwjd2mrfGq01bTtDuNNhfWofLsp/vouGxngc/hVYf95Tlp3DE/u5QfofVy/E7V4T/wAJJr2g&#10;rr2kTTuiajoUpd41JIw8IPbvg59q8/8AGdr/AMLA+Hvje0+D3ha61WFPE1pMsCRlJUCWyFsI+GPO&#10;RjtXjHhLVdYsfHyeGLPVZtLjvNSlklvN217UhyBycBgcjjJrrPipPfeAPh34jvdE8fNe3y+KLU2O&#10;qW9w0Ny0ptE8zbt4IwwHX8DXLTo+zqJLqdFWr7Sk3fY+k9WtWH7M+lNqunNDcx6DpgEUow0Lgw7h&#10;9QetdR8SvC9v4jtJ2kUpc20kjQyKMODnJwfqM14t4v8AiZ8QLv4Q+HIr7W7aSDUNF0eS/S8XbcPK&#10;zRGRl5GSSOcjnOa9RvPjj4H1nxDe6PDq32W+huZY2srxAjSkMRlCeGH0NcNelWjUUl3OzD1qUqXK&#10;+xzP7EiXEvwy8RwS3HnSjxXOXk/v8cmu+8c26Rz+HjITtbXIx07bH4+leS/A7V9b8I/CPxNfWmmy&#10;x3UXjR2a2iXBKkZxx2IroJviZ4m8YanoYsPB0kEA1dSk80mQZAj4HtzV16M513ImhXVOioM4bx7H&#10;FoP7Z1ibHEMY0wyOsMAbd+6cn5R616n8IvFItfA+mQ6ros8SJA8kdzF842tI5BZR8w9D26815Lbt&#10;40vf2yrH/hJxbw6g+myJH9nAKrmF9pz3rpWsPEtpHoCX/im7t7SWxEUs9uSoEnmOCcjpn+tdNekp&#10;0Yxb6I56NSVOtKaXUv8Ax/1PS/EmqWg0m+WaGGKDEkMoZT/pcOVBHXHQ/wCOa8u/aM8Hw+HvjNYe&#10;JPBHiGSO31HWIv7c0y1uW8p5BIDvdBwefxzXYfE/4dab4Sv7e60rVbxnnS3eSaR8hs3UYziu0+KH&#10;g7RNM8P3msHw/BNLJdRvJfQKfMyZB8208/l+VKjUjQUVugqwniW+54R4y1z4c/EuXxRoXjL4fJDf&#10;gzJFe6dPmCfBYDfG3Kk+oyK8b+NPwttviF8M9G0PTFmn8V+GfDMF1ayTY8zUdLYkbMjlngJC5POw&#10;jJ4rsfiALzwF8U9U0+cyGI6hLLbz+UVDxkscfgTWj4/XUNH0nwD8VNAhzqOj6NDNGhHy3MXPmQN6&#10;qyEgg+tfSPE1sMo4jB6uKbS76bfM+VqYahiaNTDY3aTs389H8j4n1bR9V8P6lLo+t2UlrdQtiWKV&#10;eRVcDn71fU3xy0L4VfFXRJvFfgXwsthaaux/sq+nKGSCdAWNo4ByjfK4BIwQF9a8Q8TfB7xBpml6&#10;dcaXostw1w/lu8ALfOxG1Txwe/fg16HC/ijkeeQVPEP2NbmcXGWmq7X6Hwuf8B5plM5Tor2lK101&#10;2f6nGKu3vSjk4rX8VeAfF/gq7isPEmjSwSyx71XGeM4I471mPDIj7WjZSBzuGK/SaGMwuKgp0ZqS&#10;fZ3Phq+HxGHk41YtNd0NCnHIA/CnDkYT8KByAQD+NOCpwa6Nzm1Z6T8FP2f7/wCIehTeONQngaxg&#10;vVtrXTt/76/mIJKKAeFABJboK73VfgH8J9UtW8UW3hrxBo8ul2Hm6roNxZy5uZAwX9ySBhSSeQTw&#10;vBNeNeB/FN/o8r2Nnpkl5LKGFmiyNmByDudVHU7civoPwX8ZfFPiTwJNapbJbsswaN0uwsyNhQ7L&#10;nkKDzgetfy54vY7xO4dzB5vl1e+Gho6cd3F9X/mft3AWE4QzXAxwlaleq9W338manh+41R/Ben2v&#10;hnxn/ZmnWVw1s+javieXGPmEYOPLUsRyfetz4d+L9J+GngDWtQ1HSYGm0+VjazRoshuVcE/cHowK&#10;kjnivCvj8PitfeEINJ+HmjXOoSSOGvby2kOYXRyRIVA3ZxntzXM+Fvj14e0jyPBvxL+0qdfZkvb1&#10;5GkaymU7VJRgGXpnvya/hfxDw/EubSlXWKdShXam4RbvG2rT87XP3rLa2EwUlTjTs4qyb6kXxj/4&#10;KDeK/EPwz1/S/hvJ9n0+8dI57SEf6VFKGGWyvzIqn+LI5YV5r+ztqvjvwF43k12BYfGH9oWu+600&#10;IzmPEg/ehCMswYkHgg5rU+JHwn8FeG/iba+I9I1KG5E83n6fCtviGRRj/W4P3TyxJHaus8LeOPF/&#10;hzxX4f8AidJ4NsrSytr4x315ZwYSSBVPR0+8CSDwM8ZrjliMJRyhUMLC8Jp/E7O9tI66303Vnc0j&#10;JVat5u/odD8bP2qfEfw6+GM8D+Ghpt1eqRp0Glt5KpGu7YwVcBjlmJ64DY7EDN+Ceq3dx8O7KX4u&#10;ao1vKE82yiuJ1PmMwLKUDMDtXgs3r045rs/i749/Z8so9IuvFV00jeS95plxFcl98PRofK/5ZuNx&#10;wR1GT2rz/Wl8Ia18O/E/jrwB4rvtXaGweKXT9ZtwkvkunDIeoC8KSegFfP4Z/W8thSnRlByl8bu9&#10;3ZJN3sl1uVO1Krem9jMn/aD1HxF451bwvZ6hPrmhWUG3ZHIxluPlBaEc/dJ6gHFel/DrVtf8N6Rb&#10;+O7XwIr21vLuu4I0csFwGwQDg4GB0xXyx+yI+j6P4ht9a8RW7XSrcPPdx5O+Rh90L7Z5NfSupftO&#10;6FpGtmx3edDa28ixWlgkiIA4wVZnAzx157V+xZZhsnwGVYrCUsL7eso2u3ZcttZL+9c8HFzxlTEw&#10;k6nLFdur/wAiv8QvjF8Pvijfw6vDdmy8R6lcRxrpwskhlgCOrB3+UN0yBk7SD0ryq5+JOt2etSXU&#10;sltth1Ix20cL7znfy7lCeTlvc5Oa6T4QfFHwFq/jvVfC/wATLC2sl1FQdLvfJEstqqrgOoAIPHUN&#10;zgV5L8W/hdH8E/G2kSw+NIJ9/iQHUZrUEFY/MABVRnKFTnJxjH0r89y3B0HjJYWspKVk483vX0u+&#10;Vrottbv7z2ZOU4pxPoL4Zr4u1rw7Da2IuiLi5l2W0kBAjBfarF2UDGVJOCcZwa574hfEvxD8Mb2+&#10;8N+KNIg1K+g1YW8xuJTcgwEKUJJOVx83HbHFegar8aPA3giS08F+B9ellu9RnkmnuVUBZJRnIUrn&#10;MYwOFGGK5ri9W8NXHja6utc+JunahYSXd8iSvqCeX55xkvEzcjHPGOvSvrsy4/wuZ8LYXKHg+SNP&#10;eT0lK7s7Le1zyMLlFbD5nVxM6jfN06I2/gRo/j7T7q/8c6Z4Iknk3N5V5Pbbk2424QHlwe+OPU16&#10;H4H+P2g21umi6loV1/aFxOqWw1i3+Q4J3EKQcAHoOhrwnS/2zU8MWOoeD9NtEEWnTPC0yPjEanAT&#10;HViSCSM964rxz+1Br2qaQfDuiWisZpxf2by2io9uOM4JywX26Cvz/D5LnNbMvazpcqTTjq1ou/52&#10;PZWKjTlp87n0bqWlaJpGvzeNPEs92tqwlB0W0jYsJCQyBVXj5zlVUgcjk180eOZvGmsDVPip4/8A&#10;Cl1LNN4m+x201yqpOIEJIX7OpDqF4BcDAyQa6TwV8erpbKzPiAx3Ilkj+0TNMJXVFBEm0AgAkkED&#10;8a9Vu/CGj/EG2j8S2t/ezWlzbM9naJcLFIrTqwIEsp2hi2fmzxwQelexjc5xmGxnNjo3vaN79ui7&#10;X8yqbpVKbprQ5e403XtN0dvE0viOG+tPEPlyW0tupTEIX7mDgkbs+wxWUsapyw4Ne2XPwHHiXwHo&#10;Wn6NaLov2fT12R3epCfbGiDdIxB6EkcgYzXnevfCbxPoRedprS5jiUsJLacOHAJHGPpX+jPgPn3D&#10;suA8LSozjGpb3tLNu/Xuz+WvEnJM8qcQ1azi507aNa2SOXMeDggYxSFQCCAa39A+HPjbxXa3GoaF&#10;oEs0FuhaWTIULjr16/hVDWNB1Tw/OLXVrUxOy5A3A8fhX7nRzHBV6zo05pzW6Tu16n5pVwGOoUFW&#10;qU2ovZtWRROCOlKE4o25PFLjbhsEmu1O5xtiAAjv+VOByMYxxRyecYpACG4HFMV7iquD96loo47U&#10;EgBk80o+U9RSgKw6Yo2DsaBXQoww59aNgByB+dCjAxS0EtsTIX2oB+bk/SlwP4l/OjAPOKAuAIJI&#10;HagAgc80A47dacEBGeaBDVUnjNL1ySacq4oCgGgBoUHof0o56+lPAA6Ck2jGMdaBXQ3kjp+lLtY4&#10;4FOAwMUVXuiuIVBOTRtGc0vFLg/5NSK7GlQTnNI2cYpwBJwKVVyc1aVguxBgjOacUIGc0OMDgUNk&#10;L1piGhS3SnFAelOAAGBSHOOBQAhXC5PWkAyf50+igBpT0P4UpUY9OaWmlSPun86AECknpinBSvQ0&#10;KCBgmlIyMUANUbc5oKgGnY7daCCOooAYUIpVUZ5BpxAPBoAJOBQAi4X5SOtKVxxjrS7dp3MKGJ3Z&#10;9KAEC7Rg9aKUHdwaDjdg9KBaiUoHGSKMZ4WgluhNAwDEDAoJPcmgKT0FATOc0CuGBnB7+lAJBwBT&#10;grAcHmkC5OcnNAXQJ1NOzjqaAPemthjjP5VWyJ3YoJ7kfhQM96VUXpnml2jJwaE3cQlAGeBRxSkE&#10;VQCEEHBopQpPSlCYOTQDdhvHpQOT0/Kn8cgUAYGM0E8w0BgNwpVU53UqjknFABA5oBsQoSc8U4EE&#10;UEA45pevOBxQK58j3F9fToh808ryucYotEwh3sxJ756UgZTGPLQgheg702dLraXjdlAXrjvX8Y2k&#10;f6BaFe+doAWOW54JxTIQ8jh2Bye2OadbacbohpQ25m+8TxWpb6Vp0FwIZrhy/bA6VPIwuijbahLY&#10;M20j5h0ap0E0mZJ1C7x/Ca100LSdokSEFscsx5qNreNpjGDxjpjrS5WtxxauY6aZNeK32dtw77u1&#10;Oj8LzFc3EgxnqgzxWnYzRrK0a8E87cVZnOSFVvwo5UHOzHi8O2UMwkeItj3/AKVO9mgQrBaqh7MV&#10;qdreRZzsfC/xA9aY5nQHZKOD09Kn3UUmxsNvI0QN2+Wzxt4xTLyK3jJIcg+vapWuRGolkfI7iqd7&#10;qNoqk4ZgT6YwfSolJFxi29CJGZlIBLAdCO9QahYwXUey+topAf4XUVHJrUcamO3VB9TVPU9TupIl&#10;bzdue4FctScdTqpU5mL4m+CGgeMpALFY7R1TLPFECDz6Vctf2M/AmiaBJ4k1q8ubsxRNK6JhAQBk&#10;j9K6X4co19q1yJCflhHGfevU/E+niL4WXzgnC6dKf/HDXVgMJTxCbkceYYuph5JRPlj/AISjwXpE&#10;RPgP4VW8hA+WS8YMfrjmsDXfi38WwGjsbK30+I/w2tv0/GrOiTw29sjOduV5q3NqloPlSPPHcV73&#10;+rmDqU002meD/bWLhUa5bo5vwD4m8a698Q9OTXNeu5d1wNytIQCPpXHeO7lk8a6k5UN/pkgw31r2&#10;X4dR2d94508HT4siXhscjg1wniTwXpWra7fXMxdHN5Lkg/7RrzcRkVWnPlg0z1MNm9KV3UjY4FtU&#10;uCu1VUfQUWM88l9CrSHBlXjPuK6G9+Gk6Amyu93+8KqW3gnXbXUYCbbcPOXJX6ivOnluNpP3oaHp&#10;QxuEqL3ZI6j9phAvxPlj/u2Ft/6KWvPlXB5Nel/tVWksHxauU2H5LK2VuOh8pa82UHPNclSDjOxp&#10;RadNMawB4xXquqxBf2YtIYnGdXm/lXl4h5BPU16zr8Pl/swaH0y2pzGnQi2ncVeaXL6nnVghFspE&#10;gxT5JIkOXkGM881lNNMRs8zA9qZ8/RmJ980rqOpfIrnrf7NN1bzeN7xI2B26Ncnj/crzuSWKLU59&#10;7YHmN1PvXc/srRg+NtRfpjQ7k4/4DXnutQq2qTAE8yN/Oui37hM5or/aJR8kWzqlnGvEgOPSmP4g&#10;gb5YUJqlY6RdahcC3twMn1rXtvh5dbC892B7KK1oYfEV9YRuFWrhaOk5WPvz9mKLzvgf4aJyN1gD&#10;gfU1nfGVDB+znqrM3J8Twj/x0mug/ZmsGtvgl4agU522Cgkj3NZHxvhP/DNuott4bxXH/wCgGvs8&#10;DRcK0E90j4/MKqlh5tbXPmwSllwFzg0oaT+FT+NPRMALThjoTwK92Oh825Ict1P5AhYjHpiuk+CS&#10;b/jX4RUc58QQfzrmtoIytdd8A4fN+OXg9R1/t+D+tVoyadlK4vxjDf8AC1vEHXjVZv8A0M1zMpzj&#10;iup+MIz8VPEBB/5is3/oRrl5Bkdc11nLFjAuRwaS6iBspW3DOw8U+OMNzzRcqrWsxz0jOPyqZq8W&#10;XF++jvv2g7Ixw+ENp/5lS2OPwNeTeKdKu9b0KfTLRkVpU2gv0r2T9pFdp8IAnB/4RO1z+VeYSEN0&#10;/SuaVGNSjyS2Z0wrSp1/aLo7nmul/Ag7N+sasAf7kKc/nW9pvwk8L2asZBPNhcgSS8V1qRM/LcUP&#10;AERiD2PFcNPJsBSi+WC+ep6FbPcxrPWo16aHXa/onhv/AIU74IttW0WO5ibT5tm48qPNYcGuI1L4&#10;SeAdVQvpd/cWEh6LIN6V6N4zg8v4PeAePvaVMc/9tmrj8EDIP4GulZZg6tJKcE9DhqY/GUcRKVOb&#10;WpwOtfA/xNYDztLlt76I9PJf5vyNch4l8O69pMax3+lzxENzvjNe3rczRoY0G09dw6ik1S7ku9Ol&#10;ivAJk8pvlkXPY15OJ4Ywji5Um0erhOJsZCSVWKkvuOH/AGg7KEXHhVHiBH/CJWZyf901x+k+KfFf&#10;hxx/YPiW7tv9lZiVP4HivfPil4e8M6novhdda0hZGPhKzKzK+GHyV866lqejW2q3FjExRYpSqF/T&#10;NfL5hlssJyyclZn0+XZjHGSlTjF3jv8AM6+L41eJrmMW3jHw3pmtw4wWnhCSf99CpdM0z4IfEjVo&#10;dFg0y/0HUbpwsSoQ8bMewzXGRXFrcnEVyhJPGDWv8LLb7T8YPD8RHXUY+3vXkqHM1c9dSav0LWt/&#10;AOZbua18LeLNP1F4ZCrwGURyKQcEYNcnr3w78Y+HhjVNBuIxn76x5X8xW749tDD481cxFkI1GUqy&#10;Ngj5j6UaZ4/8c6CwSx8SSyRgf6i7HmKfzrOVKKlY1hXdtThpYpom2SKQfQjFMUOjAj17CvTJvH/h&#10;3W1x41+H9pKx4a4sf3bY9cVPbfDT4eeJ/D03inw/4nlsILeZYpEv0yEdugyKzdLXQ1VaNtTzIGeQ&#10;hY4mODViKx1OQDEYUerNiuv1T4PeMo4Tc6HJbajD1D2Mwbj6VyGq6XrmmTGDUraeFh2lQilqlqWp&#10;RezLkGiocfbdahi9QOTVqO28F2nF1fzTsP4U4Fcy0b5yQTxyaepeQgKjHFMrQ6tPEXg2yH+ieHvM&#10;I6GVqePiReQjbYaXawjsRHk1y8VnfOMiIKPVjU0dgB/x86hGn05NBLWpsXXjzxHdf6zUWUHqqcCq&#10;2o+Ldc1a2istT1u5uIYSTBHPOzLHnrtBPHbp6VUEGhx/668eT1C8VPDeaJbHMOnB8d3OaL9CbakK&#10;XbScAsxz2Gav6Zp2pXtwkMNmwDkZL8KMnvmoj4nkhUi1sYox2OBTZPE+qTLsN2QD2UYppq+oarY9&#10;K+Kvws8T+EfAPhzXZdOiaNEnM97ZTK4UllK7mU8HGetJ8Lf2v/2ivg5KjeBPi5q1tEnItZrkyxH2&#10;2PkV5k2s6vLbtaHUJzE/34/NO1vqOlQKkrYORVSm27oiELLU+8vg7/wXC+K/h14LH4xfDvT9dt1I&#10;D3ulym2uAPXacqT+VfXfwQ/4LCfsq/EHyLa48e3Ph66cAGz1+Dywp9PMGV/WvxVWNjwZyMntTxHC&#10;AQqkjPIzWscRUiJ0oNn9Ftr44+CXxt0UTXeneHvEdtKvE8BjlJHrkc03wH8Ov2ZPgjcaj488P/Bz&#10;R7rUTEPskmrwSXcdmwPLpBnDH6+lfz8eBPij8RPh1qEd94B8banpE0bblexvGjwfoDg19VfDz/gr&#10;p+1b8FL618O+PrrTPGdgbSGb/iZw+XcbXUNjzUxk/UV6dHOMZTg4RnJJ+bOCrlmDnVVR04trrZH7&#10;haF8XPBmveDLHxP4pg1vxpqs8e+203UCtlpFiO223jI34x0OKwPiv8YvFviXSoIvH3i6z0rRo122&#10;+lWs/wBltUXP3fLjGG9OTmvz0+Df/BbP9n/xMYLHx/pOreFrn+KVR58IP1XnFfVfwm/aw/Z7+M6w&#10;SaF4x8L+K4N6u+l3N0qvJ3AZCQ35UoYvW71LrUXONj1ax/a6Hh7QV8OfDjWrXR7QIEk/4RTQWWST&#10;jGXmbcxz35Fc94PsPjR8eNMTxL8P/hf4u1mG6ndY729uBCsuGI3ZBYkZHXFe6+EPj9+ztB4PvNDk&#10;+Hkek3JsZ2traLT4lgaYowUcDOMkck1p/sq/tCfDDwV+zv4M+C/i/wAfXmk67Hp8gmt4YGJj2vI7&#10;gNjaCQR3rpWM/d3jHW5ySoPm9/VHjp/Yb/bD8R2sT3Ph7w1oETcx/wBuahJcFCT125HP0WvBF8Je&#10;L/Cnx/1n4PfEbxzFaWuj3BTUtQ0DSkd5HIUjy1Yrx8w6196fEz9uv4MeAo7hY4b25hsocJeXDjDk&#10;AnOT3r8mP2oPjBffE/8AaYb4j+E9bu7CPWL2S7hlt5yHABjABxwfu12YOdWrGTb2X6nBiJU4Sior&#10;qfbfhr9hCy8eXVn5/iTxLPZ3N3sN1fXf2ffGV3D92nT869E+HP7EP7OXhH9oCx8OaX8N7fW0tvC0&#10;l3eHWZGkC3AuAgkwSe2eK+TI/wDgpB8S/B19ZaDL44FymnSq6eYiIzEx7SxyeSPXFYus/wDBQzxV&#10;c66PG+rfErULSNonsHuLWYK2wnfs4HrzVOniajkuYXtacLNI/RX4rfs1fBrWrf8Aty+vNG8Hq9ql&#10;rAdPsoTIELZOVIAH4HOTXO/tKeOvDXgb4WaBotz420y/uLDxJpRv9QjmEbTRw3sTAtGGbcwVck5G&#10;Bmvzq8S/tmW+qhtRXxnrepwlAfMCtIV7jqTiuI0/493fxL1CWCwjuntbYuZJ76fGwhGIJH1FRRw0&#10;nUSm7hUxDUW4qx+qHxW/ay/Zc0e2vNbF9Jql6EdUijLPHjcDkAnBz6mvN3/4KO/CpPDmrWFj4Ru4&#10;JLi+cqtqI0wm1cZOOK/Lfxp+058RblpdO8NW1o1uzMvmorMcA4yM/SuV0j4q/Fe81Bb3VJhNbtJu&#10;mtJG2I5PH8PPTFaU8LSTWpnKtVcT9LPhp/wUq1/4b/DWDwToHh3TIDYyTGK8upi7/O7NkjgZ59a4&#10;jxr/AMFQvjJK09zpXjCaW6PLW1nFvX8FwcD3r428ZeMfD6a8IYdDMUttLEZf3zOJiACfoD0rR1H9&#10;rDw54avjd+F9FjtI9hWW3llU7sdsgetbTw8FJtLUyjUslzsi/aj+MfxW+LXiPw94x+KpvhqH9tSR&#10;2QvEKuLdYGICg9FyzfrXT/AXV/iv4zsJJvAmmzLBbafM8txcRBISBncqPjBb2ry344ftB6l8bLbw&#10;r4y8QGJRp+rXFnGYl2gxpAGGfU/P1rGtfjv8TfCPhHQPD/grxhOLJ9T8q4sYMkRxSMfMJA9fWuqt&#10;TlOMY26I5aFWMZSd+p9dWdl478VeCJvEPibxJFZ2tsY1hM82/wA7gfdx0H1rlfiB4um8HS29xrvj&#10;7TdZ02QkFdDvwJkwON6MP5ZrxvSfFGjz6rDJP4j1e7jKuSkiFEHynj5jisu08TeABDDLpngA3DKx&#10;LnUdQ3CT8F6Vj7Cp7NJrqbe1pKpe/Q9j8RftJ/D2xtfD9z4Nk3uoli16G5JYkHAVh6H+tCftNeGv&#10;DMd9baL4Lk1K11yxjNv9qUBrd1ch27/eGfpxXit54y3al9vstL0TSlK48tLTzFA9fnJOaoat4qld&#10;bPSbbV5FVbclBboF8z525HHA5NaU8PLkkmxSxCco2R6B8Uv2n9eh+KVjp9n4Fg0j/hJ7F4vswkJj&#10;CQrv3EHGCcjp0xWtq/7QPxc8WeF5fC3i3xfFJpsVg0kNtEVLcDgs2c8V4ufB+teKtUh1FtNu764t&#10;9/2d5FeSRdwAYD6jjArZtPB/i6xtr5F0R7R4bNsxTR+WzAjgYPOD61UKNOEkmzOdaq46I7L/AIWd&#10;q2o2qX+o/F6/muHiVPs9mJd2BwAdoA4+tcxq/jLRMO99b6teXBJ2vNMEBHuWJNb3wK/Zx+J/x28V&#10;f8IV4aljju4rbzrnzH2LFgZIJJAr0bWf+Cc/iTwhJbXnj/4teG7GGacRzL/a0bPFn+IquTgVhVWG&#10;i99Tam8RLVrQ+YPH0Z8SeM4dZsr1LeCLTbeJkwXYsFGQMDnmtX4Q+INT+FGhHw34a1S7e2E8s5ka&#10;wiLb2JPBfOOtdZ8X/h3pPgHxhJo+iajbaxFZWYjiv4CTFcfvWHmAe4H6V7rJ4E/Yz0TRoINH8MeO&#10;Ne1aS0ifZZW4SHJUHnCk8nINXXq+xl7yM6NH2zfKzwB/iF4x8Qaolxvvp5vsssEbXV393ch5ARfx&#10;/Csa3t9f1WNA+jSO5G7fJbksePWRv6V77faT4b07xjc3XhT4D6vplnPphCJrczOto4K/v1yB7Lg/&#10;3jW/8U5vjh8SPA9l4XXwx4I8LWdwID9qsGjSd9iYVnbJbBHJFRPEONJOKNI4eDrNTZ8+ab8MPidf&#10;wTXum+F7l4oYvNmlRCyomPvHYoH61Yvvh74p/svTpZLyAtLK7SrxymAABvJwc16d4WsfHvw9v4tA&#10;1P4mWT6dNH5WoTaTethojwy7TweKofFv4f8Awv1uysdD8DeJ9UgtFVmu7yZfMkkk9FHYUqVapO+g&#10;VcPSjY8lkWVvEH/CLyXK28q5Q3P2kNCHwSATGO+Me1a1voeiQ6D9v1mCNb5r+KGGSB/tCAlZCd2e&#10;RnaMHFdZ4Q+BfgXR41ez0LV9Ty5aTefLSQkYzxzXZaTfW3g63Fl4a+HmnWRCbXmuIvOkPXkluMjJ&#10;wccVEJYidRFSWHpQubXwx8U/sy+GPs8GofA688TeI/t13/aUKSskcrGQ7SNo7LjivVdE+M/ijT7Y&#10;TfC39kLw7pEErZiu9VtlJUDp988V4f4T1nxPp4uH0rXINPQXk484bVk++3VutQ6vr6vOF1fx4Zjj&#10;nNwSM+nJqq2Grzk2Z0sRRUVbofRyeKv2ifE/ifwlJ8SdS0CDR5fEtmY9O0toQ4fzVwcJzivvT/go&#10;NLp8Xg/wlDeP5chu5GgdlJGfIYEemenWvyp+AniPRNU+L/hPRtKvJJrga9bEvyyACVOPSv1v/av8&#10;P6h42sPCWl3FurRwXjmd0BwVaJh+FaUr0MRR5ulxz/f4Styrex8U6pbvd6P48u4bhWi/4VtOoC9m&#10;GpWGT9ORXSfGDQ2vbvRLmOBCyeF7EEhvmUiKtD42/Caz8KxeJrbR53Rp/AzkFDjIbUbJSGHRh3/C&#10;ofiHo/iBxpFxcP8AaIU0K1iEyRlDlYwCuK+pp1Izlzd/8j5OrTnTp26r/Mw/DfiTxJ4M8F+HNd8N&#10;vB5sNzqCMtxEHDAyrkc5riLPxJdeMfjvb6vqNqltNc63b+YsXCrwRkeld3Z3ukr8NtHsZE+Zb++x&#10;HKu0/wCsXkHv3/KuA8OwQj46WEVuhRDrduACc9jW1OmvZylbXUxqVp+2jF7afkRfFj4M6f4TuZvE&#10;FndTarBcySOLi0m3eU27+IdRjNUHZp/gVGL6ymeZPGShJJJT8uLOIHcD1z+lbvjqw1S0ur5dLnZG&#10;a5kG3d8rfMe1ZbPqUXwKuI/ESJcXR8bKVnHHlL9liIAA68YH4VnGnOPK5LsayrQmpRR678VPB/ie&#10;40P4fyQaQl3px0zR1u7pl+eOPMYPzA8AEgfRq9Ei+HvhXxNaarHZ6pZ6kov7hpLa7iCtGwdgQrZ3&#10;Kc9znNcZ8Rdb8TNpPgXRdO8UWkdomk6N9r0wjErB2i+bPcZC8e1cH4++HXxaXxhq+t3Wq21nDe6h&#10;cZmfUSu1TIcEhSMcYrz6kJVJJN2/4c9GlOEKd0u35Hov7MnijUvD/wAGPE0MV9bxXEfiyQRvrBZo&#10;ZVUY2b/XAAzWp4a+MPhrXfF+jaPB4dvLCeXXFebA32nyo+5kkHY+hrzf4aNqmh/shazPb+Jre1kt&#10;PFzia4lCssg43Fd3f09a6Tw943+GGuPoR8G+M7u4unu/Nu4JlUouyGQv8mBjPPSlVpNTkKlPmhF3&#10;tY6q/wBK1S8/a70nxRp1s91pU1i6DU7f5o1YRMMZHevR9H8N2fij4RWVncy7t6zAH+JW8x8Ef57V&#10;8p/Cj4qavd/tMxWvhW5ubTSLm0nWe3t5GeJmETYcoenzYP4V7/8AC74sT+HPhzoq6lo819YpaP8A&#10;aNSs/nKv5r53J1HrWOLpTjTjbfQ0wlWDnO+zMHxnf6kbm38O66jLfaZJbwzHHDr9ri2uPqv6ivYP&#10;i1FIfDcsu0EfaYA2OAR5q815f8QPEelfEfxLFJ4KeO+kjgt5JlhHziMXcfLA8ggZr0D4i6w2peGr&#10;mwS6iO2/h/dqp3LiYD9a5MRUjywTep10YtTlbqjzT9vjw7Yaf4Z0/wAQ2trDHcHUmjLKgy6lTwa8&#10;W1yx8QXOjeGoFha4tx4ft8/Z4jmPIJGR+PWvcP27rSZPh3pwuruSQ/2221T0A2muDutP1f4b+EfC&#10;PxVW0a90nUPD9va6hbljiF1BCycdq93KsW8PSg93qlc8LOcFHF1ZRd0kk3Y8607wR4J8I+HNR8Ke&#10;MNVGlWPi7XEjsb24TMOj6kI8xTMP+ech/dMegJQ9jXy38Tf2ivit8L7q/wDh7pdvereabdot1JFa&#10;7Y32DCMoOAG65PGcV9reJNC0X46/DLXtJ1HRIofP1CNbSNTnDGIkNk/Svlfx5qt5o2nWF94w06xh&#10;a21BNO1a+nn33d/KgdoLpg/8JD7CR3UCvxHxa4borE086V4uL5ZW212bsfQcPY2Dwqw+6tpfqiLw&#10;b8fPEereGrjRfHXhp9R1W1VbmS7vVBJeVQfLyOmNuTjjINed+IvEOoeKNTfVdR2CRuAsSbQoHYCu&#10;t+GnhuO0+JV/4c8beL/LtNRs2k0+8CBpHcn7nvtOMAeprl/FnhfUvB+sy6ZqdvIgDEws6FfMTPDc&#10;+tfrngbj8JLCVcJUl++htdv4Xta5+W+KNHFRnTqQX7pvXTr5mcoYKAc4xxVzRNGuNauGt7eSNGA/&#10;5aHAPBPX6A1a8F+HofE2rf2fcTtGgTczAZwM816Va/DLwHHp8+n217J9oigMtxMWDIIzzlSPYEHP&#10;rX3nHXiJlXCNF0qk2qzV1o2vmz5HhThDFZ9VVaS/cpu9nZ/Ib+yjafDjVvFX9m+K48Sh1e11W1u9&#10;nksf4c4IO4cAY6muwXQbvRPEqa34d8LXNh5FuqzWN426TcWwJG28HIw2KqfBz4L+FZvBl3daRqln&#10;bCS7lvke2l2DYCFjIB64IGAOgPqao/Fr4j3nh/wro/i7Q5Y4ptJAk1GeS+Ia8RVAIVO4K4AHbNfw&#10;zxv43UeJcTiHga0nUmpUZU3fl20nFn9D5FwhRyfDQpSiuVWkpfav1TLvhrxJNd/FHXpDrMdvaT23&#10;2a0isL9VeJ0XAPlsMsd3P418z/t1fDn4ieBNYsvF2q3cdyu5BEXU/aJh1ywHGffiu11P4peDvi74&#10;uPizQpobfWLci7iFjEwS7AbDK+O4PHrWfqX7SUPxM0y68N+JfCMF3e+TKY7aV2OxUyoIJ79fevx7&#10;LcxznDRpxq0udR1knpJX0fqutz6ucaMpc73PnqXVfGkGhDxZqutSmGREm0+SCdg8IVsbNvO5P0Fb&#10;l78ZfiNqeg2Gn2utXd3pz+Y1vFGjLFE/YFM8jr69a5jxLN4g8UaFD4VtPDt3byxXRi06GKBg0Uec&#10;EN2YGtD4d2Pin4UabPfeIfElutjcyFZtPmjDygfME2Z5TJX8q+1q0MNOhzTjFzT92Nunla+v4HOo&#10;yWsTX+AXjzT7/wCPX9g/FCwlWS9gktrf7U+IrRmVsOQ3UAFTj2r1LRPA15aeOvEHiD4r2dxLoK2z&#10;Swi2ueJV28lHXOBn+GuM0C48HyafcfE27t7P+34dImZLe6Uyi5uFwoK/ROD75r1r9jj4weIPHeh2&#10;F7410tU02NHs7O5jt1Nr5sjM2x8jC8Hv7V8rxBVq06VTF4enZRUYyV7O619z7vM1hFJqLe54tLrf&#10;gX4Xa7N8WtOL6do6y7dL0rUHdlklGTglfccE8VS8Z/H7Vde8I3mtWFhLbvqMLYjlt9yMSc7g3ABA&#10;6Aivrj48fAz4U/FT4eab4J17Uv7M0mfUZLi6ksIEWO4aMEq27B2Dr0xmvj79p7wroPwhlufhF8P1&#10;bXLPW7RJ7G5XmSFk+X5T9OMDrXt8EZ3gc9qqlTc41ne97tcsdEr21b6mWYUYUYqV7o8m0P43XPhm&#10;8tdevZhey2u0XG4AkDP3RxywAHWvavhF+1LqXxN+J+h6p4p07TksZdun61qV7aiZJrIOjPH5YXiR&#10;9hUOMEZ618ueA/DXiK/8Qr4VGjSzR3VytvdpPx99sdT0bsPrX0vrnwIufhDpGk6NpGnSeSLiU3F1&#10;NMPJMwBdk4+ZgoGD7V9nxFkmX0MP7ScPfd4p7WTWv/DGdKqoTTiz374w/FL4daFp9n4v8GaJpwv9&#10;Hv8Afp9/p1rtltkf7iyJyGV16MeRtPWsP9sj9oG4Pwf8K6hJ4aRr25tJJpfJDP14V2OchvmyQe49&#10;K8LW98Q6XqgaXRr7ydSWES2KS7jNJlgi5PQAKcfWvorwh46+Hdh8JIvhx8c7jQfMtYlNi8FqyXVo&#10;rfPmUtw7cjI9q/JcRlGFyieGrODrckm7X95pqzta+zd/+Dc7PrDqNqTtc8H8D+D/AIiXnwMvvile&#10;eFp4THcK6XEluSs4J4AQDqR3rltB8GfFvVNai+IniKxii0pHcCF8+a8bD5ogo7YwcYr6Z+P1z4v+&#10;P/w6sbz4D+MLTTtNsY44bySS6WAr5fCy+WMABhzXgPhb4n3vwv8AiLFpvjrxCniKayt2itrixuFk&#10;gkkboAwGPr9a+nyrH4zG4WtWjCKqNu8LNyjHa2uib7/gKVOmmnHVW/Ef4Z8U/Dnw54wh0G5vbyER&#10;zmaGFIPmVsYORjPTkA+te5D43fGDXdZi03S9Li0fRLKeJLq31CyAZlYfKO4ClWU4A4JHTFcZ8Cv2&#10;cbLxt431P4teItWtf7SlXzY9EhzJJaEkAP6bcZJFfQuoaIdcszr/AIcv3Z/DunCG8t49M3tdyyFc&#10;F1PAZeMHttrwc7x3D31n2dW8pxSTbV0pPe332v8AiZyVVbHWadr2na7okw8Faj9vgjVvNu94ywwF&#10;aIA8MAWyB6c9q5i+8far4MnNgfCCalp9vZs97aPxMZD1ZCOoA7d6sJ4Ei8H6A2m+LdYVL6a4Mkke&#10;mAxtuKfxoOwypOOmK1da8RaR8E/D0nxTTwJLq1+LXy7USwmTy2AAdm5IClW3cDgg105N4qZzgcvh&#10;k+DsqfN7sl7snbTc5v7EwuIxLxFTXS1t19xyukfGLxb4l0hoPDfhl9H0t96JbeaTK+SMOR2qr4s+&#10;Evia28Ox+OLu4883LbnjIO4AjOSTXns/7WPiNLVtbns0jsbaFpYLxYVabDEkRZ4yN3A44r3n4ea1&#10;N8RPg9ZarqNyUkwsgsbqcAyBiDz6cZOa/qDw58WZZTWoYCVDlnJ/vKknzOTt0Pz/AIp4Np5vGpKp&#10;UbilaEVoo+Z4kQ39wjPTIoVc9a6T4l3txN4ibShBbpBY5jgFsgxtJHVh976mudQEA7zj0Ff2zgcX&#10;9aw0KrVnJXtc/mHMML9TxU6MXdRdriMuOgpFBJ4p2D94mlAyetd6aa0OK9hqqMnI/OlYdhxS7SCe&#10;ppVXOd3Y8Ux3GBWByP1p20n5sHrSsoBGKcpH3RQS3caBk4NG1h2pwXByTS0E3QwBsY20bGNPooDm&#10;QgBAGT0pwA7mkHJxSsADgUE3YEYpMH0p2OcqfrSqST1/CgQwjFHI5p5UE5NDKDjHSgBu0gZIoCg9&#10;DT8ZHNIoI64oAUADoKQIAc04AYzmjGRkUAJgDoKKKUDd35rS6ASjnPtShW9KCMZ+tRdgJRTggxzQ&#10;UHOKauxXQ38aMZpQO/cUuw4ye/SqGIQRSYzxTlUg9aQk5+YfSkncSYEFTQOTig/MNxPSnAcd/pTB&#10;sQoQeDQynuc0uCep78UpJHSgm7GsvHWgBgOKMbhjPQ0oTBzuoHcbuzw1GdzZNKy9880rLnkGgd0N&#10;KnP/ANakxzingEck0FcnNAuYaFOc7hTj9/kUhTaeKcRzwTQDasHOaOaAMCgjFBIhyGyD1oVTnPXN&#10;HO7GPxpQMc/lQO4cA/McUm0ZyD+VObLdRShBjvQIapZm6dKeqgDkUBQOlLQJ7CFQe1KQCMUUU0yb&#10;sQKemTjtQcgcUZGcUuO9WFwH0owQOe9FO65UnvxQIQIV+Yd6MgnBFKoYN0pQoBzQJsAFB24o2LS0&#10;YJ6CgTZ8xxW9vFDxGsbDoMVXiZmuCUAJB/1bDg1DNqK2mwSNvGOMHmq0ep2ksoF7OUiZs70PIr+M&#10;uZH+gfK7mhvbOyeKMDf0UdKjdzJIUCLj1xVGTUrIl1sFYgNwznrTZtVuI+EIGR2GaTmkNRNJ5JLW&#10;ABAMAck1UmuJpHLtdIiY+XaeTWTeapezgRtcNz/DVVLqS3uW8zPIw2RxWUpFxgbNvexWKktP5hbo&#10;wFLJrKXIKoBkHjJrKluxNEIoFzuyCKhjQRMNzhTn7pOKnnZpyI1Dq96ZdplA2f7NVn1V7liJZcOT&#10;jI6VRe6Z7j5AWXHKngGpbZHmR1CEnOQOtZPmNIqKLcl49sv7y4CsrBceoqjPNcPKzLGZVcZzirVz&#10;pt1eNGIbc7gfmDcZq5HoN3CwLTgKVwyYzis3Fs1jKMTl5EeRyLlSgzwAeaddrbrAokfG31rpI/Dt&#10;rtL3UzSKW6AUq6BpiEGGAdekgyTWcqVzZVYstfBy3VtTu3U7h9nBDdzzXrHjNVHwn1NQpONKmP8A&#10;44a4r4c6f5OpTi3tlBFsMqMetd944ikT4R625UDGlSfh8pr38nh7rR87nU1zRPh+3H+iIT6Cl/i7&#10;9KfFGFtEHsP5U2vsIK0UeFfVs6T4RqG+IGnqR/Gf/QTXN3y51W8PX/TJD/48a6j4Oxs3xBsMf3m/&#10;9BNczfbk1K7463UnP/AjXNUSddPyHGejQxYwepP5VY0+IPqECYzmZR09xUCEjqat6O27VrZR3uE/&#10;9CFW4+6yG2jf+Plhby/GHWUuIVYAwAbhnjyUrhrnwXoN4CfsoU9ypxXoP7QQC/GPWgq8B4R0/wCm&#10;KVyC5I5NcSwtCpG04pm0cRXh70JNHN3vw5s8f6NdMpB4DCu98YeGL2L9nLw9psGHkN/OQB35rGKg&#10;DNd74rjH/CmPC59bm4/nXPPK8I37qsbf2niopXdz54u/Dus2hImsH49FzVUxyxnbJGy+uVr1t0iZ&#10;drgH61Wn0nTblD5toh4xyvNcFbh5/Yn+B308+v8AxIB+ymoPjLVWKjC+H7k8n/ZrzzWpI11GQOOd&#10;5wcV7j8AfD2m2Wua3dWsAVv7Auen+7XlWt+CbieVp7S5B3Enaw6Vy18rxFKiopXsdNDMcPUxTk3Z&#10;aGb4NdTqy4Yfd45rsZYwyZFcvoGh32naqr3Nodo4LLXTmIbMK5+hNellNOUMNyyWtzjzKcJ11KL6&#10;H3j+zhbbfg74byP+Ycpx/wACaub+PKMv7ON2pOP+KrQH/vgmuz/Z4ttvwi8NADj+y15/Fq4/4/AD&#10;9nKZc8v4rX9I69yjFrEr0PnsTK2Cl6o+a1RWODRsG7BqVYgTk0m0ZyRzXpJOyPD5rjFjOOvHauz/&#10;AGd49/x68GoR/wAx6L9ATXHgEdB+ldr+zihk+P8A4OAHP9uJ/wCgtVpN6IcXeRW+Lo3fFLxAw4P9&#10;rTg/99muaZepx0FdJ8WwU+JOvNzk6rPn/v4a5wzYTkY4rotZnJFtpMaGIAAPWi7C/YZAB/Aakgj8&#10;wAnt0p19GBZS4HOw0pfCUpWqJeZ6H+1CpjvPCUfceEbTj/gNeYRx/Nlhj0FeqftWxsur+FgDyvhG&#10;z/8AQa8tt8yyKGPHes7NaGzd1cdSTBRE2Tn5TT9hD7SM/SmSL+6cMMfKetN7EL4keifESJYPhH8P&#10;EVcA6JIfzmauItyhYBlB5rvvilGYvhV8OYzjnw85+v71q4ez069uJ1is7OSRz91FXk1cGo01fsTW&#10;vOrKy6kV5GitgJg8c1WulJs5dw48puR9K7t/hDrGntaf8JXMLee8TdFYQYeZV7Fxn5fp/KtOL4ee&#10;CtISW5vILu9ligdvsbygKSFJw20E49RmuSvmGFhdOWp10Mtxk0ny2MT4j+DtV8VyeDvDmiB/PuPB&#10;1gqeWPukx8k9gB1J6V58/wCxPpF5r9xDc/EM3DRMTdCyg3hD6FzhRX0Zr+lRL4a8IyW8mZJPClhG&#10;tvan96wMY4PPTms2fTjpVr/YsNgsYSTzJLWEjl+zPgfN+Jr5jMKlLFNQktj6zLI1cGnKMtWeMaX+&#10;yN8O7DUlbbqNzFHjfvkC5PfB4H5V1Vr8NPBvhnWdHvdE8P2dqf7ct1gZVMkgGehfpXdWekT3KBZJ&#10;Y0ZiS8krbifoBnFQ67oh/tXQLmOdUiGv2wSORsvIQTk7R0FedGjRi0kjvlia0370j53/AGwrXRPC&#10;fxJjNnoZtmuo3lnZVCiRt5GQPpXlkWr6bcn5bjBP8LV9gfE/9mn4V+P/ABPPq/iP7VC8cz+Y8t8T&#10;JJyeAOgHoKxH+Cv7MXgexW91ez0y1iwcyXt5588n0RTx9K8+thajqt6WO2hiaEaKTvc+YEiM6YgU&#10;Pleg5rr/AA1pc8f7P3iCS5tWRjqtt8roQSDnmvdNA8ZfsyeGpfO8L+Gru8dBmNoNHyufXnFWb74m&#10;aJdeF/Evi2w8MWn2UXFrbNa6zZhUGQ2SFXPPpVxwMbbkyxj6J7o+TbG4vdKlE+malPbOOhgkI5rf&#10;tvix4qjT7LrEVrqkSjBS9hBbH1rtrzwl4E8bag2orbXsTSdYtG0lvLH0J/wrgvGfhjTNC1o2envM&#10;sZAKpdgCQHvkVyVcLOmr9DqpYuM5We5csL/4U+LNTh0nUfDNxpV3dSKiSWUmU3McdDRq3wj01dRu&#10;tJ8O+OLOa4t5jHJbXR8twQcYBPWuf8OQbviDo8RUYN9AP/IgqH4wI1r8VNfjjYqV1WbGDjHzGuOU&#10;Uo8zO6DcpWT6C698NfG+iBnvdGuGj7SwfOp/EVgS28sb7ZEZCPvK4wa0tG+IPjHQQF07XrgIP+Wb&#10;PuX8jW5F8Xo9UUQ+LfCljegjBlWPY/5is24SRpepHfU43y2bhhij7uSK9K1Twl8KbnTbHUf7UudJ&#10;fUYTJCsib0HOMGsi8+D+qzRm48OatY6pF2+zXAD/APfJqXCSGqkZI5CN1IBbr3p/2iNORj6Yq/qP&#10;hjU9FYjUtGuoSOvmRHH51TN0YhiO1QE9OM0cpWjBJXb/AFcLMT3AqZLa/kHEIGe5NVmv7w8eZt/3&#10;RionurvvOxH1oukJxNeLRnYCS51KKMD3zThaaFCp83UWlb/ZGKyIHMiHe5J7c04Rpk55/GqJeh0W&#10;h+LtN8MarBrGm6ZFNNbyb0F0gdDjsVPBFX/iZ8WIviXcQalL4OsNPu4oljkl05SqyIowo2dB07Vy&#10;KLEM8AU9ZAvzU7g11JI7i5cBlXHoc9asWGpaxplyt3pupzW0yHKS20xRgfYg5FR2tpf3b4tLCeX0&#10;CRk/yrY074deO9Ub/QvCt0cdS0e3H50ubS9wsz1n4Qf8FEv2vvgz5Vv4d+MF/fWcTfLYawftMWPT&#10;5+R+dfpZ+wl+1b8Zv24Pgff694hm0rQNR0fXY7aG50yBnkuAYizAITgA55PtX5UeHf2Y/itrYgll&#10;soLSOaQIjTS55xknAz0Ar7Z/Ys+GPxW+F/wnv/CPhT4mWenTXl9JJOq3qxrKR8vXOVI2+net4T5Y&#10;XuZ1IX0Ppzxt8JdW1nwYNb+Ivxdv755L4o1lHcJHFGgcrggdTx+teJfFvQ/DFl4wj0zRbt44LFXS&#10;zlil3YUMnfv3rkHi+JuiaylneTy6laF3M91FIxiZi5GQW6gkdfeuD+L/AI51aPWtPl0jVDZSWyzL&#10;cRMvBywx1OO1erltWXLPXoeTjqaTgmj3TxLF4D1XxnCmmyQ3F1HbpNcRtHh3UDB6+9cl8TRoOseE&#10;0hmT7Faw6qwWONec+WPSvJNP+NLS6+fEGs6jF9p+yiDzbafDbAfRAa6zTviCfF/h0LDpySWw1Hbv&#10;mDcyFB647DrXq0K615mefUpNxVkaFnq+i6UkclpqckRRQEdTgnHtWp4f8aQ6hrd5I0jSMNGvWeUR&#10;bPMxbv1wOap+H/hb4g1icyW0drAWGQTKuMdeD/8AXqza/DXWlvJFGv2soaznCxxE7ifLbjOcYz19&#10;jW1DE4b2qSeplWo4nkvY43XPECnQfs1tZywySIUYscKM9Kr+Er3VNO0W00+/u4t0EQDyYLF2ySTn&#10;Fac/hHWrMwpc6bdyGVCzTJGBGuODz1H61narDb2ISRLVpG84Jtlcn8a0hWop2T1MpUKzV2a3irxX&#10;M/iG+urPUREs0g2KI13Y2gc55H5Vyg8PaBcxtJ/Z93duWJLANjPU9hXsK+AtEn1+41K00+9kv5bc&#10;tBHp1iJt0gUY3qRwvuK6v4YR+P8AwTA/xL1z4E29/BaRl8XMQSLeGUhthbJ5GCMdCa1eLhSm0kYr&#10;BSqwXMzwa3sCnhC1tbXRYxa2+rT+UkhB2SPChZjn2QCu9+Bv7N3xk+P97DB8L9Ot5/NcpGftiRKG&#10;HbqK0Pid/aGr6LbPrPheDSHnndo7S3g8sKpic5xjryfyqr8JoNe8LeFLfUPBuu3UM32hgIbafyiC&#10;Sed3r7e9ViK01BSj1QsPRhzuD6M9f8Q/8EufjR8L/Btz8QfiX4y0Czjso90mnJe75nyO355rFvf2&#10;RPhR4ShspNc/aF0++ivNPa4aW0fmKQJu8oqvOc/LnpUI8XXWsWyWnijSdUvtRKgm9v8AU5HWPI6h&#10;c4P41rafrmueRbjS/htocAij2pPJaqzPxgk5/OuRSxE6d76nTJUIztbQ8p+G+p/AnSvF7r408F3O&#10;qWK3DRrFJM0TnHQ7iMGvofwCvwgl8d3vjX4Yfs1DXNHt7a3jtNO1W5X/AEMNkNyxGSX5B9K5HX7r&#10;xvrsUdhr+qWEEEa7ooktUCpgdsCsEz2NlqUttqXjZrfbApZopdom5Pp1xWkadZxd2KVSipqx9G+A&#10;vjd8SfBOjz6Fo3w1+HPheK3uXube91OWOSZElYusY2hidnI9RwDXBftEfFzWPihotyfG3xH8O6lM&#10;0ZVIdC0YRNEOMnzMAkYzxXk1zq/w8tZVkbU57vHBGSc1X1nW9HurK4XQvDV0oW2ch5Im2tgcDOOp&#10;qaOFanzMVTFXjyoLfRvDPhyaeXRPiBrc7MNibIym8e5BzVjSvEfhfSbJor/4Ztrt0Cf9Lvr2Qcdg&#10;VzTNJ074harEHtPAEsIABY3EqoP5morzQPHU7yxyz2dmAeV3lz/StvqcebmuYPFy5bWOc8eXkF7c&#10;xzxaalp5tkpS1i+7GPNb5R9K7XwJ8WfjTc+Hk0STx4+lWluMRxw7UAUHg5AyeprzP4qXF5pn2cQX&#10;gM62SK0yLwf3j5bFdrpvw/8ABzaast74gvpZwqkgMSrEjPTiujFU41Gk+xjhakoKT7nQ6jr19eXi&#10;prfxEn1GVgTse4Zgfbk/jWNZeKfhjFbRGe9urp9g3RoxOD6YFWdO8PeHLRTd2Ph1g4jISaQFsHPX&#10;JrovCup2unrF/ZPg2yVhbxlsxD72OtNUoKilYmVWSqmLZ+KvD1xEB4d+Gt/dseATbtx+YppX4gPq&#10;dpaaV4Pjt7uUSEWt4wXCDHzfWvQV1jxzcxtFDaWlqhYHIYAiuU1uPVIPFMVxe6zH56W7tvEnuOBV&#10;UoJX0JqVG0rs07Hw38cbjTiJ9Y02wiKbj5fJT8qwvEfwx1yG0XU9Z+IZnkL5khhABrWW+0/bH/a3&#10;iZlRhhgJf8+tUtT174c2jGMarLK5XAJbqapWUid4mP4N8IeAdT1C81LxVPeSeZq1ws0STFVQBuOB&#10;XTS2Pwf0zzItF8HpKV+5LImST75rj/DPi3QdF1e7i1QH5NTuC4K5GCxrvdE1mwXTptQ0d9OuEXDB&#10;CT5gB7AEANjvgk05ON9AgpI7r4NXFrdfEvwZb2uiw2i/2/anMcIU/wCsX0FfpD+3D4o8e+Go/Aln&#10;4D8TvpU2p+IorO4mSMOGjbqCp4Ir86/hJeajqfxf8GfarQRr/bNsTtTGP3i1+jn7Z+jDWdZ+GtsX&#10;ZTH4pWUFfVIywH6VxTa+uU79mdkFfA1LeR4r491rXNF8W64/xua3utOg8Dti40iLbJIDqVmoYqeM&#10;glTjuAa9Ymufh94k0yHwzFqljNMdKhkhs7ghZNjR5VgD6+1eQftTRSJJ4oWRw2PAbHn/ALC9jmvV&#10;R4C8GeLvhlo02u6TG9ymhxeVdKuJEIjHRhyK9OfKqcJbf0jyUpOcoo4Dw38F9O8bfC2yiuJ1We31&#10;C+iTIBQ/vz3HQ14U/gTVfCX7QFrosc6mWHXrcIGBZT8pPWvob4P6L8SLf4O2GpeAtYtXht9RvkfT&#10;9Ri3rMRMfm3D5gffNedal4k8Lav8ctKl1fw7daR4jt/EtqNRiEwktnAB+ZW4I47EV10a805K91qc&#10;lehB8slo9DhPE11dWWqXUd7pLRsZ3O4IWX736Vk+I445vgxfSxbGJ8axkBG6D7JF+VfTvxZ8JxeN&#10;tW0nVPB9tZ3dvHcuLya0KsCC3RsfQ1418Zfh7pY+HeveItKt1tFtfHSpIqfLwbeHH4Dn866YYiNR&#10;R07HLLDSg563F+Jmneb4x8DXYA/daRoSE5/2o/8AGszxNrGraR4m16G7t7bUrO5vphPaXibg2HbB&#10;B7EVrePrbVf+Ej8ITwJ9vRLDR1BUbGJDx8DOA3/16xvEl9ZXnijVAwKM99PiOYbWB8xvWrhTp1ZX&#10;a6fqZTqVKUNO/wCh0PwI8L/Drxh+yvqej/Ea4ks9Jl8XOf3DkFCAMLnsKg0Twb8J/h38QdGsfB3w&#10;8kYNLM8WqvqHmpPEIZMpx0zS/DKwWb9kjVrcRhgfFspAbp/DWD8PrC4074i6RPFcMoSSXy4ycqG8&#10;iTmsnh3KcpJ6K50rEqEYxa3RlfBfUm1L9o+TW9I0X+y5EsrqWK3ibcAVgcjr1zxXZ2Px11b4Z3Oj&#10;Sa3bwW9tqWi27xXIjVVEjNIZBIcHAJwOneua+EuqXGsftGSXGsFY/wDiUXYke3UA7fs78geveq3x&#10;S0fwzF4e8P64+lza1E2hwQyWkt6Ytg3yBHKjrnvRVpxlJQa6E0asoxlKOmpvfFL47LYayPE/hO50&#10;m11W4iEdkdMZhvYOrfMcYYEAj8am8PftM/ETxhoU005stXuYdTQ6jb220Tosb5KBQemQBnFcv4P8&#10;Gz30bwa54Cj06xnNpFYnb9+N50SSRDknoeDXgPxs8FeJP2SP2jZtM8NzOtpfXsv9kn7d5xkUsR5b&#10;4IOSoJPpX8x+L+B46yPHvOMqxPLRVvdtez8/8z7nIsRgMXQ9jVh7z6n2F41+NGlftd+GJrPwNfQI&#10;2jXBkvLK4cJKJdpBQBjyRz0rN1rxX8RrH4d6J4TuZLM6EdBzc28iZYpGCSeAeTggDr3r5e1zxxZf&#10;D/xtZ3WjWs76V4ntftglgh2G0dM+bGx6vgnA74r6g8J6d42bQfDHiPw7pANlNpNrcN/aICrKVUAl&#10;SM9QOnvX0vB/EeP494TppVOSrHdrTX0OXE4VYDHSlKN0/wAjk/hn8S/CreFbJdF1z/SW1OOe7sZ8&#10;rJbIYiqq+cdT0xXG/t2/Cv4f+OvC2vX2h6fay6ra209xpdzABI2yBDNIsSg8sdrDvgV1X7TXwK8J&#10;eNPBPjLxlDYy+HfEEcQextornP2uRYzKqRkADczDAzjjivzw+DuoftdfEP4zw6TcWd5aGziuH0uW&#10;8uDD5UqDy3YAnDH94QV5znH06cfmGdUsJPKM+jGpTmtKkXrptdbXOKGCozrqvhXyuL2PQ/hp4y8J&#10;+JPDvhzxXpF2x1LS0kEjygie3uFOTuB4+6R+Ir0jU/h74n8eaR4ZRvEn9o397CN9xdMF+aQ7gmfY&#10;EdOK8WuNb1G08X6t4Q1+1TRb8X6TyAWKxlssUklUA8krg7c/rXskPh7xX4U+EdkdTuY5/s84axvb&#10;G4JEcTZwpU8q2OfxrzfD/P6eXca4TLqNS1VKUItrdbq/ocXF2XUsTkFStXjeGjaT7Ed98GdV8GyS&#10;TX+tweWsEnnvbvuKsvDJheT7VabwBoHhj4e/8LF8QeMLO30to0aCKKR2muASFChRz+fFdj8LNUfQ&#10;rTTL+OWK7e/hliOl3MakSOSBvU5JJAzx9a82HjnX/Ffxfv8ATrzSUMen6h9kn8NDS3WJLIMWM/mn&#10;gHJJK4yevan4ieLmY4XMa+VYmFOU4XUpOKemyaT1Xz0M+GuD8BHC08ThpSUZWfLzMn8VeO/LaC48&#10;IXFxJYuZG0awjttshQphXcHptKggHjvXhnxY+I/j9rXTY/iLopt43iJu7p8bo1LnjaDgEEAY969y&#10;1LS/D2s/FTW/Go1e1jk1PSyktvp07CGziVwUTBHIZQVYcdPeuB/aXs9E0n4fLHDoptoJl85XFytw&#10;sisOHVf4d3BPPHFfgk8iw9KnRzWhRTpVZ2vs763a+b7H28MWnWeHctYmL+xj4L8W6LY+IfGWjaZB&#10;qr6jpdyNKtLl/LEIcE+Y5PHIXOByODXlfwM8c2Ft8a5R8S5EhtfOa3vb7zsxwYyo5HHXqa+gv2a/&#10;jF4k8TeH9D8Hy+D4bTQrvTZLCeZ8RiQcjzPM5LMOeAOMV458Xf2afBPwP8Y3d1canc61o2sWzmxj&#10;88RSCVslQy8lsVx4LGxxGaYvCY5cs6iSgo6uyumrrRPrb8zsr+z9jFw6bnfeBfHPiz41ePnufDZ0&#10;7T9P026W0sIY0D5RDxMCOWYAFv6Vm/EH4QeBte1fxPq9r4kjTUdKv1MLTPkzrtJYBT1OT1xxzXjP&#10;w88Q+Ovg3BJ/wqTxbb/a7oE3RvF2TWjDdkKTxnaSN3vXV/Ab4o6vbeLLvxD4r1QXkdzpMsEiJbqJ&#10;XZvlAIfjIyTuzyPrXZiskxmBrTrYWajCKSilo3qr3unvruY063uWPKfE3xo1bwprdvpPhm9Kx6e8&#10;yCd4wzN5jZI57dcfWvXPhp8dNP8AD9m/wdtg7W5lW4MFrn/W4Vs/UnP0rxf48+HbWzeXxHptrLBb&#10;S6knlSSoMsCnz8Dpyc4HA9a7f4LfD6C90G78SeIfEMcLXUaDTnRx5vyyBDkA5GfU19TmWCy3EZTG&#10;pOP+fN3+V2TODunc+8fDnibwB8PvBmlTeMfGqn7RZLc2tncqRG8Yc5XJ4/2cd68D/bH8B2Pif4v+&#10;HvjC+qQaJoq24XT2jjJjR9wYKxHAHX865i28KeIvinf6d4M0bVZ74SW4t44rqcE28m7CryMbcjPH&#10;XtXvPjP9nD4ff8K/034e/FbSNfvbKwZV1C9hmIMEhGNuAdpUN/8Arr8qyqrheDc/oY72zlUbd42X&#10;wvstNfzKq0ZYiDp9GcP8I/gb8B/GuqtM+tPLBrUpupL8IQiSKpBkU+gfBq/rFr4D0Hw1BouqyX97&#10;PpeuwQS3F0pOA7Bi68Y2lFJPqBzXP+FvC/gb4YWFva+Bvi7efY11M2oh1Kz2rDDkAq2M4wuTx1xW&#10;34G8beHNfTWdB+IvimFWmE50HUb5GhWBIlyJ8AYcMu7CHk5AHNfoFXjPMpyrVpx9tCbSUZK1lfdR&#10;tv38jh+oRSUbtW6nz/8AtO6rBH49HiH4Y63Pcafp82+C9h4DgHJZuxKs2B7H2rD+Dtq3xwfxNrHx&#10;G8VOgtELec7AK7be5PfAFdH8RPC2jar42u/CPgLUYLNktX+2XM1zm2mdzlioxwWTGR7DpXPw3eq+&#10;ANPuvAHh99Iuraa4dDO6EM8q/KxyAcggce1etiXSnhuWhFRm7Wa+yrpvX8jtjTVkznvA+geMrsrZ&#10;X2p3Vv4a1G5e3e+WRipKnquCN2eg+tX/ABP8Lx4X8eWPw71LzLB7eXFtcqpYT+ZypA7mvV/AP7OP&#10;jTxD5fhu112P7MkIvLeWRC0dgo5yFXk/McAn0zXIfHHwP4vMdp4r1nVYdRsLK7Sw/tW3lwzMH+dt&#10;p5XjoRXTRVfES9pFxjCV1fbV7O3V9yHOnGXJ13PTvgZ4Y+MHwvvLvxNpviKG6ZNQFrqltPMPNiiw&#10;P3m1c4UA/wCcV658SvjnfaNoMh8Ox3Kx3kaeVcJL5S34LMN7HqDuUn6AHvXyronxJ1fw/e3K+CbS&#10;5kt7iJmlUSea0mBgFj9M9TnIqz8RfjfrvxC8K2Ph64gltWsoUtbf7PjGDuLEZx1Bxg5Oa/P8x4Zr&#10;Y7OFUrKMknq1pp5rr5eRpCXu32ub3gj9pb4wal4/ttJvUe6mkvAZdQZy0gycEMQTgY459K+vtF1b&#10;4m/27b3sWvqILWGRX0e9thi6VlIIz6YHp3FfCvwd+D/xO1/U5R4EMmny+WY7y48wBiPmIO0nI5AG&#10;RnrXs1n8T7zwh4j0Dwfb+O9duvEO8w3ZurMNHEMDCg5yzflxW/EPDCrUY4rAQinG620/XX02Madf&#10;2NflbJvjhP4p+IsZ1LQfhxPpo0SR0uLq3t8xNDjgMMYXBxya9B+EPjPxNdfDvw/pOrSrY77+OS6u&#10;WhUvdICNiAE8KSB83TANZE3jf41a9dyfDfVb6xjhubXfqTWVofMEUhICyHpnjueM10TaXbeAPBsO&#10;mWHhufUfEy2f7qGGJnjtxjYrk4xtAfr0yaxyvMaWBxFOOIqKE4arlbvt3fmVjKft7KKvc9c1Ky8J&#10;WGmi1XSdMv8AWJ5YJ0trcqZIlZgXUjpjBzz2rnfid8O/HPxG12GfS/h/Hpy28TRRpb2nliUBurHo&#10;xByM+mK4/wCB/wCz/wCL9T1a6+JnxW8W6ratCRby20aCON0G1htZSS+N/Qc44r6Tk0C5TwqIdZ8W&#10;XzW0N0yQ29nCxLAngls4zk5565PpX6rwV4z51lmbKFGrHEVNrzk+WKfTR792fO5xwPl2cYOVKrDk&#10;jv7qV2fKureBfFmh3ZsNQ8P3Cuoz8sZYEeox1rJaMqxQggg4IIxivpDStG8VaZ4cutM1S4t2islf&#10;ypbqRXkO0Hqc5BwBx3rwHxJMl3rlxcLZLAWclo1zjPrzX9w+H/G2L4so1FXjBShZNwlzRbt+B/N/&#10;GvCWG4alCVCcmpX0krMzxnHNFOZOfloCYGWr9KWx+eXY3AJyRQMDtTiBn5RQBk4Pb0phdiBcjIP4&#10;UlOXH0pdigZJzQABcnd60hCjjP6UoAHSl2/xYoEIoPcj8KCoY9aXHoKACGIAoCwUYp4UHqKAoBzQ&#10;TzIZSgE/L6U8AjvSBQDmgOYQqB1PFGxT3NO4xhjSEALgmgV2NGScChd2PlpT8oGDQflOBQWIAM8m&#10;j7pzj6UoXPJpdh2jJoJuI3TLZpSo560pOeTSkADrQHMhpyR8tKUI+cUuBtzRh8kgc1aJGnO3BpTk&#10;jr0pwUkfMOaUr6cUrsBoGRx1pGAbAFPwF5AoxgfLTSsFxuRjBFJjIJp+ARyKNoxjFFwG8Y6UAZ4z&#10;inYHpRgZzimLmQ3YVHX9aVV5yaUqD1FKAB0oC6GlF6mkUZ69BTiARg0BQBgGgY0IC2RQw56cUpTJ&#10;yDTu3NAXI/pTgmQMnFLtGc4pcZ59KBXQ0Ic89KdgelFFAmwwPSkIB60tFArsAAOBRRRQF2FFKFJ6&#10;UbWHOKBXYnHrRjnFO2lh0x6UoXoSelADNuGyaUJzg0u35jSkMT14qroBrDBxTgW67aCuRyaUDAxT&#10;TuJuwUoA7mkoGM80yBQAe9AIGeaMHsKSgD48ELyJ5nm5Ufe9abNGREqhM+x4p2n31xewC2s7Ysx5&#10;GxdxrYXwD4qvrJr6S0KKiZwyFc/ia/iy0uiP9CXKC3MBZZInCocrn5kHb8aS5aWK4MyygKRwuP61&#10;q2ejKsZiuJSHBy1P/svTYmy8Yz/z060JXKbVzBS4MhPlozNnHrViXSL2+AC2xwRy54xW6DZQwZtw&#10;FAP3gMZqVL6AKqhsk9KXLqCkYsHhi8gi3yyKp7c5JFTHw/au6tcSu4IycHAFa9wRLHtV8DPXGaQI&#10;tuoAccnPIo5UHOyhBZafYsc2isvRWYVbSZBFiOJUB+6UWiRdxJYjHdSOKhS8tbeNkaZF2nOGIpcq&#10;HdsuRgA7mG4+vpTJw8hIQgHpnNV38S2Pl7IiCwHIUdfxqnceIIYYfNtoN24chj0rNyii4wbLpBt4&#10;/LkYEno3pTisTRq80+SR27Vgy69eXEZ8mMANwMDP86qTXV3I/lyXTggj5N2B+lYymrnTCk7Hqvwl&#10;igudVu1icEC3HcHvXdfEuEQ/B7XnGBjS5efwrzv9m6BRqmplhgiBdwyfWvTPiwix/BrxAM8/2ZJ+&#10;WK+nyeF6PMfL527VUj4REeLZAD9KCuBx39KlZf3CYPSoj7kfhX1UUuVHjJtnVfBZD/wsSyJHQOT/&#10;AN8muW1BX/tG5OwH/SZD/wCPGut+CIMvxCtOOkch6/7JrlNT41C4znmd/wD0I1zVFaoEZPmaK+ea&#10;t6Bg65Zj/p6j/wDQhVMMpq74eG/X7FQet3H/AOhCmtjV7HUftEFV+MmujP8Ay8R/+ikrizIUAIGc&#10;12v7RahfjJr49LpR/wCQ0rhiSeprOK0FGziOeRyCcj6V6J4tyvwV8KFu8twR+decEkN+Fel+MkA+&#10;C3g8beC9wT/31RytyTJq2UUefeaWY4pGmIOMU6Qw78ICKaYc9JBn3ra1wSid18CG36jrpI6eHrgn&#10;8q4K4dQwPSvQPgNbstz4gZgOPDlx0P0rz2+XZIMDtWE1fcINOo0MYhutMIwTijPQHtSg5apSN9j9&#10;CP2fVK/CfwymOP7JQ9OvLVxX7QgCfs2+Zxk+Lu3/AFyru/gNpq3Xwp8MxySupXR0IKNj1rhv2kYz&#10;Z/s0xRjnd4uOCT1/dV2UI/7RfyZ5eMf+yNeaPmpXXpml+U84/SoVYscrT88dc12LY8dxSJANvQnm&#10;u3/Zpiz+0H4NUf8AQaU/+ONXBrI+cBiD7ivQP2YAX/aD8HAjJGr5/wDIb1cPiQfC7/1sZ/xXQSfE&#10;XXsHg6rP/wChmuXaGVcenvXUfEmUSeP9bfHXU5j/AOPmsQojgckcVu9zihNxiiO3XCAj05pL1f8A&#10;RJcH+E1IIADtQ4/Go71JBBKGBxs9KltW1HB3qJnpn7Vozr/htDjjwnZD/wAcryvYFwycGvX/ANpj&#10;RNb8R+NPD2maBpU11MfCtiFjhTP/ACzHJPQD61wfijQvhx8NIoYviT8Qo11CRNzaZpKCZ4/ZnztB&#10;rlxWLoYedpux34bCYjExvTVzAt4bi4nW3tozJJIdqRqMsx7ADvmth/hz4lETrei2tW2nMdxcqGHH&#10;cA5qLw/8Z/hR4U1GHWtE0q/EgQ+RdX6I5B/vKu5R+h9qLb9o/wABaMmoPpej3t1eXpJlvLpIsgY+&#10;6oJOOfxrx62cpy5aZ7VDJJKHNV3Pcrnw7YS/CbwJeatHYLHbeHSPOniEjMfNbCopIz9apacojie4&#10;0K0eIrx50cEcZc+ilUB/I/jXA/H74weMfBfw/wDhxZ+FLsRm88MiTYNPilckyE9XBx17VgaZN+1d&#10;420iO7TxA9tBMo8tpfJifB9MJxXn43F1o12uZ7L8j0sJhIez5rLd/mejalqPh7SNSdfEXimG0mlG&#10;XWe7VJMe5GWIqpqnjb4W6dpNz5PjvTzLJayDYl7uZvlPfknOa+fviV8O/Ffw7ki8S+PLRdRe6uSv&#10;+k6kz72wDliADjtwao/Y/EnjqaW80+/gS4aAuNM0+0IESqv3QFGAMDkkkmvNVaUpWPR9glHRn0n8&#10;WvjL4a+HFh4W0mey1S4vD4OsG22cChApiGMyN/SvOp/2o9LErqnhi6hRhhw9/EHf2zyfyrpPjv4F&#10;8IeKNc0S98V+I7i3is/BOlYtYGwzgw5PXgHtXFaXB8HbKyu18C+DGurrY6209+yt1XGTu75rTFOf&#10;t2rkYZQ9imyPW/2qvFGo2q6d4Q8P6VpFvCMLKpaebPqSBjP4U34WeOfGfjb4t+GYdX8VaneQtrUJ&#10;lie08uIHnGT/APWpPhZ4AhuLX+0NT+JOl6FGJnWWFmDScHnI7V6p4ftfgzZePvCdh4T1+DUNQ/t+&#10;DEsNw7AgBskqflOazpRlKol3ZpUlTjFu3Q4rVf2d/jr478d6ze2Hh5LTT0vpX+13tw7fJv7DP9KP&#10;i7+zC3wi+H1z4v1/4mQSanEr/Z9PttPU7mV9vzMTkD/61db8X/2qLXRfEOoaf4b8PW8ksNxLHPJc&#10;MVXhiDgJgHp3ry34p/tP65488H3/AIbn0Wxt0uC/mPaKcNltxyWycZ/n7U5p87CFTRJI4vQ/E1vr&#10;Fuln4h1i/nllCiJYLxYo4/UMMZ/HivcPhF4L8PaJ4J1iy16SxvbQavaSuDdeZEflYgFxnJ+lfMmi&#10;aydP1BLi2tkEqqVU7Qw5GM4bIr13wneyW/7L/iW8g3o//CSWY4bB6GigudsMROUPw/M9H1v4yeLt&#10;WtX0XwZpum2GnQu0azLFHCwGCMZPJ+uK8Y+KHwKa8htPEV78Y9GeSWQI9uN7PDn5skrnOK5u61zU&#10;3xEuPvc5fjPrUd3eXvkrHqcnkorDbIo3YrGpShNahSrVKc1KJZ8O/Cex0Hxhpl8fG8V80Wo2/lrD&#10;asBJ+9XjLEEd+1WfjF4W8Jp8VtbaexdnOrzeaXmIHU/SjwzPaN470CCy1Y3UcmqWoJZNpB81eKd8&#10;ebzT4/i/4gjhsnZo9anD5bg/MelZ/V6UKO3U6o4ivUqJ31t0OL1Pwn4eufk0tJEcZ3eXlhWHq3hX&#10;UdKj+0OjeX2ZkK/zrs28eXOlwJFa6HbwNgr5g6nPrWZ4w8Uar4ktB9ukjOB8iooGK5KtChJHZRrY&#10;iM0pbCfES2eDwL4UkI4exkOf+BmuRtr27s5BLaXMkTDoyORXp/xG8Lz3vw48GGNju/s6XKhc/wDL&#10;Q1w2oeDLzT4I7iVZAsjgDcuOvt1rkrUJqV0ddGvTcbNlrSfiz420tBA+pC6hHWG8jEikenNdTb6p&#10;4F8SeCpvFnijwckLRXqW7yaa2w5ZSd2Dx2rnNM8BNNdx2Eyxq8mNryzYU/XHSuzvfB1rofwh1Szu&#10;5YZETxBaLI1m24AFWzgk9cVCpyKlUpu1jmR4K8Ca+5Phbx2kUjDIttSi2H6bhxVfU/gz4+so/tEe&#10;jm7g6+fYsJAR+FX9Sh+HEGkzW9hpF8LkN+4upGIXHqRwPbFRaUPiD4W0Y+MfD2pX1nbIfkuEuAqk&#10;5/uk8/kal0xqqnsc/pvhWeTWIdO1e7GmxvKFlubqB9sIP8TADOPpXT+GPhDp2teMbfw4PFsdxaT3&#10;nkjUbOI7G/2gGwfTr619T/slfBrW/wBrb4G+LfiF8Rl0a9h8EatpiSGS08u5njuTIh+ePGcEDPfB&#10;rH8Xfs/+F/hz4j06x0KCaO1i1a5mEUjb9o8uI4yeSM+vSr+r1FG43WgpWZzXhb9kD4YWumjVtV1W&#10;fUXN2I4rYzhd655YheQP8DXfaN+z78K9HhUaf4Isy4/jlUuf1rN+F063etz6Hbb1ls1dmkdPkU7w&#10;QP19q9CnbxRbWeItISWMdJ42wT6kK3B/OvPxKkranRTaexgz+HfD2l25tLDQbeJx93yoUHNchbXU&#10;Ca/qEN1MT5ToGiIAxx0zXf2N5YS3AtrmOZJnc5NxDjdx69K8vvp/O8V6+lpMrfvFAZWB7dqIJ+xB&#10;yvKx6/4f8IWsggvdU8XWVoq2jSQRwQmZ2LLwucgA9jxxW/pXwrudQdb3QPHmnzTTPIZNOnuDFJEd&#10;7fLk8H1znvXzXpGt+M/D2pxw2upyyRvKoKuxO1ScECvRdT+NX2T4oT+CPHcCNoltqTqJ44F86JMk&#10;4RwNw5PrXRGN8M35mMpP26R63qcnjrwRBBoWsWUr2VvDG6eYomjkbe+FLDjj69K8g+L+hWPi/Xl1&#10;SXT0jd7VHIi+6P3rDivSYfi34IsLZYvDV5q84jjKxrqF2HTHXGOvc965LxTqsOqXsOrOsEYuLJXV&#10;Q/ygiVunqOK78BTlyT16Hn46pFShZdSbwF8ILXxFqbw+FLKMROqp5K4WQkD5uSCDz7VH4r8M3+hf&#10;CObRNe0DUbQwaxhfIRopplCnD5Gfz46V0cP7QniuC3FpZeLtM0qNE2KsNmm84HuDTLf4m+Jr7Qbj&#10;xFdavdapOuoiNZDaiTKeXyApXGK2wylzTu+jJrv4Xbqjg/CvxYmv9Rg0Dw3rUdiYEURDUZnjaR1G&#10;NpPT869C8FePfGSeKjZautpPCthdSSTRhPvLCzKFdSdwOOteceJfEPw+8Qaout3fhZIr2z+RXs4j&#10;BtkJBLMvIJxxgADFaHwkj0STxVd6rp8htpRpd55MMlwcSE20nQdOOvPSscIlHEKzNsTK+HdkehQf&#10;GDSdRgt4LzxCLMvGRLbXCl1JzxtYDFP0zR9D1bWI9U1LS4NQtY5N/AwG9uO1eW+LL3x/Zwxalc6D&#10;p135eQtzahZNuAP4lxnj0zTfDHi3Vr2zSa/1++0a8ZzsC2GIXHYb15B/CtKc0qt79TOcJulsfWHh&#10;jxh440W6uLHwBBotsWcv510qxuqkD5d7NggfSuc+Injf4jrbzaV4h+I1hDHMoD/YyXTBb5h8qgev&#10;Gee1Yvwp+IOiWnxnl0Txl8J5PGELxoltYwXzxsXKLyVBAb15r6M8Zxm28P2/iHRf2WbHwjbW88bN&#10;eX7oc5+Xay4IweD1B4r1KmLjGs0+551PD81JM+XPHWsW2q6Ja358STashv2U3MkDR5AhbgAkkjHO&#10;e/Sp/hl4O8YeNtIsrLwb4OvtQVpD9mmOI4+WI6kjuCPwr039qfTrtvEtqmtaV4dWW7tUkMPhwAWw&#10;BR/mOCQHPfGM+gyap/BLwroEXhS0bVvizfaPDHbSNHZWcjh45QzlVyvUEnOT/er0quKh7OPoefDC&#10;v2kmn1KvjPw18ZfCeqWmm+NrPTrNYrUARW9wrt5YHAO3gn8c1maJo+v6lBE2s/EZ4o3XIjgtuUHp&#10;ksc/XFa3iU+E4pTFpdprkjhn8y+1N2YSn+8CQDiqWh+MvDNnaJIsFkTHCocXEwIJ+h6V20XF0k0c&#10;VaM1UNl/A/w5eFRe+JdYvpAnBMuAT6YUVn6VoHg+PxHNb/8ACHG7ENrGLaOc58sEsTnPPNVL/wCJ&#10;fhpJBe2moWds69fsjk/y4rKvvigbbXTqtvPPO13aI0bwpywDMK1XLyt3MveTWh38VtqPlyW2meFL&#10;C3iPygeUBtz059azPGd5qy+Gpbea7hSPy2wseMjBxzXE6n8Wb5Z1RfDepsWxgyEpu/Tn86rajrvi&#10;vVba4+36TFZW81m5Qm43MTjHODxRCUb6BO9rnorazpdvbY1PxdcPI4/494D83tn0FYWqpo93DLcS&#10;6rLtzkwZ4I/2m9fp+tclZ6NqTQPFP4xs7YKMj7MhfPtlR1/GkfRtH8o/bNf1O5OOsMAUH8WJxRzq&#10;4ct1dmV8SkgkuYBbgBBYR7B1AHmvXZaf8XfC8NuLKwktJAEUl1XLBgBmuI8czRrc29jHG+wabEQ0&#10;mM43t14q34M1TwlpyY0Cw0n5CAZhbLK3PXqDzVV37yJoWszvY/i/ea7B/YcMJKSR87YeOOQcisuD&#10;xP8AEvUoIv7N8KXEhEChXZdoIwOeccVDY+ILvU7pbSPUgQQwCxwqi/kMVWh1u4j0mGVJru7drfHl&#10;l2xkdB0xSSlKkgk4qoaj3/xSu0EeozWtoW6s1yOPrjNULyG9d7O38QeJljYu+64hG8EccdqzW1jU&#10;7pVt7nT44ZpThI3b5j+fNLew3kOnwbgBMJ3XaBj0qYddRyktNDRg0Hw3JctNf6xqM4XiIxsArDPs&#10;OKtZ8AxyKbTw3O5BGJLm47/nWda6Rd3EkF1e3s7FMfuymUH55q0tlbqyeaQcN3lx39sChRvJCcvd&#10;Zd0G5gaS/t7nTbOLdqc4NzKuXzvJ4roptP1G3sIbOyvInjZVmZ4DnYc+vb6VgLPa2Wq3kM11EuNQ&#10;dyhi3Nyx9uldNDqug6qYYdKnMszQgMqybFGDz8vrWrhFzJjNuNz0/wCCt/ro+OPgZJtSd1bV7VXR&#10;gMYMi1+l37YWqX1j4r+HBt7Ezh9ZkaNUfDbhE3HPHT3FfmP8EJPM+PvgwOf9Xrtqg/CQV+mf7aer&#10;2/h/V/h5rt5E0kVlrE8siJyWUQMSBXLVgljaaXZnVSlfBVG+6Pn3496/b6vqHjBr8tb3U3gyeJYZ&#10;yQMrqtiQqg/7IJ4/WvT7jX/i14d8LaXdaZ4Vt9V0NtCg2iI4mibygH6E5HfpXmH7S/iLwb4xtvEf&#10;iLwup3S+DY3uEdTww1SzAyOg4P44r0vSfEHi/wAKeDdNMvg29g0d9Hh8rUbBvNjVzGM+ZGeAOc5B&#10;X613y5lQjdbHmRSdaWpF8CPiV4U0D4R6doviDW4tOu7nUL6SKO5O0Eeef4uma8l16az1D9qS2uI7&#10;iOWOTxNZ5aNwwYFT3FenfCbTPCfir4O22j+NPD+naiJr++kt3jlCz+WZyMgZDdR2JFeNW3hrRvDX&#10;7Qtpo/hGV44YfE1t9niuRh0JBxkHBxmtMPy+0nbezM8QpckO2h7n8WPA/h3R/H2if8IxcXGjT397&#10;ItzNpkxjZumCR0PPqK858XeItN8K+CvEehfFDRLnxFpd546aG+vIJ1guIm+zQ7HC42t6EcetbfxQ&#10;+IHxE8P+N9JufiZ4TEcenXsjrd6eSVlU8Z2npxjvXCfFLxBoHjD4U6/K1wDHqPxAhaCOQFWdfs0e&#10;7jrwD+FVRjJxjcis7OVj1T4jXvw8/sjwhY6ZrUcUsKaULK0njxNJG0sIjIPQnA5wePxpfiZ+zLDc&#10;wXeo2gKSMZZJIJlyOSSSrAcVN8QtO0dfAHhSWK3CzW9ppqo+MnAmttpyevBPPX3rqr7wX4z8H6Zc&#10;6v4M8XXMcTq8s2mX7fbLR2OT9yQl4s/7DAc9KlVnTmrP+rlOlCpF8y03/A8J+Hfhu7079mjUbbTb&#10;q4cP4nmxFKu5Bt289AR+f4VheFWm0/xzpEuqae0YF1IGdAXX/UydwMj8a90/Z/8AGej6z8H9R8Qe&#10;IfD/ANnhk8RTie3020aZIuFBJUZJX3waytJ+H/hO68VWOs6J4ms76C71KSOD7JMpEYaN/lZeqkeh&#10;wa7IYpx51I4Z4X2nJKJ4b8Lmtv8Ahfs0sDIIzpFyPkORzC1O8e+AdH8Q6Fof266lxc+G4omWJiuA&#10;JJMH6muil+GQ8K/tIyeHQ0stxcaZI1oLPKM2Yz+BA75zS3Xg/wAa/ZND0r7GL5k0TdtjGyRUV3Jy&#10;DwSM+1dLqQnNSv0MFCcKco26mZ4IXVbWWHRb69lkhsXso7SN2z5a/aoxj86x/wBt74UfC3486pNN&#10;o3h640vxpo2rPHps9rMFW4feVPJHyk/j1ro/Cl9FNra2F7MVlEtptjmTYxAu4z35PHer/wARBZH4&#10;q3MluxYjxDklgAcibtz3rxs7yjL86wdTD4mN4NPr+J1YTGV8K1KG+h8ieB/Dutw63qHwK8d6Te2N&#10;xDbPdQf2hJuAmIw7oxGT0P3Tj2r6W/Zj+O+veCTa/C744/FvwzNbpYRR6FpkGlSRT+XjMZZ8lW+X&#10;HbJr5++KXxJtfD37UmoWk2qWt+9u0oiW9kaR7KNjudFJO0E9sdK84+OPhXxb8FfiDpn7U3w21LWr&#10;2zv7s7NPhZwNNHA2BiWAGeApGD9K/i/IuJqfBXGNbLaEr0akvcb2bvqm/TVeh+i1MNPF4JV2tUtU&#10;fXvxvvNd8beJ5NJ8H3DCS6k3RaVtLpKiIQCgGGEhXIB6AnvjNfNPxp8P/Ezw34sbW9P8INF4gNkz&#10;6g2lXMkg00q6sRclidqleW2gZ4J44rv/ANpb4qfCDwh4WtvFXxD8fvbavcTxzQ3uiyvFOiyRhyVU&#10;D7wYk9Oo4q38O/iPpPxt0yPwt4dMmq6xdxvcHVREFvLm2KLGPtClzjsQrYyBkjpXoeJEOIcBiaWK&#10;rYtSouWyk9L7N66JEYGeDrxcFT95HlHxHtvDXxl1FLf4i/Du38PajDpsX2fxVZhQnmFc/PkjcDgd&#10;8DitL4QwanJY6/4F1HV5NV04wo6ajHaMVnZRhGBPKL+Hbjivqb9kLwB8ar3xnqkXw78M6BrniHTN&#10;HNtNNr8SSRi04y4TG133Ejbg/wAPvXgPjyDXPgX8RL34geP4Lu0e+1GZ9eslXyikjHA2pGAihW6K&#10;AMdM16VDKM3th8xoSbxMLTjp8VtbJre6OausNVw06NT4JXRzHivxV4f0zRNN8P8AgPTbaTxFBG8s&#10;kz3jL5J67CrDKkgZ64qjH+1F4Z1bXrLxPp/hq3huba1C6w1zdoP3yqQxVcEvkngHsKxvivovhDWb&#10;DTvFOr3V1eeJrjWRdXH2WFUDWgyUVmbOOMZQ9uta/gf4GfDvx0+rav4qkttOv9QRXQRxK84tMjD7&#10;I1/c7yNu4jkDPFfF8a5Dis3zqeZZpSnF1teaScbN2Tj5rt6HRllajh8HHDUGrRVrJpmP8VfFvwQs&#10;7PWfiVpWsbpL2wkKWOkwBEjuCuUcElsENglQBxn148TPxE8CNo994b/aDm1mFZHDQyWeVkERUbcI&#10;ygHJKkcj5R24NfUupfDX4QfDDR9J8TX/AIAWXT7aW4DW5u41trmPYBJJLjG4Ack4B4P3q+Qvib49&#10;8PfE67ln0zR0RLm5MdxPPciR1hUphVUjcvTAbuvYGvNy7B1cDXll05TnTg0+dSVo9kvOy1010OtL&#10;miqttfQ7fwv8Zfh5q/gvTfAPhCx/slNKLSwXmGJnUnBDAnjIOc+vFWvi7P4G0fw/ovj7xp4uiMmk&#10;x+Q9tnzvtrkfu5EP8O0cY9utZ3hvxt4X0BbfwjP8O2tjdyuNOv4LdlkaEqcRsOhO7HHfHbHPWeAt&#10;Zjk+G1/dan4Z03WbWxvxDbaBe2CTMsrHBOPvKx9Mms6NaWUZnTxtKm0oTUtWm5XeurT36p/gFSP1&#10;im4N7o8L8at8OtdsLTx3osU13p9pMbbUksXVZmaQkhyeQApx2qa0g0zWfElroy6S7hGdLe0n+U3E&#10;RAyHdfTp9cGvorwd8GP2W1+HHivw/wCIfDuqeGLiWb7Te2k9qga2ZfnOwsM7ecbc8DtXinxHtvDO&#10;oavfXX7O9pfXGhaTapP9qYM00Mm07zGV+Y5+XIIxX2GK4vw/FGYzdGhKnOL3taO3fVa+Ry0MLDBQ&#10;j73N+Z5N8ZPEn2eY6IY4BHBZQwJZTty+9DlwM/MVxyx6nB7YrR+HesaZp3i/R20u6tYLWDT4BiWJ&#10;riPJ/wBY788MGycdK5b4taH8K9B17TNW0rxrqWt6te6ez6lbX2nmMW0zHKrndluDnIGOOprY+DcX&#10;hYaGJb1Cs13dyQJJFNh41UZYso+bkdMjHPtXrV4U3lSmlLVdravRuz9NDpqKTd0e5+P9fs/D3iXw&#10;9q/gDSbeaa2tkubfUFuW3SRqfn3oMcjqMdPevq+0+Ifw68R/C+Tw/wCNfiPHaXF3aJcSNHIZCAy8&#10;qwkI7cAk9ea+c/hx8EtLtvGfhiC58JXVu8ejyakZnkknW63MGWFXDHC7SMqeleo/Fnwb8NdPknvv&#10;DV9baRL4nK/2nDLZvIbSNcDYit8yIeoIGCa/EeII5djK2Hw6lLmhqppJ/a679LvTroUvaQ95bHlH&#10;iTX9Y8OXT6Z4B8Gaaul2l+720sbrcS6gzY+UHks+D16YJrlvG3imD4taDqPjLxvqkitpLQ24t96o&#10;bOY5wAAeQSo7Doa9Ks/h94I/Z+8aR3HxP8SaTqlnd6YyeHbZJHWVXkGxLng/JKpwMcH6V478WPgz&#10;P4Z8dW3i3wv8VLPXWu5ElGnJaMIpVBAUTMw2nBcA9c5xznNfU5XLL6uISi2na8Z2l73Vq7vr3btb&#10;0JkmtTz7xT8XNH1fX7ybULi4t5EYCREh2CQZUb8kdCF6en1rrvhtovhHx7oUUNjqYTV73UibPz4T&#10;JHGvBDja4wxJ78Y7VzPx7m0fQ9En07xt4etpPFN6nl2d9HEsCwIGG7EYAByAQCeRzXFfB6O40Kw1&#10;K6i1xYLizwYEuSyEucHA5x0/Ovu6WEpYnLFVpXjZrzT6aO23qjN1OVWTPdvAX7UXiXwLpms2viXT&#10;bttUtI3024j06UQPIgyBtfacOc9fTNeVeKfid4m1LXtL8K29ndxYIuH067mEilyxK/MBk4B/E0nh&#10;QePPFmvzeGb7wtJBFfSPO1xuxKvykiXGRxg4Hbnqa6j4FeBPA+va/e694u1+KG40xlEkM8TxttVg&#10;Bt2/KffntwDW1avhsroVXKF1a9lrvta22vzJTUpJtXPdPhv4a8NeJIbXxd4T8K6dpfiCeFTqWkyO&#10;DCwQAM67iN4b5mYgfLnHauU+Pfh7QviH4mjuYvhfe+GZrW3Vv7XcoLecmMAErxyGDcjnByRxXuXx&#10;R+Gnw++LngDRbz4aaQlvexaa0Mmt6XdyxqjAfI7DCjJIOR6Hd160dNe+8S/A3/hX3xu8BXc5s7aG&#10;0iurnZLNHeRTqiM7sQ2CSSArfMp28D5q/J8tzR1sbHERdpOTi4ydpQTvqve95aWSexsqcuayWhxX&#10;wPm+BOm+Grf4hajY3EOujUWW2021vgkN3JjGSHJKRjHAJ5OevFc3f+O/hT4ZhvvEs/hS/fxDqU/n&#10;6dJaFDC2GO5VY5xgDAABPvXK/Br4e/Dfx38RL/w343uYrDSomabSL5JjuWYFvLSQxEBgTgEDpkYr&#10;sPBH7NXxJ0/xnZv8RNVsf7BJlkQQqZo7Rhgl0UYYNgDIzj1NfVV6lHLJS9rim0m5crbW/Rb39DFR&#10;cqnurX0OG+G+i/G/xn8UEv8AQNNvbFdZnwjJcm4aIKeDKOgPPfA+lfTOhfFjxV8PdT0/Q/jH4zt7&#10;2XUFW2/svTYUR2TcFAdz0PG7jHIqt4l8SXmn6JB8GNAUaZoc4Mmp69PKIXnB53IwUKo5HBHHTNcD&#10;8VvFPg74ZrYxwa1c68f+XPU7m3ja4t1UAFgwww3dB+BxXyuPxS4jxUeaioqV1FJXla2/Nb3fTfTu&#10;dMYRpxXc9n1P44+E/AuuT3vhtp49GtYHiefVbt54lQtkrs5AlAJ+YEggiuq+Hf7TV/43tU/4V8ZN&#10;QsrdVLX0sDizQbuQ0ZbJcZQjLfw5wMkV5f4B0PUPDH7K2u+NNa0fT9Xj1QfaL/SbyZjKYGBjG0g4&#10;UoGUjB5JB9K9C/Zx1TwZ4K+H3hx9CSx0fS72Dz9Q0eWWV2DuiLh2l+dSxBOw8DqCazybCcNZbWdX&#10;MVNwjLldt52V/X57MutXxjjai1c6nT4J5vGepXmk29zNfyNia4s5ESK6XbhThuE7dcnPfivGfHMU&#10;0Xiu/juI3RknK7HHzDHr719AXdtY6jZahb2unm5t9zzG7+zeW4IBYAMpOQBjI/QHmvnbXZlvNYmu&#10;FjKLI+Quc4r/AEQ8A6OUTy2pist5lRklbmWvzP5x8Xqtdxo067vO7enb0KQA4AFBBHWun8CfDmbx&#10;xDMLfVUguUOLW2dOZ/XnPGKz/FvhHWfBesPoetxhZ0ALBRkDIzX77DN8vq46WDjUXtI6uPWx+PVs&#10;nzOhgYY2dJqlLaXQyVTPJHalVQRk0+OKeX/VRMwHUhScV1Hh/wCDnjrxDpsesw2CwWspOye4kCqQ&#10;OpPoPerxua5fl1L2mKqxgtrtpamWCyzMcxqcmGpSm/JHKbFzg9KPlJODnHauu0L4SahrV7c6ZLqd&#10;vFcQozLCx/12OSFPrjmjxT4ZaPQ7aa28iMW8BaSNwEkx09fm/KvOjxPlFTGxwtOonJ/rt956z4Uz&#10;mGBniqlNxjH8e5yRO7Cqo9jXRfDvwBceO76a2N4baCBRun8vcC5ICr1HJOapeEPCl14vv30+wuUS&#10;VYy6Bl4OBnH1/wA8VYuItc8H2wgtbM3TXBxdxwMXdodyllRB94nGMj1HXPPk8YcV4XIctrTjNe0i&#10;lp116+h38I8LYjOsype1pt0ZX19Oho6h8IdagAtreGc3gMmbaVCCyou47eOeOQfTnpzXK3NpcWUz&#10;W9zEY5F6qwxXd/B/4vte/EuwtLaKeKzstIZhbwRLJMx4Z4ywHyhFONx6HP0qv8dNRn13xX/bg0pb&#10;OG53NFCFGRnkk9+fevj/AA+8SK/FOZSwlWKslpK+76pd7H1nHfAeCyHLVjKF0+selu7OJznmkwcn&#10;J47UrjL7Izk/zpZEkhfy7iJkbGcMuD+tfsaqQ26n4/yytewlAz3NO8p/LMmxtoHLbeKaFdlyOKqM&#10;4zV46g4yj8SsFGAepp+zcPoKQAYxj64FNySJWuw3ZuPB6ClVAw+anKmFPIPrilALfcWhNNXQNtOw&#10;xl2ngUpO4AZp2wgYxSeWDkk4pi5kIUB6Gl2j0p5QHpSFSKCbsaFA6GlpSo27ulGFxmmnYLsaQc8N&#10;+lGD3anAcnPYUnFILsKKcVAHXrQE9/0qm0IbRTinPBoCAdTSb0L5kNpdpAyaeM9zSbSTyfwouyLo&#10;Zg9aKfigIAc1SdwGUpU9R0pzAk47etAQ9FP1pgMxxmlCE804L83TilOexpJ3AYwAOBRsanEAnFKo&#10;7ZpgR0VIVAPSkKEnPPtQA0cHlc04AE5I/CnbW69vekKBTndnigBjLt70oU5IpwQMeaFXHGelADFU&#10;HrTju7CnAAt0oZcdD9aAEo24P1pyqCOtKFwc5/SgV0NKkDNIOuPWpCM96MDrigXMiMg9/WnKoI5F&#10;KO/1paAbuMwwPANOUZHI+tLQOOP51S3E2NU87cU4rg8jmnKi5zmlKg9RVEt2PCPgf4WXWcWNzcmO&#10;KOL5fKVQSfyzXoXiL4faBZeHbq5ktmkkSJiGeQmuY+AkGbiZgQMIMV3vxFuJLDwXqNypDFbU4z0z&#10;X4DHLsNDJXNwV7bn9NTzjGVOJFS9o7cy0PnjUEhTUWWOMj++MdKYVtYxlkAIHesDUfE+r3dz5ksq&#10;hewjHT61VGpTztl5WI781+WSkuayP3CEXy6nQz3enzfK00W1exOKpXGrabB8sQyPRax3dJZAiQYI&#10;6+9QsxaYCVRx0C1lzGigjcXWFSLfCpJJ/iOKp6jreoAiN4+D02DOKZb3cUYCNHxt59zVd5kmm8uN&#10;WAJ9Khzky1CKJ457iRcm6csBnaT0qvNG4lMm0OSMnnGD+NWZLUBR5DMxb2/wpBoN9MABbuvpx1qW&#10;pWKTiiu4eKEOVwCfuqcmns0ogLKNuR8pYYq6vh/Vp2ERkWP3IzVyLwqCubm7LFeyjFQoNmiqQRgw&#10;gxYeTBHsO9SM8cxDiTcvfaeTXR2vh3SYwTcQg56CQ5zVk6NDb/NZ20arjJJQDFHsi1XR0/7Nlip1&#10;HVXeMlTAmOuevevQvi9Ft+DviHBOP7Mcc/Sua+AEbS3uphsHECA4rq/jRGY/gz4jbt/Zzfyr67J6&#10;f+zJnyGdy5q7PhBwPITtwKiMYBAx39KsSj9wgI61GQM5r6PSx5EWdV8CwT8Q7ds9IpP/AEA1yWqB&#10;jfznH/LZ/wCddl8Dow3j+A8/6iU8f7hrjtUyt7Nj/ns38zWVWPvBB/vX8ioyHPK44q94XT/ipNPU&#10;d72L/wBDFUyxPU1f8KYPifThtz/p0X/oYqLHQ3aLOm/aMyfjJ4hY/wDP6B/44tcKSQPWu6/aCHmf&#10;GDxGW6jUD/6CK4gRgjhqi3LoKk7oYBk16f44Ur8GfBy7eqXB/wDHq8z8phzjPPavTPHox8IPBqn/&#10;AJ4T4/76pxV5Gdd6I84bO459aQjaOBT3TB4pAueta2aKR33wCLCbxEwHTw5P/SvP712WQYXPFegf&#10;Ac7D4myOnhyfH5iuAvwu8EDtWUloTB/vmVt0THLJ+VOKRHG04pmATwaUZBAArNLU6Wj9HPgDEF+G&#10;PhxQM/8AElTn8DXnf7T6Efs1WgHO7xc+f+/VekfARF/4VpoRH8GiJwP9w15x+1CWT9mfT2H8Xi+X&#10;/wBFV6FKP71+h4+M/wB3t/eR8uoxU4JxT0kGAP1pfNGMOgNKphY42EY9DW+h5+4nmLXoX7LDZ/aI&#10;8H89NVP/AKKeuBW2SQ5jlH4ivQP2XIWT9ofwijY/5CTnIPpC9VBXmjOTjZ+jMj4gsH8d6yR31Gb/&#10;ANDNY69B9K0vHpceNtXPIzqU3X/fNZSuw4JrZ/EzhSvFElc74007xHNKmo6VrbxRIQJYVOAwzXQq&#10;69xUGpqj2rRAdQOPxrGvTjVhyyOjCVZUK6klf1Vzo/22rjXIfiLokVjqM8UbeErFJfKuHTd+7HB2&#10;kZFeDQafGHEyrAreaVDPHu59ea9s/brvhb/FLSIRMy7fC1hkf9shXi+jyWc0ardSHO4nb3r47MnD&#10;65JNNn2+Xqo8HFp20JW8Fazrd39tEc16rfK0iIfvYPyjt2rq/B3wM8UeJPCx1izs7OGNQ2Rd3Cox&#10;xnnFc3d67f2pW1guXjRWBVUO0dOvH1NQw6/qsFusLS3Pl4OCrECuCm4Kpod8lN09WfUvxD1XwH4Z&#10;8O/C8+LzEHh8Kn70XmH7x49Oves++/al+EllstIUvdqDGI4o1HA7Fs4/CuR/ajlnPhn4aJHIq7fB&#10;sZy3u1eFaysOQ0t1uOeQFrszCm/bOXp+RxYKo3TUb9/zOw/aD+LPh34iG2XQbWeJYZmYm4l3FvlA&#10;/DpXEeG9cutMlabT7yWCV12+ZE5Vl4xjI9azdTNnPGggYrg8nPWn6GskcrKrjmvPpu9dI9VxXsD3&#10;v9r/AMQjTvHmhWLXLgHwVpgK7yMjyBXkT69EpK2aMisc9Se1ehftwGNfidowY8r4N0sf+QBXjIuC&#10;s4BclQMjFbY2dsVJHPgqXPhYs3LLVnkDGK8AbcSQzYNdz+y9qq3v7QXhWBy2Bq6swLdTtbmvLla3&#10;DF9nXuWxivQ/2TRG37RXhXDAn+0wQF/3GpYWSeIj6lYimlRm/IyPi3qcJ+IGtrCXwNTn7997Vzkt&#10;9PNpckSxjay8ORyK1fiY0l18Q9bjRD82qT4IH+2awXjuo4GUqcL1GaVWUnUkVRhBQj30Ktkjw3Sz&#10;lunavZ9CvGk/ZO8RSk7SfEtoMgdflNePxuSVVWVNwyRjpXrmjWkk37IOuiFwWbxPagHpk7TV4S9p&#10;W7MMY1Jwcu6X4nldxeEKNkrZLDIpHuVaB/N28MBgtVrSPDBv5WW9u44BG4DGSTr9KNa0uytLa4SK&#10;dJCkoVSgPzD1zWPJU5OZ7FKdD2igtzY+Gd5bTeP/AA/bQW0Sk6zaAlQSf9avcmo/j/NPH8aPFC7H&#10;AGu3B4/3zUvwlglb4j+HI47Fgq63aB3Cnr5y963Pjfe2F/8AHDXLOGxs7fHiSXfPNISD85HPoKc4&#10;t4f5hTko4m1uh57b+EPE+r7ZrTRriQMRgiInNL4l8DeKfD+npea3o9xbRFtqNLEVBP5V6N4h8e67&#10;DaQ6AnjnT1t4VAE2nwnj8cc1xnjrVkv9MVZPE13fyiUbvOOEA9hmuZwitjqhUm5pHd+II7i7+Hng&#10;bRI9TtrRLjTZWkuLk4AxIT1rjvGek20N9bNq/iyC+RpkDvaneyrnnr7dq6j4mNFH8LvAitZLJnSp&#10;G346fvDXnlw7ReXLaWwjJlUq7gY68D6VdaLbt6Cou+vqbN9oEF3KB4Xh1G5iyAmbcjd6nj+VdRo9&#10;hqFh8GtRW3tGiuF8XWSpFcj+LY+MhqyNT8ZePNI06Oxj8V2yxhMCO1cZUenFarapJe/s5atqd7cT&#10;3DDxVZbpJW+Y/u3yAahRjdsfNJtLzNvxhZ+Lr/wnNF438U6HDCBuWxit4y557bRwa8n8fCzKLa6d&#10;4juL6GFAEEgIVV7AAnjFa8vifwzqVutna+D3a6YgCVrgnJz71seMvAfje18FXGoXfhGys7Xam6QS&#10;gyDJ471jUgpRNKcpQmrn15/wSf12y8N/sc/GO3uXWSTVfEnh60ixxhszyE/lHU3xvtkg1/S76Qcf&#10;bbknPUfu4P8AGvM/2KNV1HwX8Nte+Gd+UW4uvF2l3sgifcCiW9wByPd69F/aSvprfQLTULdisim7&#10;ZWx0Ijg/wrsp0b4e7MMRiH7c4jwiqR/HPx6+s3L2tmNYR4zK3yKnyBmA6dcV3niD4l/C7To3XTPi&#10;HFP5Iw0cls65PopwQcV494L1q4+IPj3xzDqs5mEph8ti3RG8skfnmt3xF4IsfD+rKNOitmgjs4TJ&#10;ZyRghiyAk7uvJrxMZQjy3Z6uFqtux0nh/wCJOkeK7yPT9L0q4uY0djLcRwHy14PJPvXmdxB4eu/E&#10;2pyWVjcRTPN86ODHsNd34DNjputQ21hb3Nh5gJMcMx8p+CeVzg1lS/EPxJbanfyanpGgazB5oCtP&#10;CEmYDsSmDkVmqaWHVka8/wC+foZTeGNbt0jnSxQxh1O8yhiBkegrD+Leq6ta/EDVJF06MqL+UK+z&#10;JYbjXSn4weCNZmTSW8L3+mXDSqhlguFmgbJHTOCKz/itrmj23iy/ie5iupBdzb440O6I+ZjBPSnF&#10;VPqr06omUofWU/I4CTxLrc0jW8Vz5bN/CiYNek6raXOqeA9GZm3P/Y0Zdm6n99JXCtoLzv8A2zba&#10;ZdR5JKyGMlcV6nbWUo8HaWoAONETI3d/NkNd2BTlCab6HFj+WLh6nkWmeLksNRkiuwV2SNyB6GvV&#10;fAfxe1DT/hdL4tsNUnge010RRS7jlf3Q4H51xehfCnxB4usJ9d0zw888X2wxMImBKsScDGa6XVvA&#10;mqeBPgrcWWseGbi1abXRJHDcLt3gRqMiscNCXPPXozbEVE4QSXVHT/8ADQXh/wAaoJPHvhew1Quc&#10;NcpF5cx4xksuCx+ua1/B+j/CnVLubVfCOp3trdppN7/olwAUO61kUnd1+UEmvnyLV/EOn5/snRYx&#10;k4Arufgh4j8X33iu6j1a28uJdA1FiEThj9lk21ODpQ+sJ9SsVOXsHY6GPwhJ4OnAsNVsLhUbIktr&#10;hSS2M5wff1FdRoPifRB4Z/svxb4ZsNQM5Z55TBslDt/tJgccdq8n03U9Yjui9+QeeCOhr0Dw18ab&#10;/RLUafcafp11CRgxyWyknt1xShTiqt13HOq/Z69jq7/xD4H8NeN78aro9/PJcooUWip5iMEXYUcg&#10;kEdyMGpNc8V+P/iBptpo2h2muXKSXK28f9p6yZGdjnaoXjaBgnkHA/OqHjfxl4ch1+eDUfCt3LPH&#10;N5sT2bqqjdGMA7vSuKufE+rHU4NVtLOSF7Zi0LNLh1yMdR04rqruSxMmzloKEsPE73x4nizwjoln&#10;oPiDTU0nUtO1eSCWK3uC24/ZlYMW3EEkOPbgV2n7NUnxA8SQQ3d38ctK0Kxij4E8axyxBSQckAFu&#10;emM5zXll5qmpeKvCVprHiKUzSjXpN7PIWyPs2OT36CsLw7qiWutDSPEfiV7HTppFEBittxV//wBf&#10;Nd2KmlQg/JHn4aLdea8z6e8f+IPh3Z3Vrplh8V9R8RXiM/2kvueBCOhXd2PPFYelaZ8ItatFvbjw&#10;6J/MUHzDdbNrY5yBXD2PhDwetxa69oXju7vRJdvELa6iCsQqnLHk9TnA9qwdJsdK0jURJZXc3lHB&#10;kaWbG49wB/jXTRry+rpozrUoqu1I9T1LQPh/pySX+gJZpJt/1UwEwz7ZzXMal451vR9QiktJzbia&#10;1UssFsFIIZug6CrOj/EbwHpMe2/0aNyMbZTLuOfXBrobD4heCDdrLJHa7biEPbrJGMhcsPl9K66F&#10;d8rcjkrUU5KxxTeNbq9zcS2Wo3ErD95LKSSeO/Bp9ndS38Fzt00oPschJaXBzjpjP9K7G6u/D94C&#10;NMeTLtux5GQfxrGmtdRaK9aLSw0f2aTDhfm3Y4HSuyjUjOSSOStSlGLMk/23JAq27xwE8fIuT+lO&#10;n0m/mCxX+szvntzj8iax3ufGYcLaQC2Ab5vNYcce9TQ6d431BMtqkDNjOApHH1rRyV7majKw/wAf&#10;wLbXdsoO8JpsS89T870mk6V4H0m3H2K3gGVBOZd3J57k0fEGIw2dg9wxMjafCkmPTc1S6L8MfBOk&#10;AG0umbC5JlmPJ9sVtiUk0Y4drU67wj4n0BL+LRLCxg8xwQJlU5AAz24rJi+MT6cPLsdLUskeweXE&#10;pJIGKs+ErDQdO8SxvGU8x1bZgZK4U980208Q2kV2r22lRyokYESQgMzEjqQBUSly0U15lRSlXaOf&#10;utW8ReJdSGtN4Vd7ggbJJYyCo7Y6Cto6V411TSbe3VPLuzO7Nn+FeK24LrxvMgOi+BtQmDKNuLJ2&#10;x+lXbPwx8bNWu4dP0XwVdf2hCWa6tpEWJo0YqFJ3kYySBWFKcIqTub1KM21ZHOp4E8ZXTwy6h4pk&#10;CFthtweCffGK2k+EiW1pFqF1eJlTuIOATg10Go/An9pOz1aOx8Q6BDppnAMEt5qUYT5s4BZcjOQR&#10;9aoaz4VvbSe28PeLfinotrPFKBcQQB5XjTaGBJHBJYlMDoQewqYYvD+0S5geGr8rfKMutG0yfX57&#10;6+vYo0FwQxY5IwxzxW14sl8D2Caa9jrYZAFOyLAC+v0q5o/gX4A3eg3eufED4u6tb3VxdzeZpOm2&#10;KloSJSo+Y9QcZ/GqmmaN+zHYwMj6Bruu7chXnvGhHscAY/Crr4ymptRCjhKns05WOr/Zr8TaDqn7&#10;QXg2w0/UEnlOv27YQk8CQetfqJ+3RouoazpPhWbTopXNtd3LsI0Jz+4bA/HpX5i/s23nw9n/AGg/&#10;CNl4J+HcGlBdctm+0NMXlI8xeCSf6V+nP7d3j/xj8PvBWj3/AILvYIpnuik0dxbLKkqlTlSp7cdq&#10;inVnXxlJpGlSnGlgKqe2h8weNdQsNX8Pa9Zado720sXgqNLoMxJllGpWhZjnp6Y9q9ltfjDrHghr&#10;Hw2urRxWz6HalYpo8puMQzyOfTse9eNeEfjHovjbxJ4gvfit4Xh0zT7LwW/9oSaIjFpSb60w4Rvu&#10;4YqcZPQ16b8Qfh34U8f61by+DviVp8N8uk2xj0y9kEcjReWNjbT0yMV7dSMH7s0eBCco+9Bm18NN&#10;B+EfiX4P6fp3j+Dbcm8v/s99C7LtQ3L9+mPqK8OfwlpOh/tKWfhTSb19SsI/EluLd5pyWf5CVG4H&#10;PXHQ10Os+GvEWk/Dbw8/2a4aGJL2Ge5s3JQN9pbIyOK4D4bSHTfjLpOC5VNfidXkyWGFbvVYeilz&#10;yWq1Jr1nJwi1qrHv/jvxldWXjrSYPFulzaS9pPIQNRy8Tjp8pHJGO5yK83+JUegal4C16/1HRY7d&#10;08cQyWN5blTCoaCIOAV7kY6gda6bxF48i8X+LbK71LVo7uGxmci1v0VQwz9zPT8TiuP+JdpoMnww&#10;v7ieH7Lex+OQ1hBHJldjW0JYe4xjFZ0YpOJrVmmpW6npvjzSdfu7fwtqWl67BPpslppsT2YIzHtl&#10;tySPXPHHsa3vFP7QcXh6yvdJ8c+EdS0hkhkjiuZICYZACQGyORnr0Nc541sPENlo/hCW4gh+zXMe&#10;lxR3do214t0kAbevQ9Rg4710998VPDV3oV5oXieeKaVRIgt9Xttu4AkDYxGPesZ+7JXRpBNwai7F&#10;f9jH7JrfwVu5ZM7X164ZPLcr2Ugg9awvDPhewufFi+JLSBI72LXWiS7iGJuVfo3685pf2X9NtfFX&#10;wW1DQNP8Q3OjOviKaSC6t1IC8DA9CKp+Ck8d+GPFcMc1vHqVhBrDSSXCHEjOiSHGPVsVs/jqJPcw&#10;5Vy07rYu2XxF8TWHx5n+Hviuws9YuLbTpLjTNTeELd7fKJ2sygBs9D0re+G194Wv77w1qet6xDp2&#10;pR6TJEdPu0KCUPK2Qjn5WIOQQK4PwZ4wsPF/7Tl/4kGjXFkh0+T9xeR7XTEfP0Fdz8NV0zVNW8P2&#10;97aRXNvNod0wilQMrZuW7HinW5YU07dAotzm15nP/FTwPYQeJt1ppEbvc30RVFA2mP7THtYY6Dk8&#10;iuP+K3wt1jTPGKw3io8Ooamrrbs/mRlTJyCevFdtrbRfD3x7JL4YRo1uL4wNFKTIqRi8UBVDZ2jB&#10;7Vc+K3iPUYvFen6Z4q8HKsp1WM2mo2k2Y/J80cup5Bx6ZqqdRuLjummRVoxbvs0z4a+N37PfwN+F&#10;HxXf4y+P/DtyotrhmuhahnhuFLkbNqnKnHp2Fa+j/FbwJ4u1NbO7tbCDw3LIjaW09yAIhtLGOXPV&#10;uMAN1zivrj9pfwB4B+KXhY6lo91pN39iuHlvlldVbYAchgcYwfWvzb/bn+A2gfs66VYah4PvZI38&#10;S6ZBfQwpIzqZmLeZuOdoHAwAK/kfxS8II1arzOhWfI3s38F307H2+VZzVt7Bq/n0Z3XxD/Z8+HPx&#10;38aW3jaz8QvfajBH51ro2qSqrLHtICI2ORwcD8cHFcd8XPiV8VvB/iSXW/AXwvvfDF5FrVtLI+nR&#10;CVGgijwFldTkjlm5OMt61zk2qeIfF76N8VtC8fR2urW1rb/aLeCIEW0h3KCewC4K4960bP4oXHiS&#10;PVfGvhzV5b66urN9H1PSJJEgFyEQ7XX0+ZiC2M8D8PyjJa2Now+pY+q6mHejTWsZL4U29HFndVfM&#10;+emrS8j7W/4JY+P/AIyeNPEg8c6fpdlq1yvmW2tExql2sbEFVJyrMVyp4zwfavEf25RqGt/HDxj4&#10;c1Z1e4jvZ4bkwO3l787uNzHJ6cjvUP8AwTG/aB0z9lL45Pda1ol7cafrAa3m09LwSNbXEhGJGJ4I&#10;24G4Gtb9qTWfD2tfHbxP4xOpWM5utacG3gl+QcA43dzgjOO+a/pbwJzTIadd5fWrOVRqXLCWtu1u&#10;y+Z8dxksXHL41Ka2km/Q+bJfGdl4OsIvEfiK7kRJZlMNoIi8lw6gYUIMlgMdOnc12GnftKeHItJv&#10;dY8NTWGneIdUxJrdtNhJI0J2hVBIUZXkhemQM1nat4g8Jaa80d5YI82n3JEVrGgZlZiSpHcDnk+3&#10;NeM/tD6p4c0XWyvhvS7JppoVvNU1MkSvJkAbMgcJxwO5r3/G94PiLLqWDp1o/u2m0victrPyPN4N&#10;wFTB4upWnGV57X2t5Hb+Ivj5q/xIvda8I+LfIj8O2RFq9vJP5STxDjzgTnBwUxzkkd8VxfjbxN8M&#10;7HwxZ6T4P1K5liaGSJo7m0VnBwSQHXnucZGM/pzul6b461uWw1DxR4JYaJcRebCLv92giVVcHcD9&#10;8oAwBzwc1mappl/4w8SyadcRR6PoNpKWm1KFQ0kz5LNIB3xg/QV+A4LKIVqyo81uRc1lZp201316&#10;n6JOtJU+XoZGtePL/UpdNEV7PJHCTBJK7bZdxYFd5PXpgE5r234VeE4PEd34v1b4beI7xrmxtLa6&#10;0lGuvLd7naCUCcGTawJzjGOa8p+H37N3jL4nX114j0W/vptBstTjims2OZJ2bO2UKODxzjrzWp4F&#10;8I/tJfAX4l3fizS/C9/Dp8V75d3cSZX7RbsccjsDkVlmkMFVozoYatD2sVs3o3dOz83+o6alFqTW&#10;h6v8PvEXxp8ReA/Ej/FHR7ubw8plPiKWKZBK4kYA7C5yxDFWJHQZrw/9ojTR8EfG9rZfC/4nXLW+&#10;o2sciGznXfBEAd0cgj4LjOM9cV9X6p8fJv2r9Hv/AIO+Jbe00D/REXTdQtoAcFSA+RkctgdfTNcX&#10;D+xD4e8E/DnVfE2pWl3rcVpHJPLbSlVn27W+eMjLEkkHkAACvlsozzDZZi3LHRVKUml7Jaxkmkk+&#10;Zq11/wABm06UKrtA+OfEnjTxDresR+LvEsVxMbX5NLnEQJUL91M/3eTwc47U6w1nxR4R8YtqHgzQ&#10;prK5uI0WEXUHzSb+A+1uucgVBJe3q2K+FdT1Iwta6o0cOnXYO+3DHJc8dc88c19xeErjwF4j8KWn&#10;h7xnoNvq09hp9tNa+LpbMpdpcGNSqyM3UKdy46DFfoGeZxSyTDwbo88ZXVk9LaWdtnrv+FzKCa0Z&#10;e+EHjD4l+CfAsHwy1zw5K2rW+nwT6XDJhstn94UI6AKSdvfFJ+3R4V1/xBouieNtAvI57WGOO2li&#10;tXd7lZn/AIcMSMZzwBVnwJoXiLSfEE+qT+JU1WW9aOPTNQaXItpkywiLdlYcDtXqXijwHpfxF8Ka&#10;Np3iuW50O4hvGeSC6i3QJLjhgQ3zEH5gelfiGIx+Hy7PaWNiklduVru91rpvurbb3NVCU00j8/fi&#10;Bq2s6jo+l+CpvBes3mrmVmtnkYuEgycoy4LA5weeldB4T+GPxq+LOl6B4Y1HRbyyju7uW3ivHsWi&#10;aUICdmSPnHXC+uK+n/GfgjXvBOt2GsX/AIj067u4LUwwvpNuI7lo0wHLsMDJGPmrz+1+O+r3PiJL&#10;zRRLd7V2SRfaZFdwNx+QuPkUKG6diT3r7inxHUxmEX1KjFuN2pXbSbv3S0/VEexjCV5nDfEn9jjx&#10;fpHhltLurOfxBqK38B0UiCZJXjCsZAkbLuIBU5yBjNcB4i8B+KPB9g2hReHLG7/tawN7qemTWDJP&#10;YyruRfMcD5T1IGecDNd9+1D+1947sfirZaPpOqPanR4GSOc3/mOwkX5SxzwRubK9eea8D8ZftF/E&#10;HxJ4r1jVNU8QxzLehYLhLc7Vlj+8U9huJ59c19Tw9hs/xeGhPFcvK1zeflotF0elhTdKS9xEus/C&#10;n4q3WpxXr382pzzxRw70dv3ZK8R7ug2rjjiteLR9S+HmnxW097EupvbO0xkZnlcngRsG9uhrjdF8&#10;U65r9+1poV3cWcc1ygSIuwiBBzyATWv8S/EXiC31CHVG1+WS7ulzcFIecJ6Z+n5V9HVpYyrVjRqN&#10;We6tb0vurbmKSS1PWP2Q/i/4hsfFS2eoavcRLAyvpSyS7USYH+IdNp5BzxX294I+OHgH4g2N5o/i&#10;vWrO5uYLAMkktkjWwVSfMSPjOOWwRwSOODXwb8Mvhl4jg8D6L8U4ru3hgub+WS6v433cFQREVOB1&#10;BHB7kV798Afh4vxD8VXemeCnty1tpQnF1rV19lgjlZgjAMM52licY5x+NflHGeUZRjsTKu5KHLo5&#10;L7LT1v6m9GpKi7rUufE/Vf2Z/GnhQXmi65penXFvdzPDHou23MDZdQjsqnbuYg+hHSl8M+O/G/hT&#10;4dza9rZg1W3niNs0EULyspUjayuRgBl7jg4PFUPDHwz8AaF4ij0/4tfDk2erNqM5unt91zZXcQf9&#10;38ynjALMS3oMdTXV/HrxD4Pu/BWoXPhDxFZXltoFkiW66YuxC2VK5H95f6V41T6tzU8FT5qkG0+a&#10;VmtX9mS7vqaum5Jzlo/I9Mhv/DHijTLCL+xbaMahYQr/AMI7qEIWTzcD52JIIXI4BznvVLxBptn4&#10;z0F/h94s8IWCX0BLW1lpFtHBuiHARpF4wfUda8zuPig3xb+E9p8T2gs7PWtEjezu2V3WabC4RsDu&#10;T3NaVh4v8ZaX8MNLvfE0Vt/aM0Xl295dHynYg/KmepPTkV8//ZWJwkk4vlana19VJX2fVW3e7B1X&#10;O0ZbHVy/AvWtU0saP4t8WWXh0yQtD4b+0u1y6SF02ROw+VkBA4HzLn6VzHir9lP4w3cGnzXvxos5&#10;9UklEenQR3uELJnJAB4JI44xgCvIPH9/rOg+KW8Oz6vrV1fX16XhazndYbaZiCG+Y5BPC471sf8A&#10;CQeL/El9a6Z4O1m4hv4BNJbXNyhWS3k2hhk8EZ3j9DX1VLLeJMXVp+xrqblsnC/Tpe7SdtTKtOhS&#10;Wqsu9z6E8Mat4lgtIvhVezXmsa5bODqF7fTSpZJgAkM4+9gHgDpmvR4fhv8ACc6XLfeLfC6+V5Zd&#10;b3TZH+RgOUbfnnPTOK5jwh8X7n4b/DJPC3xl1e11PUJVjt452KtJLMTjeHPQH+8e1UtY1XRdet9Q&#10;1H+2p47eygUT2VoSUnyduFboCefev0jh3ivirhV/VsZmLoRglaML2u93ole/8rWh87jcqynMVzOg&#10;qjfVq/5mf4R8afBdZ/sk0k6i3vMEXCxhY8HIzzk44ycYrtPEer/DTxjoMviK2tdPktV82cICQ6qu&#10;OBxynPXtivmnxR4ZW3+LNx4vsvDMNz4LUwzXLJNvYooBdHP94d66FfiTpviNW1iwgmmhDqul6FbR&#10;FwVBJXnoxPAxzgV4uZ+I3GX+ssc2o42U5LTmWnuvZNLr112PSwuRZT/Z31R0Vyb26Jnsng+P4f3f&#10;gS98T3OnS2SQWxlKwFfMkTzD8yqTlxgYGBk/lVnWPivafDHT/D92EktoZtJWQNcRExSh3b5NhGQ+&#10;DyCBjFeLW9l8cPF/iBtHttOi06VFNxPHelognKsrPxlQApAHfdgV6v4512a+8DPq9/a6ZqWoaQsJ&#10;NmG+eJP+WgTd3yD7VviPGPOKuZRWZTeIpv7HNs2rXk/yZpR4dy/D4drDQUJLqjjviTrmu3cFx4nt&#10;7eSyhXUDtlhILyJjJBU/NnB+hBFUPhTFd+OfCrX8NpLKLq8kUKX8xlC/Lg4zjp0rwzRNT/aH+Mvx&#10;j8R61oWjnT7ewmkmhbUHEYWDYFWNRnDjavAHpXpH7O3x48fNq0PhPxJYvaafBJ/pd+9msSjcDgqo&#10;AJye9fpWG8WMVldWnUVKMp04JfFrBNe629b2PCx3DVOvh5Um2oyd35918z2bQvhrqXhHTf8AhNtO&#10;s7lhbEC5toIiZdpHzfIOWHGCK8c+LPxR0fQvEVxHrmlxTXmwTRXNxKN8QZiyxIgP7tgdh55G3HFd&#10;b8QPjVb+FNPktNX1a7s9LvYZHluww2mQg7Dx1Jx06+tfNfivVNT8aeGb7xNFCA8Sm5l1WOHiQsSF&#10;Dg8hm2/gSK+Ezrj7iri/FOOYVE4QfKpxuuZN6Jvr+Z62UZJlOSUeXCU+W+rXZ+R9HfATxVp3ifxb&#10;rHiSfw8bL7W7SyPZM+RIoVn2q3zKDnJHfd9a9b8aeG/B3xMEBTW7K2k06GMXVuzD7QrHoGHXOMen&#10;t6V8d+G/jPB8PLTU/F+n6tbXVxc6aLa1tzORNbuyqrSMMccjjPt6Vg+Dfjv4sm8RaxBrurCyubqZ&#10;ZYjJcFVnfIBhJU/dA5z61PDXGHGHDGJdfAKNoKycrt62vbtZPcM1yrAZxRlSxKvF7ro7H1trk/wn&#10;+GdwVvtFt72AgFbpnZCmDypPI3+xxxWH8QPjT8DbO3uPiB4gQG2lcx2oBwS4GEUqOfb3r5G+KnxX&#10;+Pttol5qHjOGSz0USxQ2drBH5puEJx5gfHJqv4Q+I+n3vjfQbeCztb6wW4WCbT54zOhYLu3uhJJO&#10;euBgV9xl/GXiRmWYrFLFylUmrKMHeKWmi8zya3DvDWGw3I8PFQjrquvmfXEHxLi8Y+A5rmxshaIY&#10;hEjQR7Yp1POVBG72ye4rlFUgcDtwK19Y1G31aKzs9PiiihSNQFt4dibj3C+ldp4Y8DeDfD8UeqeJ&#10;42v1adoi8c6pFEAFy7Z9Cw4r+t8DxTgPDPgujiOIqz9pU1s1q2+h/PeaZRjOPeJqlPK4JU6dle9k&#10;l3OH8OeF9Q8R3iQJ+6h/5aXEnCr7Z9+n1r1jwH4E8MX2h3FzHpbKiwf6LJdRCMXBBwW+c5A/DtXO&#10;f8Le8Cxa5YaVo1jHBa3N6Fj8plDTHJRcZOCON+76Y711PiCXwz4xtp9O0K6eO6jVo5JUuTJG55OG&#10;GcDPr2r8u/4jHV4+4rpYHL5yo4SLV5fzM/Q8s8PcLwtlFStXiqtdr5I8h8VyRHxDcpb2ccKo+0rF&#10;93jvVBQETGOtTajayWmoTWczAmKUqSpyDUb5L49K/rTDR5KEY3vZH81Y2o6mLnJq129BNp25pNob&#10;g0oI24yaTBPQV0nHdh+FFKByAacwyOtAXYwrkcik2r6VIQNvJ4oYADpQO7I8DOcUbRjGKk2LQVAG&#10;QKAuxlFLgntTggxyKBXY0KT0o2sO1Ljb0OTSpkjLGgLsZx2oqQRqelDIc5NADAM547UKuaeEwMha&#10;XYx4p30HfQiAyelLtYdKkEZxyaUIASc9aV2LmImQgdaQBs/yqfYvpRtX0qk7Apke0dxSFeRgU8qe&#10;TigDPaqC4mOc5/CkAx3pwXP8JpOtAXEIz3/Ck25H3cfjT9rHtRtOcYoC41V296NozmnBexOKAODx&#10;QO7EAOc0mM9RS9cAUuCCARQIQADpQRnvS8buRxSgBs4oC/UbRk4xTgmDz0pNrelAroAO5ox8ufek&#10;AJ6CnKn96gG0IFY8igDccbqcBg45waNq5H6UCuCrtoDAnFLSKDnOeDTuxbnkfwb8uxha5ju45TLG&#10;NqQ5JBroPifrd3J4G1GM2E+w25BYjisn9n+2hWC4JAz0yB0rs/iHbW03gXUoJVDBrfoa/Dakaksm&#10;vfTl/Q/pWE8PHiRR5NeZa/M+Rbnb5hKDAI4GOtWrWyme3BSFiTyCOa6A6dpUM4RIMY4AK1PJFHDG&#10;Uii4I6V+QuC5rn7xGWhgW+hX8gDRqcnqXOMU6DwtMZyJZBHgZGATWyJFjhxJuYZ6Z6U9l3pujbAx&#10;wCelHIh87MqLw1Yb1YTMWz8wJxWkmhaVbgMLVSwHUnNJawtOd8zAKG6LVkphsZwR0Y9Me9TZIE5M&#10;jRreCPfDCCOm0ClMo8gMzYBPQ9RUct7Y2cpM11GMj+90qnNr1hIf3c/fhVXOaLoqzLsYuVIdJR5f&#10;bI5pstwY1bO45/ixVG88Spb4EcWSR1Y8VRm1e+kfzIlVST354qJTSRcacpdDesxJKgM0gdT045Wl&#10;1G7W0TbLJkEcHNc4b7UnX5r0gkfw4FV71bu6UKJCSfvM5JrP2iNFRaPcv2bHt7i41SSCZXUwpnB6&#10;V1nxx+T4J+I/bT2rz79km3liXW0LYbEfIFd78eG2fA/xG5f/AJh5FfZ5Qv8AZIs+PznTEtHwrOB5&#10;SAiopQFfjip5ziJMjPNRuFZtxFe/ZWPKizrvgUN3j+It2tZiMf7hrjNSUfa5WX/nq3867P4JkQ+N&#10;VmJxi0m/9ANcdqABmdlwcu3H41lUV3cdNp1WVGJ6CtDwcpbxbpqkZ/0+LP8A32KrwWySHLfhWn4O&#10;tIk8V6a+/pfRE/8AfYqYxb1NZ1FGDNj4+fN8XfEbHvqTA/kK4pkBzg55rrPjLdC5+JviCUtknVJM&#10;n8a5aKCe4ISC3dj/ALCk/wAqxnKHcdC8oJry/IjGVHc16X48kST4UeDo93K2kxOf96uN0vwX4r1C&#10;dUtdAncseMpXo+ufDfxX4h8K+H9Nggji+xW0iz+c20IS2e9ZSxmDpK8pr7zWeGxNVrkg2eTsAeD6&#10;0gEYbk49q7lvhHo+lZfxT8RtJswOqfaVLD8ATVWV/wBnbQlzqXjq4v2U4KWkR5rkqZ5gKezudkMr&#10;xk+lif4O3i2cfiJg4+bQJlHuciuJuba6uXU29rJJkfwITXqXhHx78I7PwdrXjDwV4UuZo9PRYrpb&#10;hgpmV88fpXJS/tW6jaqI/Cfws0y3GPlaWMuw/pXDVz/m0p022dFLJnGpzTmjF0v4e+NNXbGn+HLp&#10;yeh8ogV0un/s4/Fq/RWTREjDc/vpQv8AOsC//aV+P+sq0dlqKWEZ6LaWypj8ap+HfEfxT17xXp0v&#10;iHxjezIb6Ler3TYI3DjA4rOnj80rSXLT0OieFwFOPvVNT9FPgPp9/pfgew0bVIDHcWWmiKYZyMhT&#10;0NeW/tJXi6/8DbLwloyGa9t/EstxLCnURmPANes/DZXDNCsh2/ZD34HyGvB/2l/BWr6p8GtR8UeH&#10;9aksL611uGOK5jbBwRyK9+WIxUEpQjd22Pn5UMNUi1UlaN9zwu60fVLQg3WnTx54+aI1AQF5J+tZ&#10;dv4x/aJ8OjyxqltqkS9ROgJIpZPjrrMRMfjb4Uo+PvzW0f68VzvNqlN2rUnEh5RTrK9CtGXzRrRF&#10;icBuK9F/ZdDD9oTwgM5/4mEvP/bF68psvi/8GtVbbcfb9Lkbs6lgK9G+AnjL4faB8VNB8YWXja1u&#10;oNPu3kmgBxJho2XgfVq7sNm+CnNXlb1OOvk2PpJ3h3KXjaZm8ZaqSc51CX/0M1mZjc4IBx6VreJt&#10;G1S912+1S0iSaGe7kkjaJwSQWJHFY1xbXVocXNtJHk9XQivTjXoVH7skzxJ4WtSVpRaJBHEzfeI+&#10;tVtTPkxsd68gfzFTIwI+9njtWR4uv0sbUA8M8qKo/EUVp+zg2ww1KdSvGKOi/bvEDfF3TUaPkeGb&#10;AD/v0K8Ee8mspEkVMFCSPzr2L9vS5vB8ZrIxqzKvhyw5yRj9yteLW88+oz/ZltmYjsRXxOaVObGz&#10;SWtz7/K6TWBhJu6sSXuvz3d1vaTOEGa27LW4JbBbSWUEheMc1jXXh82sgW52xuRnBo07Rps/aBOS&#10;mT0NcFGVSFazR21YUKtK8Xoe5/tf6ktpoHw5iODnwZDgk9OTXhF1fiU+WilifRa93/a6sy9h8Nzs&#10;VtnguHIboea8qll0OdoxNo7QtGMM0LcMffNd2YKc8Q03bb8jhwUqUKCaV9/zOTaOVCm+3OD0DVe0&#10;u0ndt67Rt5bmtPxff2Vylrb2lsqGJSDjHPucVn6RHAGberFj90g1yUacYYhK9zvlVlVw/M1ZnrH7&#10;btuZ/i9psLvtC+EtMUY9oBXk1ho0BuUW5V3Rjz5Z5r1/9tliPjJZY/h8L6bg/wDbuteUC/vpSqlw&#10;oQYUqK6MYorFyujkws6qwkVHsQapYabbNMtvDJlZAF3+legfsfkD9ojwshtME6iSGP8A1zavPopm&#10;kmkE9wTk8j1r0/8AZGKN+0R4W2seL5j0/wCmb0YSN8VFx7orFSccLOL10f5GB8S76KTxrqqLb2wb&#10;+0J/uDn755rkLt7g27rkAHOeK6Pxyy/8J1qsotzn+0piSR/tmsLU2c2sjeWFG00sRzSnJvuZ4b3e&#10;VLyMWTcGRg3bj6V7PpHlD9jTV2jDAjxRbbh6/Ka8dikgZox5O446k17doVna/wDDIGpRXbmNJPFt&#10;sHZew2GlgYazt2Z0Y2StBNfaX5nl+i213cfNEkITdy0wqPVp7iyWZCECiZSWReOK1dN/4RmGJ0uT&#10;LIwf5SrYBWs7xBJapDJ9itCVa4TaWBPGelXOKVK9zmp1Oevax1nwrvvtHj3Qo4tTbbLr1mTEIgA/&#10;75OtZXx8ns7b40+IxJp/mEeIZ2I3Y3DeeK6P4TC7f4iaNGfD6QqddsfMYDHl/vkx+dcv+0DDt+M/&#10;iINP97XJyST0+dqvFJ/VV6hg5L62/T9fIuaZ4QuvFWhpc6Zoul28O47Xku9r5HY5rm/H/g/U/DGm&#10;RzX1xaMksoAW2lDEflVeSCCFEWLWlwxywGflNVNeuLNtMW0RC8izAmcOSCPTBry6icVqepSd6i9T&#10;1zxvpfh6/wDhd4FbXNdkslXRpMLGuS/7w15zrln4OsdRihsLue7tDLGXLjBxn5hXofxB17SNC+G3&#10;gRtT8Mfbt2hPskY4CfvDXnuseKtRv44H0vQbeBIrpGiBUElh0B9RV1mlL5IignbTzN+81fw3Fbrb&#10;eGPh0rCX5VmuEYkk9MVuXOmXTfs66nZLpX2WV/F1kqwNxkmN64k+KfiFqNqJFvY4IYJQybNq7Gwe&#10;3p1rtbtdRn/Zs1Ea7rCvLL4ws912Hzt/cv3HpUws7+jNJXi0r9Ti38F3tvdvHf30Fo9vKoZg4yM9&#10;DU/izWrrUPC8sGo/EGa4niIj+xkEqQD1yOtUpdF8OpdudU8WCVAQS8QJLDPPXuKpeI4fB1vG8Ph+&#10;7uZwQAGlQLzmsno2i4ttq57t+xUCb7US1yZf+JjafOSef3cvrXuP7SSBfCtlhc/u7w4P/XOGvD/2&#10;IxEbvURbqdv9o2wGev8Aq5a9u/aThv7nQrFElWNVtrvcW7/LF/SvWoRbwjZ5WJny4ix4f+zbcef4&#10;t8ZxELvPknn/AHwK2/izHfQ+J5mtb8xEWltwj8/6pc1gfs1WMt74o8alJGQKYhuTjPzrTvi/qZ03&#10;xnPZPaPKy2sB3tJ1zEteRiIXpo9fDztM3PhrbWSeK7N73Xb15wH++wMe3aevNclrvh+z07V7m+Or&#10;xXMEk5KpE/KknvVr4PazHf8AxCsrKSxK7lk5zkfcNczc3iz6/dxQTEhZ2AQRnjk1k4JUF6lqpL2z&#10;9Dd0WTSE1S1WJduLlC25c5+YflXTeMdY0SXxdrunaj4dEjRXUp8xeCf3nX3rldAa+tdUt2VFbdMm&#10;4MmcjI5rsfHGr6JL4/8AENhqmgqzLPN/pMD7X+/1NEaTeHa8wlWtW+Rzmn674j0mRv8AhGtRu44l&#10;G9oGO9VX3B4xXf6hLd3uiWGp3Uu1pdHUGOFQASJJPSsLwNrngnw/rNvqcN4+2K3bzYZcN57MdoVh&#10;3Hau08VW8FlplnENPEANmTHAv8AM0hVR+BFaZa26s4NdDmx03yRl5nmfw4+IOhWED+H7zxK+imW+&#10;Lyy3KMFLKTtPHavYNJ0uz+KPhSDSNS+KGnzL9sIiur5ysMTbRhMnpnrXh2s+JtF0rQ2svEugzTM1&#10;w2BcWw9exrT0rxd4WT4JXuoR2Bt7ZNfRGUjPJiFTCDjKXozapP3I2vuj0Xxn+zJ8VfCCte6Vo8F7&#10;bhdy3OnzLNGw65BWuY+GMXi2D4hS2mrRtEjaHqQlXysYItZcD8646x+L3jeGB7X4f+I1eIrj7Obp&#10;0/DGa7H4I+K/HV541uY/GnhpgD4fvXW4WQkFvszkjPfIrPCwbrqzNsTO9B3R59fWmsNLte7kznoD&#10;UFtofiWO8WVblgu5Scv719A+Fo/2fPiBbyLrfhvW/Dl1tHly4EsefcHmud8Y/C7wdp8+/QfHENxG&#10;vzMrxlDj8TXOqM/a9dzf29L2dtNjI+MGua5pHxAvLeGeLyTDD9/OQfLXNc7D48ks4QL2eJyDgnZj&#10;Ndb8avD2nf8ACW3Os6tqK2tufLTzpUbacRjo2MVwGpSfCuSL5/E7Oyck26ZzWuKj/tEr2XzMMPXh&#10;HDxV/wAD07RdfbWvhDFq4Zdqa9MpKjsLdf8AGvOPFnxY1ASt4buLSCeCz2yWirCBICRk5PU12XhH&#10;V/DifAmW70MST2ceuXTEOMMxEEef515vcfEXwhHrkkx8EQvciIFpJZSTjtXZjXH6pT16L8jzcO5S&#10;xM3Huz0D9nzxXf8Ai7WraaQzRxwSOURmyMkNnjtXQReG0uX3TyXD5JP+swOvpXCfBL4n6hrvxCst&#10;GsPDlvaWsgkLPCo7IxqjpPxb1WfWH03V9euLaKOZlkaFAMJ7VnTxdGjhI3d9WVOlVq136I9c03Qd&#10;LtpD9usgy4H35TxWlr8/hyxntFlu4I0XT18pjj5VLtxzXl2mfHDwf4a1m2+y+Hzr7JL+9/tIsUcZ&#10;7gGvpzwJ4p+Afim3udO+IXw/gsotW01XsWslX/QlYOCq7uOpyPetKeYwlSk4oPqrdRJvc43wz8Wo&#10;dJtUstOvzOCcBY4t3PYcCuzs/EPxI8QWUjn4eXyRvCTb3ctsY1lc8Ko3cZJ4ripNC074deNLjTNF&#10;8RW1xoMLb7G4KBZNp5BIx1Fel2fxo0fxlpEnhjV/FM5igtDIqxNydozwc1nTzKcZqSib1cDFU3eR&#10;29r+yN+0jrdpDq+v/DKGwhmdVeTULlECE+uOg96ua3+wX4j0myNx4l+Mfh3R225eCJmuCo+o4rif&#10;HX7THinwtYWUmh+O9Q1PTtQ+WFprtnRcHG1l9RXnPxN/afkjWO2/4SfzpFdTMsTHZnOen6Gihmzq&#10;e8n1MpYKk46Gf+0Bouq+Fo4k0HUftcVosNub5I8eaoLZYA9MjpXp3gnXv2ZrHwVHca58MtXudSlI&#10;2XN5qLvGoA5+VQMnOePcV4l8ZPidriT2scSwyR3djbTsCvGW3dB+FdD4f+L631sLfXWWIEARvnCj&#10;jpgdK9jG4uUmtbHnYPDRSdke7SeO/wBmrWvhTHpfhP4fQ2PiaOZWN55DqxjVSWYMTjpwR71wngTX&#10;9b8JWw8T+C4LOOe5uUaILCpwiqeTkcVq+CviX4Ig8K6p4Fm8O213eah5MlpqO8b7dFXcyj6jI/Gu&#10;b1Cx8A6xoZXwtqVxZXbSgtayyYXG3sfrWVbFqnhYxb0bZvGh/tEn5I6zxp+1R8XtenGm3vilLclC&#10;ksVtsjAXHtiuA1f4meI9C0e21efxdcPcSzMslytwdzYcEKT3x1qnoPwhkfR7jxb41tkikhnMcf8A&#10;pGPM/ukHPzCqtzfeBrTTtJ1Oe1SbTbe8lM6MhJLKMkAdzxW9HCxqU3JySuu5x18TJTsot2Zq6l8S&#10;5/E+r2dpqvjS4xeTokss1y7IAWBy2eg4zmptNfTL6/vtW82N1inEUVyEDedhivy55I7/AI1wN18Z&#10;fhxqPiSwtdE0d5Y0v3eRVjC7VO4BSD1wDnHtWjovjTw9P4hdNKs5YYI5tlnBEM7mI+9+prGiqFCu&#10;lzJ6inVrVIaRaOx0rTotb1/VILy+/exXsrCMNwBvc1oRWkMIVBIURS33z79K5HxD4os7XxDqPh/R&#10;dXXTdUn1OcNcSKpVlDNhST0rldK+KurNqknh3xdrFvGoLI/npgMexBXv3r36OY5bCPLOOt9zxMTR&#10;x7qXjLR2Ppf9lN1H7T3g9ImJUavbHhcf8tK/Rz/gq3qF1o3wx8PaxbXbqv21lnjAyCoUnPrnk1+Y&#10;P7EPie41v9qDwfC9ykwi1W2UTIhUOBIMEV+kX/BY4XU/wS8O/ZlfcdXcAqemUPNYKvRq5nSlBaan&#10;oqNWOUVefV6fofMXwx8QXOr6B44uZ3luYY/A7fvt+4Rqb+zIJzz1AH410H7SPiPwzL4/01TPNBcN&#10;4c08o+zgHyRxxhh061xX7N0U8fgL4mW7hig+HbmInqR/aViah/bJ0PUrb4laXrxu0cxeGdNJMrhA&#10;2YBhTz2r6KFvaas+am37Jeh7H4f+N/xR+Hfwh8GxeD9Tgns54L43On30AmjmxcHkg/MOD1FR+Hfj&#10;t8OviH8RtCsLj4dNoWtR63Eb2a0nLW0iYbcwBGQfavDPiBcaha+BfhzcR66Y0udFu7ht0hwj/aSD&#10;tI6AgCrXwY1kJ8UNJvLuWW6YX6GSRfmLABvx6VcKVNxb9TKpVqc6XofUGofCLw940vJr74P/ABIs&#10;dUJkYvYzTBJVOTkYPNcJ8RvDuueHfhtNb61YvHcaf4vkM4xu8v8A0WHr+FeIar8QfD8XiGa60jUp&#10;rdzeSDz0kIMeGPO5eRXqPhP9o7xJ8MvglceJLmys/EdtfeLpYtQTWFMplVbWEgh+oI5qFCaaadyl&#10;XhNtNWPbfiF4wRdR8I6C5JP2LQ2B3dMyQtnH4V23iL41fB/X9Nk0PxZYRNNbRywE3MGC3zFcg+oP&#10;P0Fed/FD4mfCvV/FPhSwufCd1aa3dW+iTWU8UoMIjkeJghH+yOAe+KueJ/gpLrr6jqXgjxJp3iGA&#10;XMzTQ28oaSI7zlSvUEdOlcsqcG1z6HdCrUjF8mpu/sl6NrOtfBW7g8K64tlKniG78syDcjr8uAag&#10;0K+v7fxNbWc1jcRyQawZLu6tn3oWRHJAU+uDWb8IdT1/4Y/s7XrLE1lcw+JJUaIcMuQvFN8BfFWx&#10;XxdpzjTlWRr9ri4dXyrlYnPTtms6kJSnOSV0aQqxjTipOzHWfjDSfGn7QN7dWMBkV9IeJv3XlNny&#10;iCCPWsTwn4khv/iLo/hT4e+LFg1PSNDlVorlsQpNHMQYiDyzMHB/Cs3xd4vsviP8WNT8S6RYSadK&#10;lgrKsRx5W1cvIQvXjNfIH7LHxYuYP2800+78ajUrURXV3bS6i5Qb1QsUOeG5Zuh6ivks3zv6pmFL&#10;DTXLe2vQ9LBYWNSlOpF3Pu7V9S8b3/i8yeONBS0nW5iZTC2UkDXEZJHpzW78YfFGj61440m20zUo&#10;52gvEjmQNkowlUYIrgfG/wAWksvEkU+s5sYYI7WQBiZImjknBVh3A+Ujirnxr8U/DCHxx4e1rT44&#10;VudQ1SCN30uTe3nPINu9BypPJ5r6SGNwz5W5LbTU8+dKUm0h/wC3f8OtH8SeE7PTbInT7u+nljmu&#10;LUlCygZwcdRkV8H/ALRniy68MeItP+H3xh8TJdjRtCs7zRrR1G3kkhU7uGXAwfU19yftH+HfGemR&#10;2M9746j1fThfSi3jdQJoWIJw3fGK+Vv+Cjnw+8K2Q+G3xqvNLSN7XQYrW8eSz8xLps5TcDwRtJHt&#10;XynHOVwx3Dralr19Duy7EKOPcZLQ+GPiD4y1e1g1O70sXVjFPqBe30mO1ZQULZG5h0XceB2r1L9m&#10;T4f/AA98c+P7QaP4ql0u5jgjebR9WG6IOkY34I+/uKnAHPIr0D4iftE3mpz+JtAfwHomoeEoLGO1&#10;lu7exhhlt52jAfDdWAycE9Gwao/D79nPwPr2ky+K/hXr91deI9Os7e8vNIlmH2iC3GJA64+8QMZ9&#10;mFfzHxdHK8qy+NPDVmnP7XLonoldvp5n1WHlOq3eOi/E9Yn8AeEL2e78TW2oaZoepWOnyzwWOmXD&#10;I97tLD92G/i4HynnjivLviPrfgbxV8MbbVfE+nz2usTXdw8MTloXlZgpDsF5GMfia9G+Bn7Q37Mm&#10;kePL34k/GnR9d0/xRpWktNYeTb+dBdHePmeEjC7VBHbrmvnH43ftLaf44+MGqLdeHIZdOu5HvLCY&#10;RCG5g3IQq+mASCOOldWW8IKUaGL+t2rJJ88Gl8nYzrYhSpuEoaeep4n4n8UeOdc8cX1h4YmvJEk2&#10;75YWYKoXq2TyOmDmtLXvDk7+ELjxhpd4k0TKtm0DSM0hlBB3H1Udq0rz4UeO5dCtLXSPEDrrGt6X&#10;JMYrMgRtbK+SpI+83r7mpPgF8LvEuj63dQ+OjcafZBElitNRJVJ0UndtJ+6x9/UV+g5lwlmVKlCe&#10;sna9+ktL2v3Zw080wrvyNadOv3Fbx9+0B8QdW+H2h/CnxC8TW8EZljJHzsqDYMnrjYNo9lHpVDwx&#10;4+8ye2hvkaS2t7UW1owHyQbmy/HfjKn8a7LxO/wF8WfDrVPG6WMthqCahJBpsdzI2GhXPG4/e6YG&#10;O/1rxBdYeLVZtGtongiDmS2mlBwE6g477jgA+9fC4Skq9OcFSlTlFu99Netu56ildcyPpnwP8S7z&#10;wTHd+JPCs09pGH239pBwsZP3WUZyG2jp70z4mftKeJPE123g6BJtr2gkSePLSBvvBTj16189WHxK&#10;8T6jeRaJevHutZCYW+75rkbTu/vY4GT0r1j4O/FO4+HnjnOtWmmCSVlDtPBvaIsmC+D1GDn0r5/H&#10;cP0cNUeJdNVKiV0tu1tfL/gG7nKWh3Hw1OqaL8PLH4h6rBGDpuprPbTmM77khgWicAYx1PNegfDr&#10;9q9NS8Y6prenSSRR3M6CS0aEuLjeyhowo9vbtXkHx8+K/ia9tdS8J6Vrum3WnTXMd4Y9JiEUbSEY&#10;wB2OOo9ayvB3xAtPBXia2v20lIbl4oTcJK+1U2nLOP7pyMg+9eJiskjmOGnWr005SvypPZaO2ppG&#10;XunT/tw/sl6P4R+LFl8e/CPjHTbcz3UE7+GLlSbhJghfcyHgg4x+FZWnftGaZ8W7K/8A+EztZ7dk&#10;gdre5t5CieYiZSMqBjG89fwrpf2jfGPw2+LEOi/FW58aDVdUF2mneXFMou4oYI2ZpZFHyscOIwf4&#10;vLr5wfw9dQ6wLDwlrTizvpnNnPc/L5mTkZxxnnpXs5LhamY5PSpY6TdSkuWMmrWs9Vfrtu9zN2cr&#10;o+0v2d/GsF54Ys7XUdSvYwQ0klvFbKwnYqdrEHkgHnIr034AXsPj2fX7Dxdq8slzpF2kvm3UwSNY&#10;sfLtQnOByTXxD4O+Iuq+FLe00TxLJNDO0csUD27ne2RypI+7g9K3rLXfiH4q8KLZRRXVnfW0pF1f&#10;W7tvkh6KJCuenvXyubcIOu6r51BSatK22u62uun3Gyq2lGyPrLxN49+GuueK9Y1nR/BYi1O2s/3U&#10;U5OydQBmZUzg5647gV85/t2/EDwB4R8M2Ft4N0PzPEHitYzNPCTH9iWM7SUReVLYII6YJr034OD4&#10;ffEp9TsviJrl7cKNGEU1/HL5RSVVwPLOOo6Ad6+QP2uNH8P+HPif9n8A+Nb/AFVDCskNzdWbW8tq&#10;4JJHzfexjGfeteDMmwzz2NGTn+6V7O/K9FZc3ZPWz7GVeq6m2xnL8KbVtS0bxD8R9fjTTNVaYXkr&#10;ybSjqvyMH/iUkDnseK8o8VX2g3WrXP8AZrSRIlxtjdSAGjAxyPU4617z8H/2Ifif+0J8OrXxxrvj&#10;RrWAzMLSG7kwqLvAYkEjbkngjg4r1f4l/wDBKHRde8OaVpvwl8aadc67axM2qRySMjTsCAEH8Oeo&#10;4PY+tfpy4uyDKsYsPisTeSbi7J8sbd3t5GdOlO1z5p8CrDqVr/Z+ixTKsmGtZZEziQjADMK7yz+H&#10;FpoXxW034afHDTb/AE0PCrNqFrEbiZldMqVXupOAar+EvCPjr4R+Jrn4c+NNElt4tPvE+12M2EnC&#10;Z++vr0/GvZ/Hvj/4WTxp4l8HfapNVubfbcaheXQkk+UjbGoH+qx0461xZpmc4YnloxcozTtKL2bt&#10;Z36aeTuFk46k+k/Drwv4F8Ean4Kh8W3K6Ktu03l3Y+Z5mQMCiZ+Uj07Gu5/Z3+GOoWF34d+IOhas&#10;2rafe2Ky3SbiBCRk/vl7kN82BweKrfs3aR4W8XeLbzxLrT2tuUhY6fb6ufMt7qTywpUs3UZwMjpk&#10;0l98SLzwBrGneBdNhisrzT9XMx0mO18qK3OMEAnG5SpPHYAYr81zCvi8VOtg6cm5vWV0rO61+d7a&#10;7G0YxdM97+J9t4u8T/CzxX4OtNBstNa3tVXSr7zFM25mAK4AzjaWOe2BXxLo3h6/+G17q2l694pu&#10;EnT5Lh/K8yB2b+LafQcj619aeM/jHqGreALrVvhloqpewyf6fb6tOBNCiYGU3nDDJPQ5wa8r0j9o&#10;f4feK/E1zoXxZ0XQ7rykVZLdLEPNNj7xJB4wAf0rzeFJ5llmErR9hzQbu0viTVtdb7/d1LqVIqKR&#10;45py63bX1ndNqBGg3koin1CBeWXdncV7fSvcPivr8EEenaRrOq2NyLW2R9FubF2eEADIk25yGxkH&#10;PevMv2m38EWuv29p8IvBep2mi3keZRJKfnfv5eM44xxV/wDZs+AHxW8fXseh2NzDbWdq6zalNJce&#10;ZJ5OdhiHUZ2lmAHpX2sctedqhWj7sm/di7Jtvv2fR9/I4Z1lRTk3sQN8OPjl4w8R/wDCY6Xo1+8n&#10;2wNNJqUx2uijcpC9CCAxDe9ezfCa48CTaTZ+IfFNi8Op61qgiWa4h2yOmEC7DxvVSPLHoRmu5+LW&#10;veFPg/4QtfC+i+JmuNYttNl2yXPzeXFFtKmX0LfdC9cZHevILHQ/iT8UvDcPi34iW8Vhp7TpbeH7&#10;uNQryoWaRn64TJbAPoB6V6WHzjNOEcxk5unFRSirK78469fTojjq0qeZ4b3790fTOq6Z8PNU0aC6&#10;+IHh2aC5upPsklu6LK1qSfkkOP4uh/GvM/iZ8TtK+Dulah4Z1m1sb6ylCwWWpxQeXMoZs5IH3iOB&#10;zVHwf468I/D7Udc8BHTtW1e9SdZmNxIWOV67ZG4bp1zzXgPiDTLP4l/GnVk8U+OruE6fJ51rBcwk&#10;BGzlY9q5UgVxYzLsnz9qonJVm3Kafw23Ti+l7mmHq4qgnCfwK1u56D8KPiV4U8beKLyyk027WOa7&#10;SLW9zbIipHykRD6CvQfib48+FXwv8QaZoOleGrK2XSpEMZgBWa4Tyg+AQcLyQM9RXz8vh/R/BHjO&#10;PXB4nE1xqE6NcG3uCjsFYcEdsgYzjFekeJvgnoXxl+KieM/CeuXC2sxSGbSI42keJCgBO7G0/N1P&#10;YV8ZmWXZdHHRq1JyjS5X3tdWX+aT2selRnODdjp/Dfxj+JHxT+P40TWp1t9O1S2+z6gY2USRk5aG&#10;UE8HGBjHBz9K6G+8M6f8EtD1bXftl5rMd/F9ku5Sple3JHzlhzxljjHTIrlLT9lLUfDvi2XUNH+J&#10;lpezOI0W0iLG5soGOzAx/Eu3aAeO/avVpdB8Q6f4l1HQja6jJpVvbpK0txbGMSZIEhzj5gG2V8vm&#10;OJy+lWh9TmvZ8q5opct7Pq2r310O2i6km3NamT4N13wq/giWDRfIup4ohGlzcyBVWIAlkBxnlifo&#10;K5nTdIbVNE1KSLQp7pLwwFZ9RlzFBs6RxYAPGeDWhNp/wt8JWskniVb1Ibq9ldDIyqJZT97G3oAO&#10;naqUnxEufC+ow315q7HQLSYS2kqsoEbAfdOfvHbwQOtduCxNXDqvUwyfPPa60a6pefoKbVZxhJ6L&#10;8yn8cPAfijUvAOpaVZyLqtjJpwIihgz9knJxg+vHcdDXypHYa54EaDw5qFu8SyziW/gvXJMKqxAQ&#10;r/FkJv8AoRX138e/2ivsNvBqXgj4jxWl3faY/wDZdnY6aksF6pK5ilA5Rgeckfw+9fNfhzUPiL8X&#10;vEt1LqdtYSXjSJDcam8YKRSKCArMM4BGM/UelfT8KPMKGWzliIJQ31unfbtb5rqZ4yELpwOL8SfF&#10;fwzqnjzTbVtGXSdNvLhWultBlLpWbIRweV6EY7VtT6t8LbfxhqV79jm827X7NaW6OJFiG3G8L7kZ&#10;9sV1ek/D3wBHe2V34ltvtOpRagP7QMFtut0LuyjDEYJDcD6V5v8AEX4X+Gvh34rsgNWvLrULu/EV&#10;ui4EioDnLDqOeK+vw1fL8RVVGnzRai169b3+S1fTY4XBp3R6b8QfBfiHw54a0J9L1xrLTLi8Ef2X&#10;USJVMZX76huj5ycdq7D9lb4c/s8WPjFtY0iHU77VJG8sy3NksW4/xNGTz0zk4rm/EXhjxJ8WPhwY&#10;rm7l09PD7iGz84ZJkxuySemcgCvSfgfH408N/C8+Ktc8F+dqd1cRwxXMATfCIxtG3dzk9D9axyzi&#10;zMeHqKr4Zp1YzWisut1q7303Zli8JTxtGVGe0lqdZ44vtE+FV7DqetWT7Ly+WLT7V1DO+T79eK+X&#10;/i54y+Jura2ZdZ1S+sNG1vWTPbhZNsbQ5EYj254OUBOe2PWvo74t+N9E+JXge0PiXwvbQanormKK&#10;C9tHcozAqXyDgHpye+MV4nPoF7pd5qN18WdchNrthAS8iLSJLGmYyh+6FOCM+ox2r9J4g4w4i8Ra&#10;dPGYui4whpGD1Sa6+vmfOZHw7lfDkJUsO9Xq31O++G3w0n/4SLUfhRp1tcRaxHboZ9SkiBEcbAMr&#10;wBj8uQxAx2r1mC9u/h74RbwpY6KI1ZNlxLKh3M3Qt7MetfN3g3VPjB4ouG8e+MP7VgsIZ4IJmW3a&#10;J5LJT8kiOMdAP85r6n02DwdL4bfW4/Es+Ly2ytnfyGTeT0fnlWHpX6d4T1aFHGQjiMEpTTSXLq4r&#10;vb8Xc+Y4yWIeBmqOJ5E03r1fa55iyFmLMeT1NKVH3uvtT3SMytsPRjg/jSsnr+Vf2pD4FY/kqo37&#10;R33GCLC4pBGR0FbGj+DdY1q3jvYomWCSTy0kI6n/ADzS6/4L1zQPMa4g3Qpn96OM4wM/rXGs0y+W&#10;K+rqouftfU9D+xs1+qfWfZPk72Mcg5xSFSOTUg6c0dRivQPL5iJgQODS9QOaftHpRtX0oDmQbRjG&#10;KAg70tGKBXYmxfSjYvpS0daBXYmxc5xRtGc04qRyRQBnvQF2JRSkYOKQAk4FABRS7T6UlABRS7Gx&#10;0obg4xQAlFOwpXIpACelACUUAE8UuCegp30ASjA64pdvOCaNvOAc0gG7VPagjPQ4p4j9TTSMdaa3&#10;C7E2jvS9KXgr06UY+Xgd6t6BdjSgJzRtGckmnjkYAGaQH0WlzId2NCgDFCjb0p3ReRzmjBxkCndC&#10;G8A8nrQpOT9aUjPJo6dRQAnVsEdKWlAGMA0gXA9qADjHWil2kf8A66VBySaAGkZGDSqoxgNTiinq&#10;KRQQ3T8aAPKPgPcW8EFz5sqp83JZu1dP8QfEWijwre2qapAZHiIWNZlLH8M14JoR1ifws+p2/wBp&#10;WIMVaZVIA56EjisXVZbsQ+aZ3ZscEtX4TOso5I4r+V/kf0vQoe04lU30ml+JuXb20cgLyKp9d3Wq&#10;lzqViCUeVhjrjvXOWjRsTK5diOuTU8hNxJypVQOfmzn8q/JHN3P3dRVjWOsWJXESt14JNQXevShv&#10;3WDj8f5VmxQYUtvYc8cf1pTahGDI5bd1BOcUnJstRiSza1fwyZjuNobrt4qGee4kkEkt3K5Pq2RT&#10;bh4UGzyM47k0m+4ZhHHbsyj+6pJrL3jVKI8JvVjJGWDc88fzp1vCrLmPBPfJqeCw1GVQPsrkepwu&#10;Kkm0C6kUK7iM+vXH1osx3iVb5IWmVWxkjpnpUQBYKCu5eg25yK04fDAJHnXTE84KrjNWLbw/pwl+&#10;eIllzgu2BS5G2XGrGKMmIJEoMYGD2xyKLsRyqoaF3yCMc10tvo1qgDLFGufQUXVlAZQ3mhewOOBV&#10;Kk0L213sdz+ypbS2sesM0bDdswCOldb+0PMsfwP8QBnwTaAH86xfgCYYP7USGWIvtTJZsZqL9pbx&#10;XYeGPhtdyeMi7aTcYjuBZRbpDk8YyR6V9XgsRHDYFO17dj5DMqM8TjuVaXPj65cCFKWKGScjyo2Y&#10;56BTW5qHxa+Fek2sd14f+EmoX0YGYpr66VQfTKpmsu5/aV8VzKIvC/w80qxA6FLYyEficVtUz2UX&#10;aNJhTyhuPvTR03ws0jXbfxAbs6TOqG2lVZJEIGSpA5NUbb4NeOL9RK9nHAu4ktNMFxz70eDPiT8U&#10;/FOh+ILjxDqjQJbaaZLdYUWPY+RyMDNeZQjxp4lh+06l4rupFZiD5twx/rXHPM80rT5adNL1Omnl&#10;2XUU5ync9Zb4aaBose/xN8R9Isyv3k+1KWH4DNT+E4/gg/iW003TPGk2o35mBhS3t22Fl5zk/SvI&#10;7TwCtwf3k08zZ/gGc16B8Fvh5caV45sNUXQbkIjsGlkQgDKkDnpWNR5vKN51VH5opLLYu0YOT9CX&#10;xR8cvhHa+JdQmHw/ub29a6Y3D3EgVS/cgemaypf2m9TRzB4W+HWnW/8AcLxGQj86s237PvxDu/EG&#10;pahd6FDBFcXTvFNcygArk+nTtWgfhD4b0X954s+J+iWIH3kS5VmX8ASf0rznTpSV6tfU9KMpw92l&#10;Q7fkc7L8cvjlqziODURZRsQMW8KpgVe+Pr+IrzxFpNi+v3KCbTInmCzEB2K8kgVoLN+zho8qxaj8&#10;Qr7Unz93T7F2BP1+UVp/Fn4mfC/whrFit/8ADu61a9FmhtZJrlYkEePlyME9Kzk8uhblTkVFZhJ2&#10;laJ5GngYTk+ddyyHPIIJrV0v4V3t8yrY+Hry4J6YibB/Stt/2n9cBKeFfhZotiAflZoXmb8zgH8q&#10;qXnx8+P+rDZbar9iT+EWlpHEB+IGa6I16bf7nD39bmUqNVL99X+49E8AfB7xdD8L/EXhpNB+yzaj&#10;JAbdJeA23OeRnHWs+2+ADaHZxnxb450TTAifP597GCP1z+lZvh7XPHup/A/xRqfifxNd3Fyt3CIZ&#10;GuixQENkDHQGvMrfwg2oW8d1e6hJIzrk5OT+dXCWZzqfu4qPyMpRy2Effk5Hq9xp37OHhw41z4vG&#10;9cdYtNtnkz+OAKl0L4lfs0jxHp+naH4O1u9nku40jnnlEShtwwcZJrzjTfhst2RHaaVdXBPZEY/y&#10;rtPAnwM8YL4k0+7s/h/fFY7uN2lNuflAYc5NdNOhj3UTqVkvK5lKtl8YPkpN+Z9//Dd7d/NWJNuL&#10;NsLnp8hrw39o74laf4O+Et9pHiawn/si61iJ5bq1QF45QPl68EV7n8N4JFluPNQq32VtwPUfuxxX&#10;kf7Qei6ZqX7Peq/aLeOeT/hIIAYSASVxycdcdOa9+VOvNJQnZ23PDlOjGDlUhePY+brDxV8KNdO3&#10;RPiTbox6RX0TRHPpk8VonwzeXK+Zp9xZ30ZGd1tcK+R+dchqHwu8FakSsuiJGx6mPKkGsp/gxaWc&#10;3maB4lvrJx08uQkCsl/bNFdJo5X/AGBXe8qb9NjrtX8EabdHGseGE5HWS3/rVDwJ8M/DMXxt8I2e&#10;l6eIftuqCOVA3DCsaKw+Onh450Tx6LuNekd0c5H45rc+HHxG+KEfxL0HTvEvhTTnvftgbTtQSIB0&#10;kH8QwcH6GuTEV4yivb4e2u9jvweHdOTeHxSkrPS/6Mi+KHw38U+GfiXrkfhDxtdW3lanKEhaQ7V+&#10;Y8VkR+L/AI++HwFlmtdUiX++ASw/HFdD45+N3hRvHeqxeP8Aw1qtlqH26QXNxbgPGzZOWxxjJ56G&#10;orPxr8LtXQHSvHcCSE4EV7GYz+ZrFf2ROVoycH8zZvO6cFzwjUj6f5GMnx61G1bZ4v8Aho6H+KS2&#10;UgfXpUd943+FHjfUbae41290t4nBENxFlSc12Eeitfx77C5s7xG/it7lWyPpXm3xO0i8Gpi1k8Nm&#10;JY5AfMFrjP8AwIUYmNanS9yvzLsPBSoVsR7+G5H3R7D8brzTvir45h8V6RqNqkbaRawJa3cgDnYg&#10;XcPUHGeleYv4C8UaT4q+3PoT+SzEiSHDrgj2zXT/ALVnwwZbzwfJpS+VJN4St55FjfaWJJ5HvXlN&#10;pfePNCumh0bxbdxeXjEc75/xrmr4nG06idWKdnudOHw2ClStSny3VrPoa3j+1m/tYyvG0YEKghlx&#10;WXpEy7UiXORnNX/+FsfEe3hxrmmWGqIBhjNACcfhiltviV4CvAo1z4ezWjEcy2M3Gfocfzrjli4v&#10;Ec8lY7oYOccMoRd0j179sKbyrX4djeV2+C7fPPrXi8s6Zy8zNzgc16j8W/F3hf4l6Z4YuvEmsDSV&#10;stGjtdOeaI7Z4k6FueD9DXJDwEbtN+gaxp18p5BinAb8jXZia9KviHKL00/I8+jh6tGhFSXf8zjr&#10;0xGUDYyjH51a0cqSdmcep71b8U+FPEdjIr3OjTgKnVU3D9Kq6OjxxYfKHPKuMVlQaWIR01P4B6x+&#10;2ujN8ZLf5iCPDWmg/wDgOteQqq5J5J9K9d/bfmEfxtRAMBfD2nf+k6146LpFPAJJPUmt8wcfrczD&#10;BRk8LD0H6cYw0m6EE7upr1T9kgo37QvhfaAP9Nfp/wBc3ryKG5ZWfamMt1r1L9jyWV/2hfDe49Lu&#10;T/0U9GAmniIpd0PH039Xm32/Q53x1cq3i7VF6n+0Js4/3zWDflWsnDMB8p+U1b8bmR/F+qtvOP7Q&#10;m/8AQzWPcKEgbJJJBrOvUvOQ6FJKMdexThIjaGTtjrXuOmT2z/sgX7SlmjPi633og5+4a8NR02xK&#10;6nA617fo+oW9p+x/d3EERwvjCDgd/wB2avANLn16M0x0b8nqjze01cwxiO20lWIfIeRP61HrEmpS&#10;aazAxxq11HhVI+92qZPFdzDbi2S2j77d3vWZrBuJbHe+0ZnU4BxSqTioWTMKUH7VNq34nf8Awqg1&#10;mT4p+H5dVviWXxBZblRgQ/75PeuZ+PH2f/hcniFizFTr1zkZz/y0NdR8EfDyyeOPDmtT3zrJH4hs&#10;wkJHDfvkrlvjb9gm+NWvgBwo1+5Dluh/eGtMUv8AZY+bIwUovFSSey6Iz4ta0C0Vfs2kxlwBlpDu&#10;z71k+KL6PUIxJFCqEuM7FwK6mPT/AADcIhkkktpFHzGNt4P6Vh+OP7HiLQaNMZYt6lXeIIa5q9OS&#10;pXk0dOFqU3iFZO/meg/F7XtW074beArDTm+R9AYspHGfMb1ryy6kunXzZZVQhwcKehzXo/xtW5Pg&#10;fwDFBa+Yf+EfPQ/9NDXnd1p+pCHfNZlQZAoA68niuXE39p935HVhnHkV7dfzGPvYbluySfQHAr0y&#10;C0eD9lW+iuojk+MbUkHjI8l688i0bWWQTGznEYxuZYSQor0Nos/srXsfnlt3jK3AZ+P+WL1NB35v&#10;QurJJx9Ucrp3hXS72HzpdX022Uj/AJepm3L+AWqd22iQ2M1it1A0iOAskUBIcZ6g9qt+GdM8KSXo&#10;TxLrqQwuhDyJHvKnFLrNp8NbPRpRpetXtxdK/wC7/cBY2XPqeaSlqCs0e4fsTvavqepPbzeYn9pW&#10;wD+XtziKTtXt37RkgGgWbdQba9/9Birw39huezmvNRlszK0X9o2+0zY3f6mX0r3D9ohrb+wLB7qT&#10;ZEba83OFzgYi7V72Fs8E2eJi3/tdjwv9mSW4h8U+OWt0ViZE2bugIdal+KyvL40kkv4EeT7Hbneo&#10;wB+7WmfBW50vSZfGWpeFL2W8GFLlo9vz+YuAM+1R+KrvVtR1QXOr6cqztAgH7z+EKAP0rx8Ql7NH&#10;sUm+e5a+Dtoh+INk0cCjiQ5x/sGuR1vTr5NZuWtGwTO/Qe9dv8I+PG9q+1FZUlwV5P3DXO6tc6it&#10;/Lhx/rW6IB3rCbSw69TWPM6r9EZOm6F4lbWLOZrtyi3UZZfUbhmuq8d6BrN38U/El1HcRC3kmuAN&#10;zYwN1ZukNfTavaRm4bJuo+v+8OKl+IKSf8LD8SSLIQDNdd+p30oyiqHzCUJe2+RS0L4ew6lqsOn2&#10;+oRvNLIAEjbPOa91+Jum2Nt4d0fQrsfZ9St9MQ7oiWFyoyfwI/KvnHw3r6+FtagvhuPzfMR2yOv5&#10;17p43urHX/hrZ6o000d5pdpHGh3A+aWUMcY5AO6vGnjMRTxsY09noKuv3fLLuefXXj3w7pOj/ZtR&#10;+13qGRsxzQgke3OahuvGHguD4MXmrL4Z22MniRUkhePPzCFfmxx615zL8Xr0LLaX18k8QuHURX9q&#10;JNoz0DdR+FdlFq/h7WvgH58ulLFajxIVufsZ3cmJeVVz19s17tCTmpO3Rk1IRSi79UN0b4geGZ7L&#10;yPCE2j287fdS6tth/Ouq+HOvfFK68U3/APbsdsLKPwpqDwvZkEF/sr4/pXlj+DPCd+hvPDmswSxZ&#10;xsvA1tID6EHK/k1ehfCXw5rnhzxDfpFcloX8MXqqyksEJtm4z0yKyw0nGsrs0xMYexdkebP8XPGu&#10;mytaeILaeQE4JZ2Uge1Lo+v+GfEOpqW1zU7OfIwkrGRCc9KuXHinx5p+P7d8NWupQjJDTQHIH+8O&#10;n41JpOrfCLX7sDXvDV/o9ySoE1o+5C2fT/61c6i5VL36nRFxjTty9Dpf2hvjP458O/EbUfCdlqi3&#10;OliJAtjcIHjUvEoZsHvXkeIYCt1FOkbv0RjkN9MV6l+0V4A+2+OtZ17Sdet3aKCMSWchxIFEa4YZ&#10;9vpXhiXF1zE7YZXG3ctefj1KWKlcWFX7iJ9SeEX8Pv8As72Vt4US5ljk1S6W9N2AMTeTHu24/hGO&#10;O/rXk2r6PJL4qbTobXdNJGFhRFBL+vNem/CQSH9n+3SVAC/iO7OEHA/cRV478TzdWnjed7ed0ZVj&#10;2kdQdo5r0sfF/Uab8l+RxYWS+tTXmz0n4PeENX8G/F7TbPWNKubW4MUpMNzGVKbo2IOD1BHevNtX&#10;165bWby3tAjSPKw27OcAmu4+Bvi3x54z+Mekaz4r1ya9ENrJBE1xMGZY0ibC/SuAvr+4/ty6vlhQ&#10;EzOCQMbeTXnyjJYKOvV/odKf+0v5E/hPVdZuNZ8hbmNFyOeOvpXuvizxXe6HZ+HRdTEi60JTK6Eg&#10;AiRxjj2rwWzfTNMlFzbX4Z5cM6sM4Oa9j8a6g15oXhKK3ELyTeFV2hmwc+Y2SPwFKguXD1H6fmKp&#10;K1aB0uh67aeI/Hlx4VkuS1v9mWSJ5m5ztBK+/JNdlY6b4e0iGbw/pZ26i2gNPNM7/NGHjGAMfifa&#10;vCl+3eHPEwure9L3vkh4HHQrgHB9OOK7r4Y6v4jg0/VZ/ENlIt1/YMzpLIPmeML8v4elPA14zxCh&#10;/WxtitcM2b0l9L4V0R/h/qGoiWG4vDIJpXPBKYJHocmvLY7O7a/e21EhpVuCiknnGepq7d/E668d&#10;umh6fp9zJkFmJTndtx8p7jNT63fWVvrm6+tTbyqkQmRhjD4GePXivKUoxxjiuruRD4LM7r4p2biL&#10;S1JGV0SzX8QGrjk8X3tq6WjWQbLbWY555612vxVnE0Gnzo+EbRLPbn/dJrzQ60s1onnqwMYJwo77&#10;q+yzL3eRLscGXNS5j1DwrfXQ+OYiinZIl0+QqAO/2MmsPwX4n+ItpLP9tMzxKn+jNdwEhyewOOaX&#10;4O6u+ufFn+1GyENpcph+xS2YZ/SnfEPVrqy8N6be6LcSXMjQqDGX3IigYJ9jXl5g5vARku7/AEOm&#10;nZYmXoi7rXxR8a+H9Lay8X6LOkR+eKPzcEjsQCa6HTfiPp9r8JLDVLa3Nz9supf9ai5T1AzXjeoa&#10;xqdxpJe5uJDuPMLnc3pnmum1SGab4G6JbJKocXs5CIwGVyOB9K8zAVsVONVLsGI5eeL8zrrm++E1&#10;ta2OqXWt266lcuZGtoLchlBB+83TNTQaZ4E/4SOGbwZfTwhVhKBnB3NxuU+leMPAWliuEgLy4+ZW&#10;5x71D4Ts/Edl42068imkjtft6CbaTg/MOtRhZYj6xFNvdF1Y05U232PW/jw+nRfE/ULcwuspu2Ls&#10;GIC5YncQKwk0i01K7W6vLxZfm2mWQHsOMfSu++L3i/QI/F+qWN7occ5km2rcNFkrhj83HWs3xFc+&#10;A5fDsV5ZXFvNPdxlXhRNrIy/xYPT869PEVprEy33PMp4TmpKXkewf8E7b9r39pzwpbxMDHBqdumQ&#10;ODiQciv1J/4K1/apPgroD28hQR6ufNk9E2cj8elfkv8A8E8vEvh3wl+0Z4dvdb1a3sbaDVIWe6vb&#10;hY0CiQHkscCv1R/4KEfEv4c/Gf4OaZp/wy8eaPrs1tqwM8Wm6hHMVO08fKT6ivocBXjGrS1MMRh5&#10;rA1Y2Z8yfs+XBm8LfEwlXw3w9kGXHBH2+x4H0rZ/a3ultPFVlK3hv7esfhbTflZQc/uAKi/Z/wBB&#10;1c6d8RrG+t2j8zwE6IGXCqTfWRPNbH7TemeJv+EqtLaJYA6eGLAsrZK/6rv+lfaU6sXUWp8e4S9j&#10;qjyD4+Tif4b/AA3iiQwK+hXzLaocFT9qY7TTv2clMni/RS4MZ+1Ywzf7LirHx0sWuPBnw7g1AZaP&#10;QL/dLGucN9qP6VD+zuj3PirRZNoyLsHn/dYV3U3+6Zx1L+3XyOI1K+t9E8R32nppqSo8zeYIzvYM&#10;GPcdBXoZumm/Z2025mi3Q3Hiq7BtjwEK28Az7nBxz6V5fr+majpniS+kZJIla9cb+xBc16NIZh+z&#10;1oyi8UqfFl+XBHzE/Zrc5pQs3Exu1KR678VfEtvD8b/BKvdRssOj6A3kQLvcJtTB45J6DAB5rnrv&#10;xldWvjTVdR8O6pcwTf2hcNFPaOyMB5rdxg59qPi3NY6R+1l8PNO0/SmJuvD/AIcaSVThF+4c4Hc4&#10;FZvinVNIt9c1m3ZxHJ/atyAq/eUeY2f1q6a5mkhzbim/Q93+D3xs8Q6H+ypfeONfsbfW7iXxXJFd&#10;JqYLeYpCjk+vvS+EPij8FviF4u0q30/wvdeHNRllkFxIZw9qqeU+5weox6YrzzwNOLL9iK7ubi9n&#10;k+0eLJPKhZMopAXnjkdfWuR+DOoKfH9mJY5V221zwq7x/qJPTn9K53Sptyl1udkatROK8kfQ2ifA&#10;PWG8X3mtabqNlrmgahot1DJfabeB8kx4VflORnGOcV82/FT9jHwxqXi3QvEOgX9xodwmjqpWCL77&#10;P5hYMeoGWOQPSup/Z21fxLYfGWZdN1Ga2gk0C/Z1jlIUusJKnHQnNbXxV/aE+LugfDjQ/A3grTdL&#10;uZ7jSbRory8th9ogDBjIRIeBuxjJBIzxXhZxkmBzKmniIe0svmdmDxtSk3GD5bs+H9e8f/HTT/HV&#10;p8G/iN8TGQTXq2g1TUr8xINtyVQg/wAMe+NgCR90Z71Y13402PwQ8a6B4m8Sa/f654h0/XZrnUG0&#10;2cuZH3jEwALK4AHy8jqKzf2g9GsNO8PNpfi/4ZXjX9zeut94x1KOZ49NkaYOzLt3bkYlwhIHHHBr&#10;xv4gaj4c+CnxO1W10PxLPrHhC5njtjqrWrCa5AUSCMIzBo13DG7g47dq/LMTl08rrK0nZPRt/D5H&#10;1lFwxMbqzv2PqDwR/wAFQNQ1TxTrWn/FvxXdapp9xqr3OhtPCqXQO3HklS3yAe5xkV6R4x/a7/Z8&#10;/a5+Fuj/AAi8ReMtS8PXej2stulpcPGrS3GPlG4H7hOAG9favlj4f+EP2aPjd4MsNFsbr/hHvHF+&#10;ZHhL2/nQSJv4KnAJb8c17X8Ov2ILv9mq4uvi7r3jyz1+S40dGLQyrDcW/mgAKvmoUU57g5r3qc+I&#10;MXQVLmjOi7376nJ7LA06sp3cZK2589fFn4f6roHiTVfhf4c8QxXdtazJFqCzyJva5lAHJU4zuwCc&#10;46Gup8OXHxH+DnxW8MXfjvUDYLqllNZTyIwjguLQcKJXXjb5nlgnJGMCuW+O/gf40eH9QufBDfCj&#10;U0c6uNQup7C5FyJi0YZPnVRvfbzgds0v7RPxp0G/+HGkfDDx5Lr8Hie2aSHWnNuEIUhWihAJ+VVI&#10;ycAZxzX5FmfC9avUq0q+lOzWvn+Z7VPEJOPKeo/EnS/DPxM+Gmr/ABu+Gy2ui22nWV1p+reVeoVe&#10;VAHVCMk7WIIXI56V8V/E7XLyPWLJry/uLfXFIjvEuovLSBCcr06DHqOlesWfxr+HXh/wba6X4f0L&#10;U/lsjHqMl3t8m4mXBTzI+cgNnBHIB6814hrr6j4713WfHGp3ywPc35aJJ1LB9555PQAevSnw7l9P&#10;LcJ7N62013saSXN7zPcfg38ZvC3gTxNotv8AETxtbyTxWtyrSQIxWMMqsmDjuQRW/feLH+PXiCDS&#10;bXUZC7F5LNmlZ0mIyQBgfL0HWvnWHT/B2t+LtA8L6NrPmyRqEvriRQqySZ+4vJ47bj+lew+M9d13&#10;4GQ6do8MlrpV1bXgk84upcwn5vlIPbHcZPFff4viPE4rJIZe9IQ1t1duh4qyXD4fHPGQ1qSVvJak&#10;f7S/jv4h/C57HwEuk2NnYxWaR3AwJt8mCXbJHByeMY61zHiv4s6j4z8OWeneE/AMaugFvPf3Fpg3&#10;DB28pVPsuDWfrHhnxf8AGf4l28H9s3Zh1S484XV9CS0VuzjEpCjgY5x7V32ofHfwz8EvGFroVhom&#10;k6tY2U+BOQHkiyDG+BnaWKjPpk4FfLxdDGYq1ZJcy10eiurHa/3VJKHvNeZ4frmlapZShNdYpcyM&#10;SuxSAhHU5966vwxLBYRWV/HMz3d4m8XDKSFIOMEtwemeK0fFfxOtviD4zm1jSdKSGxO2KC0kVd5C&#10;jBY4zgnJ6ZrrNcuPCWleGbLUl0mzmntywMKysxCYwAQRjkn1zXj46olWWHezbs9tOmn3HZz3hzNa&#10;nGeMPHeq6kglXSo4X+05F5bBVBA9VFafgyXWPEfjK1SfxDc3dpL5cmqyvEspigUhd/OFx82ME9cV&#10;teCV8I6j4I1GTxzo1rYNOqR2FyY5GLHdggYOOnPQ9K4j4O+LtP8AhP8AHW1vp5bfWdDW4MN2jZ8u&#10;4gLAsORxwPwrkqYe2GqxpR96CdvPTo+5vTfNA0PEnw7ttC8UavFoXiFptK028NzHLNAVkmgYIeNo&#10;ODtPAqbU7rwrrNzb3HgTxTa2dlBBtd5yxCsWyOOzE9+grtdb8a6Db+L9S1L4WXjS2lrqLyWelXtr&#10;u3wsP48cFdvrxXz94w1bxRomhX+h3fhn+zX1HUjOUWIqEDcqq/7PPSoy2GIx/KqjtJJb2vqtbq2r&#10;69tQSdz0i61/wrJElrrXiIxeVL81zBHvLduMfic17x+z/wCL/BPgHwbqOn6P4ohv7/xLA8EUN1nd&#10;Co6PuONuR2NfFXgDQNROriPWd6oqkhOpB7HH1r6P+E1xBF4T1C11qKGMW6xstxaKfNZlYELyMEn1&#10;6VwcUZTQhhPY87aur2t30/HUb92zPVvEvwR8UfEX4DT638OdUkt/E2mTG6lht5HgUQKWLZY4WR+j&#10;BRyM960fgj4cu/EPwPX/AIaZ+G1nqN5b31u3hxrl/NuiC6sVaJP3hVwD8rYzmqnhb44ePH8HX2ja&#10;LLfWWiW12v8Apd2ohm8/G4SSqNwQcbjtPOOgq54P8X+JPFfxLfwf4H+KUNtqVwPtFlqt3ADHJMsT&#10;Eb2JZo0JUA8H73avgq6zWGDqUanLGKlzqSbUopWbXMtk/nZBaEbMZ8UP2m9Eg1Wx+HemeFrZEbUX&#10;FlbmIxeTABxGi+nJHPTHtXLfGf8AaT+JnwlsrbxLpNhppe9eSPTITKFntkRiSzRZyQckBq8n+KkP&#10;xC1D9pl5fGiJbpoEsQmujaOqB8b3baOWyVPTrnNdh4s+MPjL9r/x9pPw88GeBvD1lc+GNoOpak6w&#10;zyoxOVJPVfmzggkDvXtYXh7AYZYeo6cZ0uRzqNyuldXWvW91crVtng/iv48+N/HOuT6/4n1y7vNQ&#10;vYhFcSSOfk28KPp2xXd+DPhr4w8K+H21LxZozxSahp4l02PzQ28sch+DgEAdDz7V6Xc/s9/DH4Ga&#10;7dw+KJLXxV4nu7gm003SYibC1O0swcygGQjt0A65NdHCfhr4t+DsV58RNE1S31+31BU0m1F0Y4pL&#10;XB3oF24TBAIJznNe3jc/wboQjg6X7ptK6W66cq00Wze1jLkvozhPhT8dPHul6bp8OhnbqsGqTIkz&#10;R74o1woUBMYJypr0zxt4q1H48XDeO7XSribVPDNoHubhXVELdX3b8BvmyqjqcDHWszxD8MrH4XfC&#10;7QtQ8F+ErsXuut/aFw0sXmxQpGSM5xkPnPTjHY1hXfxe8Pw6InjbSoLWweOz+zXelPEV+1XSEpG+&#10;1SD84+8Txls4r5+pTw2YYlYnB0rO7Sfq7NNLo7NL7zRJw907yS2vvirpyw6L4xtytvpsbmJP3TSy&#10;ORmI7jyy+p/pXjEv7OvxX+FPiK98bar4TvF0ptyXGoXUTSCENyDheWHuOKf8NvjjdfD3xEfEGoaS&#10;biCImV4vNXYWxtDEDggFjge9dtc/tGfFP4p2j6Xqkp07worYiMlqTGo3ZwM5xzjHOK1o0M4ymvKF&#10;KMXRlbmvo/RW1bM5+zk9Tmfhj8U9Yu/iNotxov8AaCRJiOd7+MCOOVsguA2dqYIr1jwhrfiqxTWp&#10;Pg98RLfSr7RZf9MT7SDDfvuI2g9XOSuOg59q5GzHgrwlqVtL4img146s63V5aWMTvF5ecJDG4UYc&#10;91zwfWvRfgr4l+EuifEeTwDbeAb3RdIv7oz213c263JZ0yTExyCpU8fe4OOtLNM4q0aTq4Wk1yK6&#10;slbR+9vrf5eZywpwU9dbnFeB/iL8Vvir4wgk+IXh6fWJE3KLW0iKNMS5GCMcsCx/AgmulsdI+Ouo&#10;anHoup6JDFoT2i3a+HZZ2X+z/LlZMMpPLMUJwvYZr2DT7/wrrHx+tfG3hrxQ2laQNLa2FnBsEssy&#10;cuyRyYKh9n3h0x6kVwd18ZJfGv7R9z9q8PXUNv4f0aW3CX7LGLuVZCAQCQXf5sY+Y5B7V8tiM5xe&#10;aVpyVGOkOd3u3F7W6a36r8j0adFRtba9jv8AxLpkfjPw5oXw+8PQDS9QnSKGJGiYzxwj/lqcjkc5&#10;5bjIri/En7Nlv4E8U3D6L4m1q4llza3IsVRyWBKqvzlQ2TnJB4FdDofg34g+OfHr+IoLXWPCL3Vq&#10;ps5L8BESNVOI8lcgsoLZAI5Udq9Mj8M+E9O16E/D7wnd6/Lb4eS71G43I0oGMmSUDGfYfhXz9bNY&#10;ZVhVQpVXKbu2lZrXo5Pz21O1YZ1Juy0PC/hz+w58T5PFx8Z65rVpqElvbER6RHdbrgIeinB2kY9D&#10;xivTovgN8XfBpXVvBccVtodtp4nfSo74pJHMW29/oGJJ2gZJr0Hxn4T+It/4Wl8RR65a6JrF0rLF&#10;/Z8hkMEiDckeQBwQME9OeK8b+H/x2+JWpeMLf7FcS3Us1ssMtr5UjpLIybGckEgKVyxyQBnOBivK&#10;/tLPc6jKtKUHGGji1pa33d7Mh0qdCVmnc6HXvHuhTavpHjW3SPSdPi1Mre6nZwHzrp1X98m04ygd&#10;gufu8E56VevfjVceOPFM1r4S16f/AIR+CySK5kikEhto+CVV2HJyW4PPC9a8r8Z+FPE3xCm1LxN4&#10;h8UC1m0fxC/lW2mwl4wjLsZFYfK4DsNy8EdR0xXmGufFXxZ4B8AvpPhfTFitDNP5kNwyCS5k3AeY&#10;VAzxgce/tXqYbhvDY+EfZNOa0s9VG+u73fb/ACHOq4Pn6H1BrnwY+EfiVo7063fy3iny5oZfmIXO&#10;Q4UZAByeAcj0rxr9pH4WWfhTXbXUdE8SaprFpYgPdaPJau1tEH4DNIFG0cjJNN8AfF7xR8NdH064&#10;1uAsmrndHeSBj9nYJyFXcMnknJwAa9A0/wDat0Cx0/UH8Wi1v2ni+W7uh5duQPuq2FOSPTnOK0wN&#10;DOcmzCMrurBO3R6Xs7adPvMlVpzpSTj7x5V4jvvE3gjUND1G98CW+p2EUsc9sunoG+zxsAGd2Xk9&#10;CMHtXoGu+CPBel+F723+FfhO9sr7XZE1G0lt22ohGCGlWQgFQeePp2rnNE/aVvdQk+0aLo+lwWt5&#10;dNaRmCDAumwT90ZwoGOCcn+V+WbxT4mh0vxH4d8Tm2sIVeTXGuY2iWGJfvJBubLBfvFT0wfUCvXz&#10;apXq4xTUfZpd27Stqk4rTdafcctCaW2r2OF0zw/8QvAGiXOi6vojzt9hJe9kjZ1mkVzJtI6AsrKw&#10;PIOODXnv7PEfi7x18UJdc1fQDeagDssrO5UhhGP4wW6YGPevqT4n3vhfxz4YbxdpHj2C3tLOKI6t&#10;MLnf5bA5zg4RwQwHH0xkV4r8IYINQ+K8/wAQNJ8buIfC91ts7W7QGGQMOXDA8nIX5MfxDkYrqyzN&#10;JYnLcTUnTUZtauz0fb/t66+RtUpctRNPQ7HxHpHjH4y+ILnwX4K8ZafDa6bp6GLfCUnkmUkvEzHC&#10;gjGAT1yOaxPEvxIsfhRpVlo/xD1m+tJYrE3NuqqXkimU5AKZ4yR6V6t4e8UfCTUILnXNTmt4LzUZ&#10;pHkh05TFJeTjGI2bB+U4PT2r5m+J/ji1+I3xQvRqfhyW0juUkgu1ktxIbVFO0tGxPPb6+tXw/ham&#10;Z4hU6sHTows3pZ3trr11/rUjE8kYrk3PQW8efGT4m6HcePrfxumm+GI/JuL4C2WUuEyQQFBLAZXI&#10;7k+1dP4k0/QvGHgqy8Dro7ajqWtXMNy+oQQnzLSPaWTzVbgJksRjuTx1x4p4Rn8Q2d1ZeEdV0XWt&#10;V8Gxriezit2hYop3eYHTIBPcZxj68fSPw40r4Y+KfitpPjL4Wy3pt/8AhH2s7rTo4vLSA+Z8plZ2&#10;ADdcbjgAE5Ga/oTA55wjgMPTq4qpKMFo1+bPlcXhcxquUaKTfT9AsPhh4ul8SWfjfVfE99OtnZ/Z&#10;7axjBSB0HTcmMHCkgjFXL+G8S5ZLwMJOu0jGK9X067h8NW8PhKIhmls2uWfUkZWUZ3nbuB3LtYY5&#10;wc9eKw7VL/xD4hn/AOEm8F20FvMhaCRNw2IDnezF+pzgKBj3r9U8O/GPghe3WDw0lCPxVLavzbPz&#10;DjLw/wCIM1jCU8QubpHZI868tfu9CK0tI8Oy3dq+rXSulnCf3kgzlz2RR3J6DHrXYeIZPgx4PRtQ&#10;8TG7gttwW3McZkaVuv3QMgH+teF+P/jX4rt/EOjtHbyR6JrGptFpdnZnF1FADzIIiQd/YbiDX1+f&#10;ePXDMsO6GVVFKrLS7+GP/BR8zkfg/mcMWquZNezj0T1fkfSPwy1KHw0YV8UNNFCqyyCziZR9mVk2&#10;+WzY+aTBzkccY4rE+LXxB0fxCkul6VGf9YzJJjG0H+HFVtNbxB4hV7nxL4al0uJrczQzT3CvvXHC&#10;lVHEp/u9ueTXLalYXJnLRQO4BwCFPNdvhtlWS5jWlnKxEqtRu7bulzeXdHRx/m+cYDBrLqVFQptW&#10;SWrtt8jO8v0NIUIGalkjeFtkqEE/mKCgPA/nX7wpJn4K+aL1I2QY4pBjGMc1KydWzTdvPyj9Kpai&#10;23GhMgUFM/xU8ISKUpgZPSgV2M2DtQEwTUhUY4H4U3GD7jtQF2NCnu1BHy4xT3HGQOaQAgjI70Bd&#10;jMZwfagLj61IyknIpMEHpQF2IRmkKgnNOK/NgUFSBk0CuxjAs2O1DKAMgU4gjqKULlSaB3IxycAf&#10;WlG4fKKdjHOKAAGz+dAXGhDn5hSj73TtSkLnIoJAGTQF7jWGTwOfrQRtHBpQp3HI5oKqDuU5oGnY&#10;aDgg/nSq2c5pcEZI70YyOaB3Q3efQfSlJ5wtLj5ufwoAH3gOtAXQ0Lzjdz7UoTjrzS4GTgY96M4O&#10;MGgTYjgjnNKvQUozjJ9aQjjApp2BMDwck0hDE5WgKwPzGnfhT5h8yECgdBRtGc4paKadyeZibBSg&#10;AcCigDPSmPmCgdKD1ooBs+cvhd8RZtM8CppM/wA0M8jI8YPysC3dcYOKwfiX4Xj8PBWtbgTW13EZ&#10;bV8YIGcFSPUGuT0e/wBa0jS1tbayf9225GkPf6V03jHS/GXi3wfZXuoatc205TCQeVnIPOQx6dOm&#10;MV/KuI4gwlKKo01dSTR/aWE4VzCWL+sVmlaV16X2OctNCvpIMxQNtfqwwAPzq3p3hvVIy26ZFU92&#10;YsataIdR0yxisr1md1XBdhy3vWk32koSp2kj5SK+d5YyVz7xzZTXw6CS1zelyR1RAMUybS9Nt5CC&#10;JGIx8zHirUttcPiR5Tx/Du606aNBFh4dxx61DUUVFsr29vYoPmgUd87ck1djNsOinJHNVYLiCI5B&#10;UY7EClk1zToeZr1QAOVB/wAKnRFO7LfkwFGZVOO6tUBABIhG0ejDNVm8XaP5TLbksfZM4NU7rxUV&#10;BbyGcHABJAApcyC0uxq/bHllWGJhkcfMKkmjAAypZs9Aa5qXxFdyTb4oY1A6Y5qWXVdUYhvtpGfv&#10;FQB2qXUSNFCTOjWHMQDgqAemegqlfT29lKGedHQc7fUVitfXbhQs7M2OMsTmozPIJPnwOPmbArN1&#10;mjaFDTU9h+BNzaaz/aNzp/yJGEB2nA/Wq37XPhvWfGfwol8M+HLP7VdvKhSJWyTz1o/ZfuJIrbVw&#10;LZWBdOSB6VT/AG3r7U9N+Dsl/pOoTWcwnUCW1kMbAHPGVwa+ioyqPL1y7nzWJhT/ALRSl0seF6Z8&#10;CfF1jo0CeIbjT9OCRAP9svVXHH/66ibwr8LtEmP/AAkHxh0kEffjsv3pH4jP8q4qx8E2HirSIr7V&#10;LmeW4ZAWmmmLljj361Yi+Edh9nItoLmZ8cCNMfyFdc6ebuCs4pWWpye1ynnaak3fY9F8Ma78EY9I&#10;1gaTqmo6pEll/p2LcpuTP8JO3muLtPjf8JdBg8jwd8F3uNpIV9T1Ac++FBP610HgH4Ya9aeHNcsr&#10;Hw7PHLe6f5cBlBG9s9Oay/DXwD8X2GnIutJZWBXO83Nwq4rx6lOpLEP29e2m6PVpVKaofuaPXZlG&#10;f9pD4izkr4b8C6HpqY+Qxae0rD8XNanwt+I3xk8UeP7K08SeKLgWjh/MgjjjiQ4Qnoq/zqe48FfD&#10;7RRs8R/FzSImH3o4JhIR/wB81p/DrUPgvF4utoNA8V32oX4D+TstWWM4U55OO2aznTy2CvKbkXGe&#10;Yt2jTUUeSavL4p8T+IdRXUPE91JHFdsqLNcM+Bk4wM4qKHwNZu2+S6lkLdfLXBJrt7j4rfBHw7q1&#10;4uh/Cy6vJvtDedJe3IAZs+nNNuf2nNasIgvhf4YaLYqTiJpIWkOf0FRTrYKnDSk2/M1q0cbKdvap&#10;IwdG+GMlzPG1joN3MwYYJjY133xO+EHjrxl4y07UdI8PNJaw6fFG8jkBQwXkGuXl+PH7QWrXCRJr&#10;0enoxA2WNjFHwT64J/Wn/tBX3iq+8ZWOjnxLeiKXTo3liF06qWK5JIBAzWsq1epy+yoqPYzp0aEJ&#10;NTqtvqbrfBi80tQ/iLxVommp38++TK/hmoX0f4G6KGPiH40QzEcNHptu0hP0wprzKPwDDIwN1fFj&#10;67cn8zWjYfDq0ml8uCxuJ2A6Ipyfyrt5c5mrtqC+Rxp5TDZOTPYtB8T/AAJtfhhrl/pVlrGraVDc&#10;xLfwzRrE0j4O3aSeB+FcYf2mfB+kwpb+A/gJpqBQNkuqXjyn8VQAH866Pwj8LfE8/wAFNe8N6P4V&#10;uEubu9heKBoypcAHnntVfQv2ZPiQunw/2lY2tgBGNzXU6pt+tcTo3qtVsR+J2Ku1TvSonL3X7UPx&#10;31AeVoFtpOkxk/KNP0ZAR/wJyxp3hX4h/HbxL420keIfiDq0sLahEJIjeeWpUsMjamBiuzf4NeCt&#10;AG/xh8a9As/VI7gOw9uDVzwva/sw2HizTreD4o6hqN213GsKWVj8pfcMZJHStadLK4zTdRtkzrZn&#10;KDSppI+0vh15x+0q0hbFk2GP+5XgH7VfhvxnF8K5fGHgfXGsb6DV4oRLn5WUqSVORj8MGvof4ftb&#10;eXdrbuzKtm+0sOcbO9eMfHvx54E074aTeD/H9/Npltc60k0WqJFuVHC4CEZ7819HVhhnTSqytE+f&#10;UsVC8qSvK+x8mj4lfH7S8DXfDek6yg6u1qA7e+UI/lTv+F66QjY8VfCvUNPf+KSzmJX8mA/rXpWn&#10;eF/h74hO/wAIfF/SLkEcJOShz9RkVJd/BzxhPGz2FnZ6nHjObG6jlz/wEHP6VhDCQWuHxDS89TGr&#10;jp35cThU/RNM4HTvix8ItXYJF4muLNjxsv7X+q103w5j0C++MPhTxLa+J9MudPsNRD3skd0MohIy&#10;dvUisvxF8JbONyniPwG0LnvJZlD+YFZPw9+FPh22+OXhbTNLtXiS/vtk8ZckY9s1Vanm1KCvJTjd&#10;eosLPJalV8kJU5WfmttTr/ixoiaj481m/t9NF3ZTahK8Ewh3q6Ekg9K4TUPh34J1EkXnh+JGI6qp&#10;Q/pU3xA+H/jvwt4/1iHwh4/u7ZYdQlC27yMUXDHjByP0rMj8VfHfSRsvoNP1aIdRLAuW/LFKdett&#10;iMNf0VyqeGpaPDYqz820Vrj4KaLG/m6Frt/ZODkbZcgfyP61gTeKfib4K1o6XaeNLi4hSQArOA4I&#10;+jg4rqB8YLyxfHib4YTQnGGktJGA/I8Vi6lq/wALPFmpi6XXr7TLhmBaO6tdyZ9MrXkY15dKK9lB&#10;xlfzR7eAWbQm1Wkpxt5M9A+M3jHx74U1HRbfVvDcOux3GhQzxGcN5kSHPyqR0X0GK8/uPiD8LdTv&#10;Gk1vwtq+lXBOJGt5llQfgwBr2D4y+IPD/jrU/Dp8P6xbQtYeHILWWK5dUZ2XPzKD1U9q8o8SfD/x&#10;FHqk86aLJcROc+dGA6n8qnEw5Y/uqt/UeHqRlL95RtpuipJaeAtYDJofxEtULA4i1K3aIj8RkU1/&#10;ht4intC2my2d+m3Aaxu1fP4VzeseGYoEf7Rp/lMueAhWqlppJtI1vLK/mhkVcgo+D+lee5VuZXVz&#10;0VToON4to9m/aA8K2o+FPw+Q2rNKmnzLdog+aJg/RsdDj1ryBvDtrbnfZ3k8DDusnNeo/FOTxv4G&#10;8C+D9e0HXpQ2q6czzpNh/MIbHO4VxJ+KmsyDb4n8E6XfDu6Q+W35pVYiUXVbnCz0/IjDRq+yXJO6&#10;1/MzbbxT4/0BxHpXjG5ZQOEkfcPybNbFp8X/ABcYh/wkHhrTdRiBAZpINjH8Qf6VTfxR8L9UYte6&#10;PqOmOTg+Q4kQfgeauW9h4H1S1Ftovjq3VmYYS9jMZ+npWVNw5nyyszaanb3oX+R3Xxp8faJf6/Y3&#10;/wAWfDd3Ne3ujQPBqFpMUZYQu1QRyDjHpn3rivs3wu1c50jxzJbE9ItQgHX03DFeg/tCaani+48N&#10;XHhOJLxbDw1BbXqqRkTLnIweo9xXkOq+FLiBiL7RXhP/AFyI/UV04j2kajtLmOXD+xdNXTRtn4c6&#10;sVMuj39jeqxyptroE4+hrvv2UtG1nQ/2gfDcuqafLCgupBuZeB+6fnNeKxaJ5L+bZ3s0DA8GNyD+&#10;ldf8Kr7xzdeO9K8PQeK7lo7u6EQ3Nkrk44J5B+lPCYmdKtGTjezWw8TQhVoyip9HuQeK5A3inUg7&#10;YJv5s/8AfZrMudqxMVOTiug8a+Lda0TxZqHh/WvCVpfra3kkW8R/O2Gxkkc1kSeIvAlwwTUtEv8A&#10;Tmbg7W3KP++qVSvFt30CGGnZNaryMeGYB4y+MD2617VbzRN+x7ePDDkf8Jhb4X1+Q15ZZ6R4LvZ0&#10;fT/GEOAceVcoUJr1C7v9PT9m658G6bcwz3z+I4rpLaA7sxhCN3HvxW+AqRUJ3fQxxsXKcLJ7o8ru&#10;b4243GEAZ6+9N1rW576xDyhSUZcERhfzx1p1/prw3JkvLKVC/O1k4zVbUXgS02xxY+cZ54rJuWuu&#10;hcIwbjodn8C9Xvrr4t+Frd2fyjr9oSoY4/1q1nfF97c/GDXZZd/l/wBv3O8Ef9NWq78D7yT/AIW9&#10;4UjSJFU67aZK9f8AWrWH8ZLiWT4p+IzI5/5Dtzt5/wCmjV0VajWEi731MaVNfW2kre7+p09pr/gv&#10;T7UNAYy2zlTACfzrlvHOsWeqI01pbBFZl5C4rFs5pVhMTscNz05pNQlla0CPKSpcYXPSsauOlVp8&#10;lrFYfL4UK6nzNvzPVfjO+oJ4K8BpZxZH/CO9QOn7xq8+1SLxH+4luHCt5o8o5GQa9H+MdxNF4H8C&#10;iKMEf8I4Cc/9dDXnuua7LcLbhrcApMD9avEcqvdu+hGH5+aKSW7JdP0nXNbsjI/jMRluGg84k/ln&#10;Fd3c6Vb6f+zPc2V5etOn/CaWwkdOCR5DZwea8pVoY2cpxtbqW6Zr0lLgH9lVi0pAbxnCWbrx5DVx&#10;YZpym/JnoYhStD1RlRD4X28Zx4evZ2AAHm3XH14xWRqev6ZDpVxZ2Phu2i+fcsz/ADOBnIGetUZL&#10;2z2v/pLOSSAB0xVee5hXT5Ixbkkj7xqrx6GcYu92j6H/AGJr86jeanqfkxxl9Rh3LCu1R+6k6AV7&#10;L+0fdo/hqyt0jdybC8J2rnbyn+FeLfsMhCl/tRVDalANv/bKSvcf2hsRaBbMvH/Eruz9fmUV9FhI&#10;3y88HGytjjwX9niO+it/GZtbVX3X6xorcDPmA4P4AUfFrxFq2hapDPLZxQSjS4hF5wdo3ygxggda&#10;m/ZslX7R4shaV9w1RWZf4cbxgj34/Su51qzsdS1UvfRiWIWFsVSU5Vf3Y6A8V4lZe5qezSf7w8o+&#10;AvxA8Tan8RbOxvNLjEYhly6wkfwHnPrWultHrhuJ7b7bHci4KmCWHaMZ+8DXf+FE01NdWOztYwyp&#10;JgogAHynqe1YOnaVJLqLk3TqGcnylPH/ANespQvRSfc1VXlqNozPD3grxJeanDd2WnSTrDcRmWQN&#10;woDDmp/HOjBPGOvXN1C+C9yUZlIH3uvua9I8LLfWtnLawLGyM67iOCBn0qzr7Wc09+LqzJCicEyJ&#10;lSN/NctS0KL9TaMnOrfyPIvCfwR8TfFS2vbnwxBEkOkRG41C6uZ/KSOMD7u7B+Zuw9jXXeKLyDQ/&#10;D+nabc6Qs8TabF9rmhkZWPAwwB46H07VjeIvjHrPhX4NXvwq+H0fz69qwn1K+jTBREQgxggdPm7+&#10;hrSs/FWt+MPBenLqeiuoh06K3tLjyGBPlgggkjknOe/Svl6NSpXxzlUnyxvaJlXUnojw7xh4Wg0+&#10;8n8V6LEtzo0UxEk0Y3NEW6BwQOa6B49Ln/Ztk8qPbHL4qGWjBTB8pea6vwd8GPHfh34d+LvFPiC8&#10;t4vD97C8Nxp0h3POS2Y5UXkAo2OeuDVHT9FstP8A2dktJCIkPiJi5K7t37lM9e3NfWZVjVUjUg3d&#10;RVrnHiKXwyvrdHlGr6XqegNFaWOqwvFcQ+ZEss4eROR1A4yewr2n4IjVbHVtQs79o82vh+8bzImH&#10;a2bnb3/GvJ77wWXbdptwHZ3+WNODjPQ16F8Grq7sPGmvadPlgPD+ogvK+eRA44rOm1OuuU7Kkl7N&#10;JllPiR52jNp+oaNDqKu27ddDy8HPXMe0/rj2Nc8Jre51GaZdGiVXkTEbuXC/N2PFZsGrpHCFYgMM&#10;jFW9K1FZpdzvjdPGAAcZ5rzIVKirW8z6F0cOqN7dDufiz4XtfFPxS1ywuIEG21Rsk7SCIlI5rwe4&#10;8Nav5zC5smiikkdYndThyvYcele6/E7Wo7T4xasxkz8qZQd8RLXA+P8AWtO1G2tNS0kBbyCRhJJb&#10;ybG3Hjkd/rWlZyWMldbs8p8tOnG3Y9I+EpeL4CWnmgLjxJeggDGB5MFeQfExrU+PJ7i5jMkIZMgH&#10;rhR2r1T4balAfgJbQyMd3/CSXx+fr/qoP68V5N4+hi1LxJcSRxyK4ICsF+U/KB/SvdxcFLAwXoeL&#10;hpNYybOg/Z/ubU/GCzGmoURoLgpzwP3TYrznV9VvBNLGcHbK+W7nk16L8BbCXSfiJZ6pdYEcdtMC&#10;7DaATGR3rj9a8OzSXcrgIo3HGXHrXmzpN4aKt1f6HfTmliW32Oah1CeWRURQPm5r2L4j62+h+EvA&#10;t0obd/wiyDKjofNc15tZ+H0MitE8ROf4TuOfwrtvHf2vxRpugaTa285/szRltpF+zMTuDs2R+dTT&#10;p/7POL62/M1qxc60HFbFOD4hRm8bUdymV4tjkHG3BBHH4dK9S+H3xm1T4h6hqNtrFtaiLSfCU9vb&#10;G3gCExqpPzY6sc9a8asPh3razeYfDmpzAjgpBjJ/HpXb+CPB3jzwubi60jwciDULJ7eR7266Kw54&#10;XvWGFw9OjXUmy69OrUpcsUUtF8fva/Z/sMKRmKVRCdvzbmcck+teofHLwrJH43TU5oMwX9tHNujO&#10;Q52jJGPesT4Y/ALxHr2uRz6xoFq9jYIby7tYGZXkjj5I3EcVteO9A1nxxHFc2GvvaWsEjiGMruKg&#10;nIAPsOK8erGKzeEYv1IdOXNyvRl34manp0psNNSdQsWjWYQFhnhDXFS22kIAk95GuTlj5o9akf4J&#10;z6rIsuseO9TlwMcS7RtHQA9hVux/Z48GeavnR3dye73N27f1r6vE4mOIt7uxzYfAzo399Gl8P/Gv&#10;g7w74uXWb/XLSCJba4XmUAZeNl7e5/Wuan8e+HYS7wa+t0oiCRRRK7BfUYFdppXwZ8E6cqlPDtqC&#10;r5EjQBj+bCt+Lwzo1lbfZ4reMKOcLgD9KwnL2lJU3HRHUsPCNVz52eE674mfVbd7ax0++d3H3ra0&#10;YFfoTV6aLxrfeCNL8Jx+C9TEdjcSTpdPcohcvjg+leyT6bZWahYrJWDdQtSWRiWQxvCqg99q1NFz&#10;oRahZXKnQw07OSueUaNpPxfikC6b4U06MAfev7oylc9/l71s2/h7493NlHYjxRo2nwh926z04GTO&#10;eu4jJr0wWlrGxZ5kCqMkGQVFdahocALS6pAhHLZcHFK0nrc0jGilpE81f4SeMdYvG1PxR8X9UnuG&#10;JLmNFUZ/EHvmrtj8C9MtJUvLrxDqt3IP4nuTj8gK7GXxL4TQGNdTRiFLN5aZPv0qmfGegNJsg+1M&#10;eedmBRyy7lppPRWM8fD/AMOmbzrqKWR06NLKxxivo34C/sJftZeLfhdY/G79m3XvIs7qacLZWmpB&#10;WDxsVYvFKCjZ29uvtXzrP43tC2YtPIBySHbmv02/4Jc/tDWOgfsv6Rod94Ru5YYb+7druymOBmVj&#10;8wPHTNceLqSo01JdzrwsFXk4yPnSz/as/bN/Zrgv/D3xy+C091FqNobG61H+zmt3mg3K5UhgUb5o&#10;0OUdenccV6Cf+ClPwN+Oc1tfeN9Ffwpq0VlDYSRXczNFIsaBVYEqB+bNjtivvqz+I/wo+IFl/Z17&#10;d6bcCUhHstWtk2uOvzK4Kkj3HWvOPir/AMEyv2P/AI2Wst5L8N7fSLyUEf2h4ePkKpOTlkGYj/3y&#10;KvDZ5iKTXvOxliuH8JiFrFfkeA+M9a8DePfA3hiz8G+JbK6XT9PulmmiYHO6fcEB75BzwTWb8FfC&#10;Op6T400l760ZIzegqy8Aj5vyrJ+Jf/BEP4peCml1n9m341OHBLi0Mxtd468jJjf/AIEK8m1PXP8A&#10;go5+yN4gjm+IXgefVLGBs/aTZAxOBnkOgZD+G2vpsDxU4x5Kiv8AmfMY/hLmnzUnbyOj17S7nVPE&#10;d8Lm9kaGO7kZFbGMBz19a6y4t5Lb4DaPFPbKrL4rvynln5QPs1v1rxLQv2uvhvr17K3xJ0i68O3D&#10;MzuzQsYmYt03DIH1JFfQOlat4L8ffBGxsvBXiC01F49amuwltOr/ALt7eJQSQSAcoRivpsLneCrt&#10;e9Z+Z8ricix1ByfLdeWp6j8VIdLm+Lnw9vDJH9pGh+HQFI+Yj93Xn3iPVtJt/EutyzWitINWuR/q&#10;8j/WNzXrfxA8LrP8S/A19PCvmR6NoQiKkH5gYwVJHpz+IryHx1fR6VrurlNIlEjavcBoyvJzI3I4&#10;ruoYulKVos4K1CcYtNdf0PRfB92sH7CVwwhLiTxhMMDtkLXmnwuvUXxc0dwl9DGLC7Uy2RxKAYXG&#10;5Dg4xnr6V6X4eaa1/YWuAIdzHxbIdpGDyq15b8PtP1fxJ4tj0vQ9eOnTJDLIJkXJYLE5eNvQMuR+&#10;Nc2PhXrUJqlKzubUHTjOPMk9DxK2/bV8bfDj40HT/AHhOx8SzWGn3UF2k7OhKbNu7ep5YA53YwTw&#10;a2LH9sH4nfFK30208P8AwmZ1it4rOO9kdpoxJGDvGVCMoBPfOP7xrY+Gv7C3w6+Ivxhu7a4vrzTL&#10;SbRL2d7bT52R2mWJmEjSZ3dTwOmMg9a8v+Kn7KHxi+GniGC++F1ncNbPp0U0FpBqZLSxMgABLd2Z&#10;dxU9BgelfmmZUOOMowt8HPnd3pvp5Hv0v7HxclzK3nse+eL/AIueIvBq2Gnaj8JrnXdM1G/sWvZn&#10;szJHNHFKjsYlJ5T7y5bkY6GvH/jFP+zl8evjy/iDQrjR9EtF8SSQ2Lalovm+cmSz5RXBdwuAA2Rm&#10;up+BnwZ/aT8YeDz4d8YfEH95qbW9tf2F1K8iW6TTCNRHIOY2B+Y7SOaSX/gnZ4N0f40N4dvPihqD&#10;x2/iXy4Psi+VLCRJtLq6nO/APzHmvBwGD8Qc5rXzKjH2aa3fT8zWVbKcHFKlOz8j508G2dzoHxn3&#10;eAfAdh4gtdG1iRoTJbTxzpB8wR9qSDCE8khTg47cV9m+FfgZ49+I2q6B4h8M+P7PwrqVvBAur6D4&#10;2vWfTNQtym5DA4Qc4ODuBIPNeGeJv2WtP+EPim91Xw54zvJ9XlvHitLw3rLPGoc43A/K+7vmuI8X&#10;ftYftH+F/GF78L/ib4mvrHVUsE+w317bhI1tljxHGqBQMt2fPfPNfV0qCySaeKjJK7fu7XMak3jY&#10;v2DTt3Pef+Chfxf+M3wi8e6b8DfhdqWizSXFo95rmoWCLMbRFXDfMBlT5QYBc856V8WfEH4c+LPi&#10;n8YNU0DwJY6rq2n6PYJqOo3ZyskzsYo2KySctywIByQM9etafwyk+Nfjc6hpWo+I5NNt9c117DXD&#10;c3m2XkB2QMeQNrEA9Mtn3r6B/Z91r4LeF/2ptd+GHxFSSDwNodnqtnBp7+IEF3qjfYowrNINqtGq&#10;pkIDncwPUGuTFL+36l6vuxcrI6qUY5fDlhq0j4s8feFfG/hO9e8+JFhqdvpkjrbG4gAZ4olbnaq4&#10;ViBwc45xzWRaav8ADnxNNa+EPD3hTW2FvfTk6opEk93b5zEHjBCoegOCQMmv2F+BX7Mv7Fv7UGja&#10;34D8FaDBq+k2vhp5LOF2P2u3k8wAY2SfvHPZmzzjvX5NfGHTPGX7NfxG8R/C+70OfT721v5YPMkX&#10;52tt5ABOOTgDJ9RXj5rk1XJW/ZJTTW7R6GDxH12gpy0d9ttjgbj7TF4lW80zRH024W5MYTkGIgZO&#10;M9Px5rd+M/iiHxPf2ovZ7m4u47VEkuLqMbnPXPHVuf04rmjr2o6rZul1cSKWctAiucn0zVrQfCd/&#10;8Qp2ttMuC975JCWkcbF5ZB/CO5bjtyfSvA9lOpWVWVly/wBbnoySUU+x2X7MPx68a/A/x+2sXNrN&#10;eo1v5VyrSq7xoBmNgHyCFO047gEVpeM/E/w9ubCW6XwwYtYv7nbdbpcx3EbOCWGVGwjIORkY47Zr&#10;gvh3bWnhL4qWmlapdN9nhmSS++0wnCgEM25TyQCDkcEjNek/Fb4ewab4hPjDT49F1vRZZlhjtrO7&#10;+zyxSSqxwIyxkURk5+b0Geteh9TxmNw0lGzgnfzXdry0PMrSoUMYm9JS+5nBy+KtK0a/S+0LSLZZ&#10;IFMKWxZyXbu+eOM/0r1b4PfD/Vv2h7e8to9di0l7K0SSK1kAYylMluD1zivL/GXhvw74eSNdMvSZ&#10;GuSIH64QDLbu5wccjjrXWfB/4hCy1oa8147TqpQCGLYOFwPbn1r4rN6NT6k5Yf41s9+p2u7jeJs+&#10;PPh/4g8TW17rBkYW+k2RaS1sbYrG8gHzOoyMepwMda8M0/Sda1bU57+w8yWGEgzRxknAPHPoPevd&#10;bT4l+F4brUBdRT3NnfeZHBZXF037ongszD7w68Vw+nePdL8Npqemf2LaQwXsvmi4jg3SBUBCouTg&#10;AnqSO3FTlmIzClTnCULvS3TTr8yoVO5Y8L+J/G3w1gg8RXVlBc2erM9qs13HnC4GQAD0HB5FO+K+&#10;oXmq+HLfVbLR0u0WUfZZ7ZiFj2gAbl57dDVD4yeOH8ZW2mS2+syeXFZDy4ktkh8qU8sp2gbsDArK&#10;1LU518GWySv5bwRl5drnMueAw7A9eRXRSwynUp4lxSlfVa7FOTk7o5TU/FAm1Oz1iSxeJVkC3OyQ&#10;kuRzkjtX1P8AsY+LPCmqeKINF+JEb/2NfKJooV0/zDOUONud67D/ALXPPavlDTdJXWtZj0qNyZJj&#10;mGQH8efavrTwP+y18etc+E0HjWHQt2rab5UNvEIxFHLbN9wDZje56571ycYPLYZaqFaoqfP7qbdm&#10;r7Nej69DTlk7cu59jftH/s0/BD4m/C4+PPAfhO7sNDs9JmuZZ4tReB3KRncJAq/vWBB53LxXx98N&#10;rHX/AIYaknxn8KeLIJbG0Rok1Vod7WWY3RInT0dlVd2OmT3rv5Y/jdZfDv8A4Un491HVdGhhLy39&#10;pFf74JIyn3csxOc/wg4I4rgJP2T/ABx4v8N61onwIt7m+a309ZLnTbS+OLsBsghGxvPcbea/LeHM&#10;P/ZuCqYPGYtTpuVk370eRvrJvd99u46vNUkrqxlfE3/gpJ4o+KP2Sw8WfDnQdTks7cwWk7WrRXO8&#10;AqDJJGyh1GTjcCQAOe58V8PeDvino+s2vxhiuUsodS1Yxf2gMmJZGOcMwzj6e1UdR8KeNdD8RS6V&#10;4n8Ny6XLArfbY5YTHnaSCGzjH3SAPavY20S/u/2dby88E6XfFNPubdknikzDv3FtroevXhhz1Ffq&#10;MaGW5HhYUcFCMYVGovqrPz27Gdmr6nrfhqX4anwbp0kXxXsNT1+3D3OoyvbEc4IEasfr7Fq861Px&#10;Pc6Xq17qWs6pc6md6LYPLcnZCCRuG3HUY4zxisa3vbfwVo+k6srvf6hcw/adTR4QgkYntnptxgdO&#10;lRfEn4g6f4/1vSdE07R/7JuL2YPqFxKwCo38PQfL7+uea+Zw2WShipJXlB3u3ZWSd3a1tO3loOEX&#10;1Z2Hjj9ozxHZeEY/D0t+HlnYm2vURs4Y5cEb8ICp5GBn2rh0fwzfeGSdV1JDHLIszS5UNGuW3IMn&#10;Ley9QTXMa9qOvT+NF8HXlgJ7k6h9wxeZ5pxwAo6kkAYHY1kjWPEngfWF8O+N/C1tBHEXbyLmP5l8&#10;1R8wPUEDBA6Z617WEySlRofuUot+9pa79Cm5OVzuviDqXgbWtJhj8KeExZR6c+yeS4kEb3MblfLU&#10;A5yw56dR1r0b4I/A/wCLtxp9vp/ie6n0rwjfRtMdW1C3JtlXGRtYjrx6VwWiaPpHiaxj0TWtGkkt&#10;jC1zpF3FNuMTYyynrkYHsc/SvTdR17QNO+H2heKYre6snWQWcGkxSMYpCvLTSK7nO7PJ4Aryc1r1&#10;Vh44ehu3a7XN6Na77+hg9Gd34H+DLfDq5s/iLaatp/xB0mK6b7GiNIv2dl5wIiMK31B9jWD8dPjZ&#10;ol3bXXjDR9Mi0fU4wssVrZWhRVvA2W+ZuSx64HHyisX9kHXPjB4k8c654Q8JxWUaapOy5hnVY7UB&#10;vvruO0H0xX0jq/7I3gHxZo0HgjQ5km17BuLuG4LPBOzE7jJKD8jEjg55xjpXwuZY/DZLmyjmc+d6&#10;WaW0d3zJaLXTbU6aUfaQutDxz9nH49ftC+O/FC6uk2m3cM8TG6uBpWJoljCl9sqFXGVdieSDtAxX&#10;01qusfCnx9bQ+IdA0ezi8T2kotm1l5FFusAZnaWMmPO4cADGTyTmuJt/g98NvgZ4J0XwPJousx6l&#10;qRmhudR0icOroXJEeBncRkgex79vPvFev/FDwLYHTfC3hyGbRLaSOC6R52G+QFgsp3fMvUjPQ7Tx&#10;ivm8dDC8Q4/22Bj7JK6j9lSjezvZ67bfedNOc6cddT6DTXfDEFp/Y91rry6YrSS3+oyqEFxjJ2xl&#10;egPGScH3Gc1m6/8AEG5vPDDXfwusrSCWAtHpsTA7FOzPmFm3BvbnqeK4b4YeKXvLabXPFL6b/aIh&#10;a1DpbeekgyQw4YIcjAJxz+ddnph0DxhZQHWDaaRYwRXEV/Hax+VFGzL+7dscx4I+Xt2r5irl9PB1&#10;/fTlyvXs36Le+3+Rq8TKcXY4+91fxdZ+D9M8Q/ELxEtxqLyLOdQ0m6mWOEM+CsyuNmOMHC9Kl+Hf&#10;xJi1zxj5WptYWNvGzSW9tp2Y5W8oHdkRkZ3Lzgjn1rx/4oePPi/aWMnhXTNMFlpyszLqrHJlhzgO&#10;BjKZ64H5V1X7NHwuuVvtO8bqmpXxgk8vVrzU7dWVY5Dtc7ScOMZCivrcRleHp5ZPEYmaV725el9l&#10;2Xa25jSVSdS56X8bfj14c8D6PPbfCfR/KmvdFuHvfsUJlVN6YWZojjbhup5JLZHQV45ovgfQL34e&#10;WPxW8cWE0WrSTLI2l6jEqfarh5NuRgfLEVTO04ILVd8YfB208F/HaXSG1GW70/UC1qMTEhbcONkx&#10;yMoWUHp7ccYrzfQtV+IPinTtY8M/ELXZJ9O0uZWsrWS4YyqzSCNSgHIwqn27+ld+T5dhqOXpYSpv&#10;yylJ35mndWQVZS59VofTOtfsi+CPjBpNt4qi1+4t7+LSMW2h3EZW1ilRAQyyRncAeeAOawfib4f8&#10;JfDnwBD4U+MXhO3s7y1slkN1HdPJBOu3PKjHzAHsa4LxnqnxJ1TwvpN38JtSvri8tJWS+gYTRywR&#10;gBSHnLCMrgY6AitbxF4H/aC+N+lp4O+IzSaLYwxrHE88+4zIcfuwejFl6E9cVwU8NjoOlLF4pexj&#10;Jve04+nfTyNZSkl7kdWfK2l/EO88KeJ7d/CniyT7DfXUjhbi2VkRASFZVzkHB6da9h8Q2PxQ1X4S&#10;T+M00O2n0i9hnSGXTZt5jDochoxgrzyT0GOnNVvi9/wTk+OGjuPE3w7a21HTp2ELgokRt43HGQO/&#10;BGRVv9mHwn8U/hRe3aa5qyzaeIbi0NjHc70ZNpMm5H49juHIPFfe5hmOTYzBwxuCqwnKFrxfxNdu&#10;ln2ucHsZU6l5If8AssW9146tdY+GOs2cd5NNGwTT7kFpQArMpO0gB2YKQePm9Rweo8S/B7RPhX4V&#10;Xw14Rks/t1pZs9290WLCVj8zNgAEZBCjJ79e2dbfD1Pgh8Qm+Kng+8nWw1m3t7jTLmS6JdoHBVoC&#10;qtwFcHn6cDOK9U1bxN4fj0S18VeI9SsbG2MW4yS6b+7uewXYBiRg2cEkY+vNfLZnjqqzFVcM26U7&#10;Nx7zS1TWu235nVDkVNxlueYfBnwp4t8Xpd3+reGIYbp5Ft48maGzkVSCJEDP8v19T6cV6d8UP2UI&#10;fE/wjg8RaV47mGrWA3apLY2EcssRLcRj7vyKOp/GpvCviXV/iJ4fv0urtbm20p1fToVtYoxMzfcZ&#10;0IycD1zVDwF478O2HiKWz8YeMr7TLm6yVspLj7zjg4VgVCk9jn2rPH8RZ9isVz02oKm17kVfS23f&#10;bV6HPTo0IO1rtkHwG0fw58K/hxqXhw+LbfVrR5luJxcExzIW25ABII7jPIye9dL4c8Walo3jHVdU&#10;8HaBJb2U8cZg0kOJJlYLhy7Nnbnn3C4xzXI39n8L/DWsP4mm12NJGujNcWCRhoApDbnMaj5WA9Mg&#10;c8A1z1n8evh/Y+LW1y+1aC2jsJ9sV5ZsQ11bMGUFd33TkEAcn2rDE1MzzanVXvTjLVprRPskvzRq&#10;o0cM1bc+l/DPxi8N6r4Gt9Z8fvfz3GnxMbaVYgYo0woMbjKszA4yDnuQfXk7P41+MtR0HW4k0mO+&#10;04tIY2K+XchfvZjXPKn0AJwPWuE8YeMPD3xM+Fqpqnwy1nUdJa42odGv2S7l2LgyBV5ZQOTwKpfB&#10;i11v4deABpay/wCl6lM4059WmE5hQqSFY/wbVweeRjpXLgKmZYDBSUKkotzS9nfSy9H063Q63JiZ&#10;Rulp16noPg/x14S8V3S+JLLUbG5v0YrAL6zndYcJxuKv8vJI4AOPWovBHgWz8S/EMN4x+DdqdRmk&#10;ea21bRZ5J8gcBQsrFkGeQdxz6Vxnhbw5efDbVrrWdc8a6LDYXYT7QZpTMjNyQyMuPnJzxnp2r1y2&#10;8U6R4e8MC88M2rtJqtp5drdW5V/MckgEHflRznJIxX0mX5Z7DE/2liqqhRv7uuvMtbcvbo77nFVr&#10;R/gQV5Pr/wAEX4qawPh4Ley1qSQSzzhLS0uVdWK9Wf3UDPI4zxxUugRT2fmza3q9s1vJGrTWiWW3&#10;YQpxscNu5Lc5B+72rJ8C+APjf4qv/EPjv4uxaRJaectrpQNtGzW0cbEbi/OCScE/may75JvOZGY5&#10;3cnPFf3J4XYTG8c5BSxmJxChCDtGFLRWX81urPxDjTMqHDGOdOjQ55TveU9d+xn6+ttNrE1xAmFL&#10;fKB0/Kqn2YtjsDV+e1WUkqBnPWltbGeRgiwZLfdAGa/pinOFCjGN9Iqx/PdWhVxWKlO3xO+ndlI2&#10;mxdxY4J4GKhliZD83pxXrWifAuLUPCiane6i1tdzKxtVkI2SMBnYO+cV5zqWmva3bQSpgoxU8d68&#10;/LM/y3NqlSnhaik4OzPRzXhnMcqoU6uIhZTV0ZSocZbp3o2/l2FWngckK6jOf0pEttxKg57/AHcV&#10;7KmmfPexfQq7TmkKLnJPT0q4LRG+8pOT1FNmt9hyFGO5xij2iG8O4orEALkCk2P94rx2qYwnIDgj&#10;nil8tjGVIxwMGrT1M/ZysyEqR1FJjJ6VIUPUDkHBNKIeNxFVzIhQkyJ0AP4Um0dyTUrxPnk8fSk2&#10;AH8aFJMTi0MEZ3DOce9DIBwBxUgjYnk4B5GKa3A2+/ejmBxaVxmP4Quaa0YByAc08Z7Cl2se1O6J&#10;I8OuMUu0k5IpxHIA6n2o2EDPv60XHZjACW7ijBB47U9kH3WyKAAOoNDkkkwsMOSMn8KAAw4604Ln&#10;I/WkABBycUXCyBVz1FKFAoU54FLjHWhNN2FZoTYPU01UBJbNPxzQMdBTAYAQucfhSde1SUYAOcUA&#10;NYAdfwpBkjAFOcZ4oCkDGcUANwcfSjb8u4U/A9KMDGKAGLznIoCt1FO2gHIpaadgGlSo4zn2oUf3&#10;l6U6kw27B6elPmA+T7a2spb+KGaVQXkVSTjjmvWviB4XsdU8AXd1oupma60SKFVkiXAYHO5ceuOa&#10;+e4dQ+y3MbxbmZHVhvOc4r1Pwb8RE8V+Gde8KXV4babVb+A2yg9Gx/8AWr+D87niaE6VWlsmr/gf&#10;6Hvni07nBnWbGEeYhlkcZ3Bh0NV5vGMgA+z2YOOu58VW1/Sr7StdutNulBaKVgWXoeetZ0XmozAw&#10;r8wPJ717tKs6lNM2UI2TLt14m1eYF1jRVPQquTQuraldqB50mFTkCq5W88oESgDuF705TNFEBDEc&#10;lsYPQ+9JykaRjEbJG7Zmmlyc9CaryCR5AEITsfer4i+2LtZBu74H8qkj0e7nZUjt2QA/xYzipd2X&#10;ZFKK2nKs0bHPcdc08xSGLJbawIG08ZrattA2qGkuFAUfMCeaefD1q53i534xkjHFFmJtGKwXywMZ&#10;IGCRzip7XTJJE8z7qjnJHWtmDRLBX8razq3+1VxbW1iTy5YtqqMKSKTgNTsYMTwtF9njbOMZzk/l&#10;SjSrhnENtamUnPG3/GttrWyRFkjjBkz1UYGKsRROZ0DIRk8uKPZ66le2sjuf2ZNIutPsNZgv1EUh&#10;dNofnAx7VR/a61nw94f+HJvfGWkvqlgJgGtoW2HdzjJPauj+CtthdUd5MAlBuz7Vy/7YHhjUPHPw&#10;4/4RnQhEbgzqxMr7Rge5r34KKwCV7HztduWYXt1R8+2/xiGnaXHJ4R+EGnxRbAYTPKZWA7EgCq19&#10;8bfjXf2rJpFnZWHHymGyUH/x6tTTvhomg6dCviDxxpFn5cYWRWugSMD2pt1qPwS0kf8AE1+Jv2hl&#10;6pZwls/StJwytRXNVlsjCMs0cnyUY77mf4V8V/FXUfCniS+8VeL7qR4bANbrHMF8s5HI24xXmVj4&#10;ev8AxHCL7V9bnneQknzpWc/qa9o0Dxn8G7nw9rc+g6bqV9BBahr1Zl2CRc8AVxlp8dfDthCsXg/4&#10;MwBVz5b3cxY/pXnN4COIfJByVj0lHMHRfPNRZztn8PrMfLHBM57BE/wruPg14AvtN8cWmpxeHbkK&#10;iyDzWjOAShA61mt8evizc5TR/C+m2Snp5VmDj8TW18L/AB18YvEPje3g8R+ImFo0UpeBAFGQhxwB&#10;XQ5y5H7PD6eZzxpx5v3uIu+yZlaH8AviLNq9/dXehx26y3TMklxMq5Uk881r6r8DNGS2U+IPiFpN&#10;hs5kWW8UkEewNeZ3154t8T6lqr3fi68PkXDCKOWdipA7dawv7IuruNDE7PI2QS3PNeBisdVcVBu1&#10;j1aeFwyn7R6s9mex+AOitCNV+K32yZMKU0+2L7j25Aq/8WPGPwN8M+JLWbxD4a1TU78WaeUY3CIU&#10;28dT6V5h4H8JXF1qNvBN4cklfzfm3Rt+dehfFv4V+MfFPxFtLvRPC9xLbJYxpv8AL+VSFFbYavWr&#10;00nOyRnOOHpzbjTuzJf9pDwfY/L4X+CdkCB8kl7KZDn3GKrXH7WPxUnBTQdG0nTFI4MFkOP++q0Y&#10;f2cfHktytxqUunWkPVhcXSoRSyfs8+AbO4a58V/F/TbYH78NvLvx+VctfEVfauKbZvRUHBNQSNTS&#10;/iz8UPEfwE8Q69q/jK4F7b6hEltNbMIzGhXkDbivKorTxB4nUXGr+MLu8LLucTXLuf8Ax417loHh&#10;34FeFfg/q9t/wld7qmkNfR/a5reEhvMC8AZ7YrmLP4tfs/aOgj8OfC2/vvLXCyXk6oD9cc1VOUE4&#10;6N9xTVZxlZ2PPLXwBpeVaKaWQkchY8c113w08BC18Z6VcxeHrpjFqETB2jYjAYc9K2B+0xNAfL8K&#10;/CzRrPB+RpIjKw/OtjwP8ePjV4g8a6VZXVzBa2k19GskdvaImV3Dj1r6TDVqTS5KPzPFr06kX+9r&#10;n3B8O7ciK9kwVzZtwf8ArnXi/wC0/wCD9G174DXFzqljHPjxFGoDdR8hr3DwIZBHfCQ5P2NyT/2z&#10;FfOX7VOveKvCvw5PiLSXjmtP7ZEElpcDdGzYPOPXjrX0NWrTp01KUeZW2PHlSqVU1CfK77nzRqfw&#10;W8GSv5ltFNbNjgxydDVeH4d+KdJPmeHPiJewkfdEkrEV0Vn8YpL9d+q/DuGQY+ZrOUqR+BqxD8Rv&#10;hbfEpdw6hYSd1kQMP0rhcsore84cv4CTzygrKpzrz1/MoaT4/wD2ofC0flad41W/hUcwzS7gR6Yb&#10;j9K2/AHx++IuofEnRdO8T/DnS11RbsSaffJaqjrIOeq4yD3p1pN4D1If8S3xnbEnor5Q/rWr8PPC&#10;mPjb4T1h723msbfUM3MyTKRGp7midPDKKdCs09NG9DahiMVKdsRQi1Z62szL8XfHj4R3/irUU8c+&#10;C9U0/UTdyfaZ7ZiVL5OSAQeM02x1v4GeIRjRviU1o7dIr6H+qnP6Vynx28V+KrP4ia4g8FxXFn/a&#10;Mohna3LBl3HBBx0xzXkXiDW59TnYzaDBbZ6CKEqRXJWzWvhm1Gpz27r9TtoZPh8ZBOVLlv1Ur/gf&#10;TKeAGvkA0Hxfouoq3RI71Ucj/dfFcR8WfhT4jt7SG6bwZIuydd08FvuBHruXqK8Z8MvqF3rdtptr&#10;qdxbiaULuSQjbzXd6l4s+JPw611NI0jx9dzRHaGV3OMHtiiWaTxmGbnS929r+YRyelgsZFU6vvWv&#10;bXY9Q/aY+E2gNq3h2S5tZIzJ4ZtW3xcc7ef1rxB4Ne8P6nNb+H/FV3CkT7VxM2PyzXuXxV+Ifxk8&#10;CX+mWUmnW+tW0+kQzIl3EHZAw+6CRwK4M/GrwBqc7J4x+DUUcrE+bJZu0Zz3rmxX1KaXucn3nRg3&#10;jYXampx9U7fI5V/iL8R7KAx393a6jF3F1bq5I/EUxPHuj3uBrnw9g6YZ7OQpj8OldXJP+zd4lQxR&#10;a5rGjStwVmRZUH54NRD4NaJqUR/4RP4q6RfbhlYZyYXx6fNxXD7H/n3P8T0FVtG84Wfo/wBDe+Lv&#10;jXw5rvgvwjoniaC50yCy09hp0yRb96Fsnd9K4mHw54d1EH+w/G+nTEj5Y5nMbH8DXqXxy+GOp+JP&#10;hv4Li8P2Ed/NYaY8V8ls4YxsH7+teM6v8O7/AEqYx6l4auoCByfKYD+VbYmOJVS7d9Fr8jlw8sNK&#10;klrF3f5k2reAfEat5g00TxEfft2Eg+vFUJvCM1tbmebSpIimPmZCO9UJ11HSrgrpep3MIXoBKeK1&#10;7Hxb8QLOJGk1pbmHKgpcKGyM+9csZa6wud9pKC5ZncftI+DbnQtc8PXOi3Mlt5/ha1ncwyFclgee&#10;K4mw1/4h2kAlg8UPOg/5Z3B3Dj613Pxq8YeItB1bSbHxPocWpxvocD27sSGjiIJCDHYdq4yPxd8P&#10;7z5bmwv9PbPOzDqD9OtVifY+1dk4kUPrHsF9oRfGWuyQ+bqnhCzuk7vAmxv/AB2t34V+NPDFp8Rd&#10;I1ODwtdQXlreLLFCJNySsDnHPIrO0yHwfIuLDxbBISc7bhTGR/Sum+FnhqE/Frw/fXMlubGK+Tz5&#10;lmVlC5HJ9BRQUnOPLIiq4qEuaHRh4t8W+DPEnjPVNVTVreyubi9keSC4jKmNi3K5xXNeIPDmra3M&#10;kdr5Fxbx/MphmVtxz6VofFjw3pUfj/WZBpQe2bUJfJkjU4cbj8wI7V5zre3S9QJ0meWFeMKrkYNZ&#10;4urV157MrCUqM7cl0y3/AMI5cw37W19pUqfvOrIQMZr0jQPBq2/wO8Ua7YSPFNYahbrG6vgruODX&#10;m+l+K/FqbY7fXHbJ+5L83869F03xF41j+Eet3d5DDNZLeQpf2yrtEpz8pOO4p4edPlfu9C8XGqnG&#10;0uq/NHDweMPGlqQo1JLhR2nUNVh/GSSQ+XrXhWGUFuWgO0k1Auv+ELk7b3Rbuzz1aFtw/WpGtvC1&#10;9HjTfEiq2chLmPbUKUdbMuUHfWH9fI6H4deLPDGkeNdH8QWen3Uc1pqUEsVu44kZXBC57ZIxmu38&#10;Y/s1az4z8Vajq+j+NtAa+ur2Se40mbUVjmt3Zi2xg2OecV514P8AD88PizS7k3FvLDHfRNI8UwIC&#10;hhk4re/aEeCT44a/qFjN5sEmos0csTdRgYIIrvpSi8P7+qv6HDVjy117PR29Q1n9nD4ueGrzz9Q8&#10;EXUtuq8y2REq/mpNczr3hy/0q1VrzTLmBmlwBNEQQBV3SPiv4/8ADt5t0HxfqNqqD5VW5YqPwJrr&#10;I/2ofiNFZxjXzpmtoD80eo2Cscf73WmlhZyfK2ib4tNc1mW/jPNIvhTwMkZyB4bXI/4G1ef+JJVN&#10;pb7Ygh8wZI717t8S/iT8KZtH8Ljx38LvP+2aEssUmlXPl/Z1LH5QD271yOqeGf2afGFvGumePtS0&#10;OTfxFqVrvUH3YVtiacZOXLJPY5cPKpDlcotLXzPFpbq2lMkWwkluoPSvTZClv+yqbWc8HxjHnHp5&#10;LUk37Ml5qEpn8F+OtB1iMnKiK9Eb/k1bHjH4YeOvD/7OX9g3nh+4NwvikTbIR5h8vyWG7jqM1xYe&#10;hVgpuS6M9GtWo1HBRfVHkjT6cjt5bYHYUklzDJZt5RzVKfTZ7KfZe28sTDqsiFcn8amCxxWQk24J&#10;PGDXLCUouzOuUI2Vj6O/YilCw3uMZOoxH8onr3H9oe5Q+HrXcR/yC7k/+RBXz/8AsYalFaWl67MB&#10;m/jwf+2bV6/+0R4ms20G0g88ZOk3A4PX97/9avrcJKKy3U+Sxyf192PKP2cdYnj/AOEtgWASBNSS&#10;VPU/Pgj9K7K9mnu9RJvJAimygIjjOABsGBXmXwBvYrA+Kbm4vViFxMmwu2P4z/jXr3wp0zwb48+J&#10;KeBvEnjC0sxNp0MK3sr4iR1j+Zt/TIPbv0rwcbXpYfCOrLZHsU4TlWskM8J3NumtpBEBjypDtX/d&#10;NYum36x37sZAAWP4V1up/Afx74K+I8dt4fu01/Tp7ec6fqGnHcswCkYx254rx291LxXp93cJNoE6&#10;vDKyvG/DBgemK5cPmOBxVFOnNP8ArsW6FZVH7p7b4LvVuUkd3HyyKPwrY0dB4p8Xz+FLWND9o8+J&#10;5JZAiJub7zE9h1rwXR/iP8Q9L/0a18MTKDMpk8wEHA7fWtu18dfFS5sLy40vSPslxqF4qoWGdsWS&#10;2fruwPwrkxlWE6DjF6nbCjVte3Q9q+JOmaR4AtdJ8G+CtJtbdbdSbnVVRXkuHdRuJyp+Q4yM1yFx&#10;8ZYNI+weHPh/eXd3bQmVryW7IJeUgozJHjCrwTxXovi7Vk+HHhfSPB3iXWILnXtQ0aR1vSgy8SoD&#10;uIHIO4kD2X3r5X8NaL45+1x67a3byQtI0KJGhyodjk5/4FX5tSksfVlKF0oa+T8xRhN3itWdX491&#10;7V/BWmXXw7vtTnksNRVbi3eM8EPhiTz0HNYniLxpoFt8EhZadZNcY1plVVfBD+UnzHPbivc/Gf7L&#10;PgvRNL03xrqviSfUku9Kjgc52Jbjbh3Ydip6Vw3jr4Ufso6Ro0Wn+F73VL+8tozNqEktyfKnUkcx&#10;ns3X8K+jyrifLlBQo05PmurpaebYqmEcknJ2PFtDg0xlN9fa3DaSjDKk0n3s9Rx0rc8O+L/Bvh/V&#10;NRvV1eIvdaXdxHaxbczxsB+ZNemWn7KXwq8X2U+t/DPUUlENn9pl0vUmxMuBkqG6McAn3rmrLwB4&#10;QsImUaJCDnDDb8wr3cFjKWIlz0tLdDSVGk47njTLdXTk287EZJGIjmr2m6N4gk2Nb6fdS7ZA/wAk&#10;eMkGvadL8OaMG8u3sokX/aTrWpbaVp0I+R1B3cKBiumzTudPtItWueZ6xqHxC1vX73X7TwQitfbV&#10;dp5RuUAAcenSl034VeLdWLzTaPaQuxzySSDXqy2dlDGXllA+YEAOKdHrOj2i75b1B/wPvVSc5yu2&#10;ZpUoqyiedP8ACbxza6Emlx+Jobe3huzKtvFHyHcAE89fuj8qmj/Z5luAZtZ8WXbEHkRBRnj2rsdZ&#10;8UaKbJZEuQAs6ZZFz/FVuXxXo1usc8++WMvysQ6gD9OlW3Nqzk7ErkUrqKORtP2efBcYDzXF7Ic9&#10;XuG/pWppvwQ+HlufMTw5HIQeWmJb+daDePdKmDra6bIo3nazycgVVbxjc/MLW2Rc5Jyx5rO2ljTn&#10;d9Ebun+FdA0ODyLPSbeIDkCOJQR+QqYW0DSmRYoyzDl8c1yU/jTUmQAOqkqeimqt14kv3IdNSdD6&#10;LxTSj2JfO3e52T2cEAaR3PXqBjFJBe2dtcbGuV+boCwFcS2oXUqjz9SkOVz8zmqt4d0oeViw2kAj&#10;NO+umgt9z3L4V6rptv8A21qE2ox+WmlSK438MGBG2vLPCtzqFjoGoeIddnjFjeXitZpFJvKHBDZA&#10;6dBVr4eeIrfwx4Q8T3ZthK39lbkEgHyHd973+lXvhFcHxZ+z34u0/WNKghu9DmiKGOMKxR8Hf79a&#10;+SxVadDOOdLS8UY3tN3M+38e6fFDutg2Gzt/d4plz8QbpSBbWbyMwPO8DFctbC3WIBwN205b2qxa&#10;mAPvVuzfMMenSvrk30NeWLN1PGurzbQyR7mJ2qz54Az2qP8A4TDX5iFWdVy3BWM/1rMjMW5MuWG7&#10;IG7nOOlSKsEiqNrE7uef15ou76l2iiW68Q6+XHn6tIqMcOykDFVnumjTzZdSmkUvhsuTn8qdBFbP&#10;L5OFY78BSev5VMLS8dBFHZ8B+MAniqJbSKQmlkSRwXfkZ5Y5H40Brk72+y4UjowUZ6cda049BvGG&#10;2OwfLEYO37vPvTn8O6+RIv2cBegLSAfjQO8TLdAsrrJLsJByqOf6UASeYHchunc/41qHwjrc0rOs&#10;8Klhty7EnpUi+AJiBLNfoMDG1IyTQCaTMdZoAw2ojN2JA5r9Kf8Agm2Ipf2WtH04XISSW6vBKIiC&#10;4PmuFY45wDxX57W3gmxCrm4kIAwdqgV+qH/BNL4EeHtb/ZK8O65o99fWWoNc3ebl4RLFjznXBHXp&#10;XnZlpR+Z6OW2db5G6dGBs9Qivo1uJYnDIqL5mORlgvDAcetX/C3irxX4a1SGfRPFl3aRScS2yTFk&#10;PyjDbG5HX9K7PX/gF450+3luNGnj1FcHy5rCXD7cjAKtzn2ridctdV0SEQXOkzWpUsY5LiLbk8bl&#10;ZW4znPIPevDTZ7Vkdx4N/aE8Vi8l07VY4NSljJO2DMU2B3wetdnoH7Q3w08SSPomt3D20mMTWWoW&#10;+EbPXnoRXhCve6Mi6vLb+XGGO3yj94nqDntSTalaX0/2tLaJAcna2A45+6eo5q09SJJ9D034p/sL&#10;fsi/H6GS61H4dWCXEmT9s0ELGwz3bYMH8RXyr8Tf+CG8+iXT+IP2cfi1c6Xdlywgnke3Y+2+M4P4&#10;ivYND8Qa9oW/U/Dzy2gmIEaQSlCxDHg4yK6rTPj78VfDn7vVpF1D5A0dtcJgkYyQXXuK6YYqtTd0&#10;7+pzSwtKe6PhfxB4S/4Kc/so3X2vWNJvPENjYypKl4YvtKKIzkASR9MEdxWjp/8AwU38PeIbyKz+&#10;OfwluNGuZH3XGoW8JkQMeCxwCR+OK/QnSP2mvAmr2xPibQLuzkaPM3k4kjGF3Nn1rL8UfAD9kr9o&#10;PToxqngfQrl7i3B8yGFYJVOOTxg5zXVQzevQne9vmefickw2Ij7yTPA/Dn7Q37PvxD/ZvuPhz4K+&#10;JllJfPrgu4Y3lC5VgOM5wDx0pnwh8EXWm+N49Ut4gYfsF3unjO7cTbvg5FV/it/wQ0+FmvGbVvhF&#10;8QLzR7pm3QxXKZjQ+m9MNXh2v/swf8FL/wBj25mn8JX11rulKMCSPN1E8YGMD+JeK+pwfFM27T1P&#10;l8bwnTbUqd1b7j6S+AvhTw2PFUesanr08F5Nb3MCQRnY6Ex4Vj2ZT0I/CuZ+OV9D4XvNB0rxdazW&#10;GpT7rCAMuYZUiIClX6FjuAI7de9fPPgb/gpN8SPhV4px8Z/gMJGjgeGUQhlKkjG4AgEEHkVb+Nv7&#10;VPw/+OjeGr3wFq1w9pZxSC+0+5f9/a3DKTvjB/vHv22+9fH8Q5xxHgc1p5nha6lRj8UHvbsiKWT0&#10;I4OVCrDXo13PpT4MaVqWm6m5vbVoRLrellc8ggXS8/rW7rnw41yD9oC613UtO/0OXxPI6SiVQU/e&#10;sdxB7YBrmP2LNbv/AIifDmxl+xSyzadrllBPO8m8zf6UsgbPYAZGPavX/jBb3MXjb7NcGN9/iUR4&#10;8gq3+sP5j/Gv1LD5pRzvLVVwtRJyXR7PsfIzwrwlblqxvZ6LofLf7R/7O2t33iBPi9YeKZBFbTyv&#10;b2UDeWu8EkM5x8wxxzxXwp8ULfxZ4t8ZP458S6wL6HU28uOxttQMkpeNuEYZyFwGIA444r9N/jJc&#10;r4Q8IwWeq3jGz8Q6hNYSw3GcRMxZQUI6DpxX5s+Mfg6P2RPjzd2fxN1mUM+jm+0iW0Qywi4nyIRL&#10;u7AE5I6c1+b4zOKmLx8sHil78HdyT0a6P1PewWGUI89PRPZWNPUdF034MxW/jDVLe61Zdfm+0yaL&#10;c58hklU7NznhZguGHfkCuX8X+PPgBr/xY1bx9pHw806S2F9LHJoGpamWk+zeSqsyOD80wkO5fUKf&#10;SuE8W/EPx98T5W8Nx+K7e8j0ecXIupZ9geaMBN4z14AI9MVz3x60zRtPm0rw/pyibU9OtVGp3VtD&#10;5cUwOzY4J5YnL5NT/bdB1/ZU0rLWx3U8FNW9o9WfYn7GX7cHh79jD9pqV/h5pOnCw8R6bBaQnUpS&#10;i2FvLOzMDIP7pPQ88e1Uv2/IvCvxQ1jWfiB4WutMvtTuNUvreScFJAYzK2SvfcDyD718ffFLUPCm&#10;vX3h/wABeCNEkhvLO3SC7vYJGlF3IzBi49NpJ6da9L+B/wAALW6+K3/Cv/G/xPkt7iIN5U0L5Tew&#10;GCysc88g+9dH9u4vF0KmFp01zVtFfp2sYVsFRw9OnXnNpU7v1OJ0D4Yrr04Ftd3MM1nbPJLPaIMA&#10;gcYH1rmE8H+KNIj1DVPDniKSNbNUuJZllMbvlsbhznIPcdK9v8VeLNd+BXjPUn0OKCfTLW7ktJp1&#10;tspLgY4JB55/OvHtc1mXxOst5PJFbxq5WLZHgup52H9a+GprN8vxlShi4Witj1KOIp1qMZwd0zhp&#10;NSu7a+a8e8e4kIO+SRixOTk5J5NenT+LPC3iC30vStY8Vpp4t7AwyzpYkAMQpIYqMsM5Az6VxUfw&#10;18W3FyniC+0K4j0prnYZooy+FzzgDuBk/hW1c+HPAdhrMyXc17e2MqKbJ7Z1DDL4O7PT5P1NezRx&#10;lJJqMk111/B2CtTp1Wr7rsNk8L6h4ie51nw9fmXToboQQ3N1MAXHTcQemf0p/h3TtXk1b+z/AA0z&#10;yrZrJJLNGCVJUZYEDoK6X4aaPotrpniCy1O3AsI7mM2y3Uu1gGztHHUkdfpXLRW3iPwL4gvIdCaK&#10;WA3G7yXb5Zk7IR3+teTGrHFYipQVk1qu1v8AgGysopIz9Q1u78SAQLmK4RsSeWMY5z26imaS12+o&#10;R2tyjTESbEiAyXPOAB71rfDrwP4p8c+OrjR9L8OiO7vIj9ljiYkrIeyj+I9sUk/hTxn4G1ORtR0y&#10;W01TTZ2ZhOmDuBxwDSqzw9KpKhFq9r266/oNx9zmR02sfBv4heKP7L1RNDVIrltkUM58vy9igM7d&#10;hzkevHvXF6npWpWHiK40mHUE8p9yAhw4O3joeNpYfrXqHhvxt4s+Mes2fhjxHqtvYR6vcpHM1v8A&#10;KEOMGQ89ehr2D9qT9hjwJ4N8L2vxe+F+pTyaK1n5F/ayTb5XlHDSJx06Ej3r5n/WGjleNp4THSSl&#10;O6jZNryu+/YrD06lSLfY+M/Ct1e6P4rRftyW7qxQyYDjB4OK+7/2fvjn42+HfhVfCOsx6ml9Psjj&#10;jvG8y0lg++j4J4b3zxXwppXhiBdfFtqcU5ER37QNpfuBzX0f8PPin4D17Q9O8LXthKbua4FnJczM&#10;QbVOodTnqDwQe1PjXA0czw0IuHNHdu23VP8A4A3JKSkj7n+JfiX9mv4iL4b/AOEx0oX+pHR1a6ls&#10;z5KvkHd2+cKST1ySK0Pg78C/gP4O1+5Twd4wubu/mmjOnpNesEswrKzrA4I3bs5AboQa8nT4Paxo&#10;w0PxNpuoXfiNI4I5IltXjaGGADlWHXaTnI610/w88Xx/ED4g+G47XxG1iLS/FxINOsSiCVdzKq4+&#10;6vAXJ65r+dsXg50MDKlhcTP2ST5tbpWu7cttFpbp9x00qyc05K55N/wVH/Zg+Ler6hB8SvDkyatp&#10;09okOpWNg3nS2skbPh32jBU5JyOhNfJcVn8W/BnwovLXT9JvJ9K1CPFw8TOY4SrfMODjPAzX3T/w&#10;UY1TxR8L7XTfG/wg8Q3lmdSX7LreiySSOLktgmZcD5cbSCPevhPxRrvi7xL5ul41DT5bpWP2QMyR&#10;OcnLAeh6V+w+H+Lx2L4coKq4Spxejs0/dfVd10a3MMVFe2ZleEfiifDkkOv2+jy3PkPmSKZt+eOe&#10;TnjNP1PWb3xpexa/JbWhkvlcoqTZaL5v4h+gqT4YaHDHqR8J2MiSX7xsbiSQgogwcqAep/wrmdRu&#10;ToXiG5+yExywOU5XAJz1A7V+iRoYeWJn7ONpW38n+hikkdMst3FqDy3tpc/abNt/7l8NGMY3A5zx&#10;14rP8X+IoNceKbU5WuGzv3tGWJPqT1544rNPijXA0WoX8pkuHG1Cx5cZ9K0fCs9n4k186RFas48s&#10;sgHylWwCT/Oq9i6L9pJXt2/Elu50Gn+NvEltZ6fpxsHtAoiYtaORujIIXd/dOCa+jdIJ+MnhiLwG&#10;+l280qywIdTvYVEgXZxGCn3SeBn868VfwjrutWemaIjyy3iRjyYUdQ0vGefUKBkZ969V+Bfwh8S6&#10;j4wtrWy8Vh1urdLi9m3ljDECANoX+IEGviM+ng3h1WjJQlC7T1fzJSfNY2Php4YHhH4lapo8X2jQ&#10;oLGzk8yBc5idBgHd3PXn3zX1Dod3baH4B0DXvCN7cQRasIre91OJjLJJDgliwzzhwuD2yaueHrTT&#10;r/S9Y8F+GfAsepXMth/o13JAv2hnIG/JPJDeh6Vz/wAbviBbfD/w/B4FtNDuNJuYfIVbVNuC3V1d&#10;f4RkAnHWvxzOMbWznHU6XJ719feTTVt313d9b7HpKmqULvqZPxC8U6ppunXukT+OLceZeqWS8tSn&#10;2a2KSZlBP1PTjkCvnDxH408cfFXUIrbS5YLGwstJNpBJHLsacQLzMcn7zBuvfHtVf44fEfUtTjMO&#10;sahO0V3L5dsACWiAc5Q98HirPhPwhbRxWt/deE57iDTtNN7PCWx9oQhnOM4xhe/94CvtcoyqllWD&#10;VWok5S20Xb5a30MJT5tEaH7JN7HrXxYXRtfubgx21u5mjnZpBNOCcHYO+evtXp+u6vqeveMZfF+g&#10;2cGlWEDPBqnhwXpWS6xnD+WRkYxnB9a+ZPhj8QPE/g744TeJvh59u0u0vtac2cEw82eNGflc/wAR&#10;ANfYvh34keAPivY36aXf31pruny77jXpLdXWUnnDgD5CcYrLijC1sFj1ilDmhKKXlHvded91dp7G&#10;cHLZ6Gb4I+InjPU007VvEesw6roskTwro+pWW1REuflfjoAeGJzxXpvw/wDiD8O9S8C3N7ol4dEW&#10;2udq6NYRboLlwcYyTuJ5HHrXN6Z8LNU8QfDOXWfhpr8lzqN1BcPJ5rBIY5g207VA5PUYPFc74I+C&#10;9jD8MpvCvxfuJtB1d9aW4Gpx8LEgAO2L1ZwOp4Br4nGrK8ZGTlPltJLlW9ur5dL272udsfa07cux&#10;1Pwj+I+n+JPFDXXh/QIprzzSsNxcJsnuoyS7hQSeBtHA9qyn8EatqHxSvfEN34LWyiu5nvrrWYrJ&#10;pFtUBIaEtjg5IGO2a2bb4E+EfhX9i8feEPE99Pc6bbusSXR2R4dCJXRuuSAMDuC1d98LfEmva/rc&#10;mheBrMQweck9xcToWRAxZWDZ4IJB68nOa86piqNKcquXpyUlZ3urWe367G1OnzxtM8w8e+IvhVou&#10;nXNtqOsXX2hpAy2thE0SSB+u/aevfB65ra8G/EvTUit9Q8OeGpDbOIoJrWCF5PITdtR++3n14ruf&#10;iB8P303RWhPh3RNZu9UZzb2VlEFht9vXLY65wf5V8/eJPjJ4m+EnjdtEn1G0sLm4uvIu9KsoWDQx&#10;9AC3fPvW+Fwcc0oOjGLclrZy376JafMc/wDZ/eb0PozxXFFovh0D7ZNHrFzuaTT7KYSSSRLghyuc&#10;K349RXxL4e/aB8T+IfiDqWjahp86Wmp6nMl1fXkaqtuIwY487R8rnaoY55JrufjD4/8Aj9dQ22n+&#10;HRYW2n3QD3WsiQyTD5gwi+XkZ4/WvIPjLoUnw58X2uhvoU8D6hbPfyzCRma6MwDjcO2O31r6fhLI&#10;KOGoVIV3Gc6qurP4Uv6Vlq9NTkxeIdZJRVkjV8UeK/Feg/D/AFGw8KaTHqmpWltFYStOfMCIHJ3o&#10;Om47ecdgPWrH7OvhX4n/ABW8Gy+Nda0K/wBV0jz8R2r3G0CQE52K3p+prhvh3dXerz3MNtrptpbY&#10;RLcfZ2DP5TjIVcfxAcH0r2n4bfHq102/n+H3hZLqztbKxzZ3siEQ28wPTH8XfJPevqM0hXwmDqUc&#10;PTUp3UnJ3Vlpf7+lvM44yi37xzfxE+Injj4eeK0sG0KfRbd2jjhge3ELYB4Jx94E9zSa3rfi7xNe&#10;3PjG88OPqV1NIsLa1JEzrEeFwoHoDwfXmuc+MWneNdG8UW3iv4ga2PFcOq3jJahS2F24A5HA68D2&#10;r1PTXsfBvwqRtc1qbRtQs8mLTn3f6QDg/MD0IHfvXPWjQwuGo1aMYylLS6vr389Ho7mjTirnOz+H&#10;dY0v4XS69b6/p+rSW+pIJ9Ku4HacAnmTjBKgDFdV4PT4Y3r3Hi/WfCuhpLabRfTwIzwmMHMbbcEL&#10;kls+mOataVrHiD4peAJLj4eWtnDr0dwsl5bbhb77UqV+Rm4J3AE/Wua8a+Epfg/8Gymo6/bR6vqy&#10;Sm5hjnjmaRlLFAQOuckH8MV58a9StSeGm+WpKdrLez3vZbdmSlNu6Oz1vxdbeKdDuNY8DXTFracx&#10;2xtoygMJ/wBwgOOSd2B2FYvhfxzJfaVbXPiXVGutZvb5QNNkdhHGV4XnPXjkdfWvPPgnaa34o1Ue&#10;ALSyijgurRbia7im2tBGUJIIJ4xycD1FdPfabofwx0A+HLPWBqd2t5LcW8kfLq5HyJg8qxB6mplg&#10;aODrSw8dZXTXez7vovIpyaXY7vxN8G9S0fwKfGXi2Z7sicTf2baXBlteTxIyA/LjocitHwx4O1/x&#10;V4sg0TwtqWixafnzr14bhoYYoNo4TsT2PvmvKNA1Xxx8UNej8Bab41lF5qMCKsDz7EiTOHVn6cDt&#10;Xdal4uvfB2qQfDnwF4jlv49ORo9WUqskUYXhjGcAsWPQete3TnmCwipTpU521s9NF/W5xTUITupM&#10;950DXvAHhGCbwRaeKbiefTrT7S07+YyuxAJVjkq5YEjPPY9qzPBfjfSviFq39iaPocuZYJWguRbH&#10;ypCoBYFj90gc/wD664n4R+LGSGXVPFGkQWKWpMr2F04DlAudz9fvBTn6+4r0u3+IvhTTdDQ+FriA&#10;X12rNZx6bbloS0uTjPb5VHXkk4r9T8M+N8bklSVCdRUqcbzstYt9vmfP5/k2EzGjeVPnk7K/VX6l&#10;7wZ4GUeIA+sQhYoWDSxyEDIBOevB6dKt+IrfTrrULnVdE0aC3hgDSRojgDC55OTwK53TviLq+ta9&#10;LNeaFcBrTT1H2dpBvmnUnfIAO2O3bFHjT4eSalojah4WuWS+kuAjyROWUrICXyDwcccdq24y+kJm&#10;MeIIYrC1LU4+6430aa1ujnyXw8yyhl0qFSF23e9tUyTV/it4ivPDmnadqNlNH9qvWeGeZsRRSIBh&#10;t/YYz9RVXxDd+FvECS6po95JNOJPLnZYSsXmDrsb+MdeRWHpfxT1LSNBsvC+uaZDq5065Nr9nWPl&#10;5FHDD14/Cu8svEHw517RraLWLY2N9MpRbS3wVgYAk5Ar1/DTxgybBcQzr4ypKjCdtlpJ9/I5+MOE&#10;6ua5UqFCKlJbX6Hn7WrMc45zxVvTPD1/fSKBayBCwBkCHAH1r0j4eWXw71ywvbu505iImItN0gD3&#10;OOMAdByCM9K5L4ifFy4sbO6+CfhjXEaC7uY5ZryKELJFC7DbGO+442/ma/oDMvHHJoYuOEwdOU5y&#10;tZvRWfVPrY/Kcv8ACjFqDrYqqopbpav0Lt94Q+HyeF7i/wBB8Ure3kEirJCRtZM5zlT3BFclD4fv&#10;L7ctrau+3721CQK6Xwv8N4dJt5LaS+jgVXX7RJM+M5PC46nitPxZ4vfwJE/hbQ9HSWO6VWW+iPzx&#10;54XcD1Gea5c38X8FwhSWGlP61i5u/s4te6n37HdHw+XEGK56cPYYeCtzW+JozvCHwt03VA39vawb&#10;YowBjSPcVz0Ht+NQfEz4aWngO5it4NRjuFmXcuw8qvbPp9K0fBv9vaHoc2leIb+1nnmG66uiNqoc&#10;5ypPSrPjDQdJ1TwXB4rtPEPnOWKPbSg7wR3B9K97hviTiDE5vTnmlVQVTakleyezb6HnZzwxktDJ&#10;akcDR5uRa1HpqnqebvbqCSPxFMeEsdqkAEd6uPGpbcRjBxUZhVSOCeO1fssZ3Px2VJJ7FTyCR5ec&#10;ehqKWJdwXpnvV6SJguBx9aY8b5AUDGatTOadFldIgAAW4WmsBKQytntg1aEDJ80Q47g0GBl5A6nk&#10;Y7Uc6voJUb7lMwyAZ28Ux12jAB681dKYIURkj19KVdPeXDQxOVz8zKKJVVBXZP1Vzdoq5RRWIyFO&#10;Penw2srOoI+9WrD4ev7pGa2tHZQuCcdKivLZ9N0ubUbqN1it4GeQr94AA8gVyV8woUqMpcy0R6GE&#10;ybE1qkIuDtImfwfdWdk+pX7pFbJGHlkZx8i+p5qva6PpGsWsl3oWrx3aRjLmJwQPfjrXz/pPxH0P&#10;wV4e8UeJdW8f6hrOj31lLCLYzM7iRsYiUN04J+ldh+zb418A6LZ2OralqTadZT6aIUs5m/eRyPhf&#10;m7MDxjp2r8Eq+LWZ0czpwrwUKfNyu3a+jP2v/iGGVrL5OF5TtePrY9JNho1tLFb6rrcFs9wxEIkl&#10;A3ADk4PbOB9SKs/8IdeMXMEqy7G2uFPIOM/lXkf7ZvhS1sdb0Pxr/wAJk8dlFciJreFcsidWYN06&#10;hc/SsbxZ8R/EXhr4r2ur/DO8vtQ0gaQly7vONt2SPu/7PIrrzbxYxuV5lJe7Ki7OOuvKzLA+F+W4&#10;zL6d7qrb3vXsex6P4l8Ia1dan4d0eXz7vSW8u+lAwEk/uj1qNlzyRjHauf8AhFPovgHwD/b/AIn0&#10;aePVPE2ovN/Z0JLt8xzgEjkDNdtJo0d1dCC3Ux78YEn8Ix3r9F4N4moZvg5VZVeZ7vsl0Vz4PjTh&#10;mpgMVCFCnaK91d2+rMjr2owOuK0NT8PXulMFmj3Blyrr0NU2QdOh+lfdUcRSrwU6buj8+r4avhqj&#10;hUjZojAJ6UBeS1O2Z+UDB96BHzhv0rVtGFmNwDxj8aCMGnsm0hQfzpFAxyO9FxN2EAJPING3OcU4&#10;gHgDmgZA4WmK43afSgLnvzS8MeVpSAe1AXECgjFGVHBH6UoAHAoIOQQaBXPiGLSru6QtDuV1PZa9&#10;G+Bvhjwt/b9rH4vuN10YHuLSFZAG3A43A9z7VzSokMWYl+bHWsrwLr97pvxbSG7jJE+yGGQjJRTy&#10;2OeDX8J8RJyy9n+idVtUzoPiLpGzxxqCiRVV5SQuOawJfDsMYD+YxJP8R4rrfiG1jd+IDqlkswDx&#10;7ZUn+8HU4JrDWEXuNitnPG1TXflsozwcH5IdKTdNFNdOtYyqJah8+pqy8MEcQUxqp7YHSrCaZqBY&#10;GO1kIXqw4p5ssHzJLyKMnpvkFdsrI1VzOnXbgrERz8pxU6WsrurbyenOalmu9Lt1Kz6jG7L0CjNR&#10;x6xp8+Y4LeZ8cgKmKhNFassrYbYySFVieTnrUcjxQERCQHPUAUHV0CADT8AHP72XFQLr88hbyILZ&#10;McfKu4inzDjBmjblGYABhx2BqxHYMcykMVPIBHSsSbX9QltzJ9tIb+FgoXjiqUuoXcodXuHcjrmT&#10;rUc7L9mzqZFtYsIbmIDGTuYce1RTa3pdowCXYYLyVwTXPW0rvCv7oHP8W0nFNMsYI3YB784odSxp&#10;GkrantPwC8QPqFlqcumIGUSIG3JXE/t3z3i/CVp45jE5ulAaIkH6ZFdh+y55Unh7Vy8oRvtA7Zzx&#10;XP8A7YWvaP4W8CLqWv6AmsWv2gAWkzbRu5w3Fe/G31GLte587iLrMHbufKtp4Q07WdLtzc2zPK0S&#10;lmySScVf034Twy4+xeGJpT6+WTXTf8Lf8Z2+nxTeEfAmg2qFAYgIN7KCOPvVn3HxM/aA1ZSg8RJY&#10;of4bSJI8fkK73KaS5cLdnlvku3LE2V9joNB+FHiSHwVrmnWHhowS3tqqQhht3EHpWL4c+DOt6Ppc&#10;UGvarpdg4H7wT3iAj9afps3jcfD7xNf+I/FV1dy/Zk8syTsShz2rhfDHgqHVLJL7UNTuGaQZbL5/&#10;ma56f9pSxb5YKMjplLLY4P3puSvuehv4T+H2nZ/tf4o6eMdrZS5+nFangCb4QJ4mjtdG8Q319eCG&#10;UqPJ2KQEOcZ9s1wqfDvSZSI4IJZG9QSa6r4O+FbnSvFhaDw0+1reRBI1sQwJU4wSOOa4syxWZYeX&#10;s6k9+xrgI5biI81ODdu5zrfEL4C+H9Vuk0z4bX95MbhhJJd3e1S34Us37QugaYxbw/8ACnRLR+qt&#10;NG0jD86jsf2efivfXV5KfB0sSPds6S3O1Rt9eTxWhq37Put32mxx+MfFfh7THif/AFsuoR79voQD&#10;mvl6lvaaq59DFuy5VYp2X7QvxR126ji0iaztULgFbSxjQgE+vWrHx28U+P5PHkHh+w8X3dvE9kju&#10;qzFVzgE9Kl8MfDf4WeD9TSfUfjNZzvkDyrG3eQHnpkDFa3xin+BWneMFvPF1/rU96LdcQ2iBFK44&#10;5NdFqfsWobk3xCq26HnT+HdRvMC98WSzZXLbpS2PzNZXiHw0+m7Ht3kkLPhoW5b9OtegD4vfBPTo&#10;g+k/Cye6KqMSX99n9AKu237Q+vAJH4T+FOh2u9SYZJbbzBgehc4rmp+3pv33oDSbu2Q+D/Dms3P7&#10;Oet6ZBodybibV42SLySWI2dfpR4H+B3jq70hVPg65Csg3NKgXn15rqG+MnxNv/gPqvi7+047O+g1&#10;UQRNZ26x7U2Z4wPWvH7z4l/EzVw413xrqc+cEqbpsflkV11eepGL2tsZpUrPW565pnwD1y0j8zXt&#10;Q0jThnrc3qAgfTNbPhz4eeBNP8T6ck3xi0qS5F7GYoLRS5ZsjjNeMWvhuXVLKG/k1eaRpOXV25H5&#10;mup+FXhnTLTx/o100MpZNRjwHf8A2utfT5fWx9amoRasj53F0srpVryTbP0O8B2qpp18wYMBayYf&#10;1GyvEf2h/Bk/xB+CEnhfStQsrW7PiYTI9/cCKN1CHIDHjd7V7t4FgC6RfyqOGtHwR/uCvAf2zUl0&#10;v9maHV7I7Jz4yKbwMnHlmvYxftFR93tqc1J0nL3trnzjrP7K/wAd9Nt/tWmeDzex7eJdMuknBH/A&#10;TXAeI/h/470BmXxJ4P1W1derXFk6gfjitrS/iV4z0Z0ksr6WNlxh4ZWQj8Qa7XQf2wvi9okYt5fE&#10;13NEOsd4yzrj6SA/lXzTk1uz1Y8jfunh0kb7/lUDHbvXW/s16bc+IfjjpGhvcTeXPc7HUORkEV6r&#10;L+074Y8WP5Pjn4SeGNVcj5pJNHWJz/wKPGK3PgD4g/Z31v46aHF4Y+D9zpmsNd5tptP1R2hVsfxI&#10;4PFZxjB1E5rQ6E5ezajvY8T8a+LvHPhXx1q2i2erzmK21GaNY5PmXAYgcGq0fxB1LUV8vXvCOm34&#10;PUy2gU4+oxXt/wAQfhp+zr4g8b6tMfiFquk3j6jKbiO701Zo1fccgFDnGfaucm/Zm0zVGI8G/F/w&#10;1fn/AJZxXFy1q7fhIB/OqnCEm7bGanPlWlmeZWt58Nft8N/dfD6azmikDq9ncHAP0NO11fht4o1w&#10;apL4jurWaSRf3c9qCMg9OK7nVv2VPjvpy/a7TwFd38OP+PjSpEuUI+sZJP5VwnjDwD4o0G9to/Ef&#10;hO/sXWQbvtdjJF3/ANoCqgmlyxfW4nNc6nLfa/keu/GHWfDfjXWdIn0jWIbZrbQoLZo7ltrMVGNw&#10;B7GvKpfhnr41xrkxC4ia5LboiGBGOvFd9+0x4L0my8W6PbLbKC/hu1kJQ46rXmlrot5bTZ07VbmE&#10;hsZWQ8V6dWWKlJKaTPJpvDU7unJq5R+JXgj+z57dv7HKF4iXYpjJzUWr/D/SrWzS4tbWWCVbISMY&#10;3Iy3qa6CXXvH2mRIB4g+0x7SQlwgkxz75qPUviDrkcJXW/C1jdo8W1yi7W2fhXLP2Sk3Knv5HdRn&#10;WcIQp1NvPc3/AIqeD9d8O+B/CHiPw94lubKe+0sM6pIQGO7Ga5O7+J/xo8GXKWE3iKO/UrlVnjDZ&#10;H416B8TPHsN54O8M6N4m0GaGzg04HT5LYZKpuzg5681xOrP4D8TXsV3DrzWzIAClxCf6Uq1PCzV6&#10;baehVGti4ytVinHXovkU7v44C4YReO/hZpN4x+9IkARyPqtPHiz4C69CsM/hnVdHkYjD21wZEz9H&#10;qDxJ8P5NdmSfw9rFjcqExtS6UN19DimzeA9fsvDrWt5pEpZWDAxxbv4h3Ge1cyVX2jXNdHZ7SjKE&#10;W42fVJ7Hd/GdPAvxI1jRpLfxhDpVzZaFbWr217EQJSgx5gI7GuF1D4G+JLktJot5pmpL/C1teLk/&#10;gcV0P7WHgy10/wAV6KIrXBk8KWUm5O5K8/jXkvkXmlt5lrqVxER02sRWeJm1VftI6+RphIxlRi6c&#10;mvVGrq3wt8b6QpN94KvQgP8ArY4Cw/Nc1o/BDRP7R+KOlaFJ5sQuLoRyRnI6+1ZumfFH4j+H3C6f&#10;4suML0V5Mj9a7r4W/Hb4geJPGunaddWdjc3SXAe2uJLVS6uORzisaSw3tYt3Wp011iFQls9O/wDm&#10;cb4z1jxd4Z8Z6ppNnrMnlW9/KiI5yAAxAGDVCfxxezRFfEHhywvFJ5cxbW/Na6/xb4++F+ueJr9v&#10;GXw6eC9F2/2m50+5ZCz55O3p1rHm0H4H622dP8Y6lp7n+C7hEgH4jFYVKSlJ8kl95pSm+Vc8LfL/&#10;ACMa21zwFLOk0uiXNowYHME25fyNejaV4v8AC0vwW1/w5DPIDqV/A8d3MmFjKnO0/WuTs/gxa3ky&#10;z+G/iDo17tb5Y5ZDEzD8QR+td5bfC3XLP4B+IrCfSUub8ahbyRQWcqzMyZ5ZQmcit8PTxEVJeTOf&#10;Fyw0pR16r8/M84Xw1czLmzvbS5GOkcwyfwNU9Y8MXsMGZtHkT5h86x+3tWNf6deaRN5F9Y3NpKDy&#10;ksbIR+Bp9v4m1zT4wLHWbhQP4SxxXP7VK6aOxUZXTjI2vA2mxv4y0iywwEmoRK4yRkFgDXUfHyG2&#10;034yeINPU+XDHqLIiL0UADFc94G8aeI9T8WaZaTLBJI95GsczQDcpyMHI9Kt/Hm51Y/FjXrfUQJp&#10;0v2D3JGC7ccnHFbqrFYa6XU5505yxSUn0/UyLOK33NNNKGUjG0Hmo9SvbYxGKAkAHrWVAt7K53Tk&#10;cdu9PNkwG55Saw9tJvY2VBKWrPU/jtqpsNH8Fqo6+GIx9PmNedXGsrJg+Zk7gcGu7/aEtQ+m+DQW&#10;P/ItRcE/7RrzkW0SHBHbvV4upJV2kZYSnB0EyeDV1ti7Qb0LNkGNyCPyr1OP4l+NPDn7ONnq+i+I&#10;bqG5bxO0aymUsdghJ289q8lMcY4Cj2rvNYYR/s06fFjH/FTsf/IJp4arOMZtPoViKcJShddUR237&#10;S/i+5j8jxZ4e0nWYx1+12ShvzHNdl4g+NP7JnjH4PaX4UvPgPeaJ4ntrt2vdd02/yk8R6LsPpXhT&#10;sGBJI/Om3MykBQ3Ray+uVre87+pt9VoJ+6reh778JjoWk6Dcv8OdYuLgTX6bmu48NCdjenXiuh1P&#10;RPEHiXb/AG3rDzFFIAP8Kk5x+dcH+zleQW3hu8MxOPtqn5evCGu+uvFNvCCLWKRsgnc2Pyrpq16v&#10;s42dkYU6NNVJXjdp7shsvAGjaRI0kErHzcCVQBhq7X4a+CfhxrniODSfFmtyaTbXDhDf7NwhPqwH&#10;UVxcviPK+cYsg+/eu3+FWr/DjUtTttM8Rafcm5lMuZmmCxJhCUY8dmwT7CvJxtSSw71d/LVnZDR3&#10;sfSfgXRvBP7Od9HPqXiy51vSfsLLYTn5QBMR88Q5IYEZ/Cr2t/CT4e6fPD+1DB4Sm1iygLXGq6Rd&#10;oFxMoOx3Xg4LYJFeO/Cn4oaR8VfiHdaD8RbUzwwWP+gPpsfzb4B8qqoPAOB0Fe6jxtrQ8KsL+CS1&#10;tJ5GkvotQQSRsDGAFI5O4gY247Zr8szGWLy3EqTb5n8XZx+XXzNG5RR518U/H0HxH0tP2hk+HOl2&#10;iR3pj1HSbK0/d7dnJbHIBOSD24rwHxd8Y7j4j+Ib3V/C3h6CwE0/lWVnaD5Vdhwqg9s46+tfVfwW&#10;1nUNCvvE66dqlvJ4S1mxYtp18vCSAEREkjAwzMAe+MVyPjL4deC/h/pjePvDvgexvU1P7LKs/kKt&#10;3bKGXzN0S52khuGwC2K1p8R4fBylSirv7Ov4MwalLqeH+Ev2Y/2kPjl8U9N/4TTV/wCx7rSbSG2j&#10;Gqbk2phiAD3zjHvxXv8Ao37O6/AO88MQavqn+jXtukk4uLUzRrcEsGLHts67av2mp+KfE1xa+HtE&#10;1i4tbXUdt7YX10yvNKYsIEbJyiEhwB1BrQ+JevXms+I9P0Ge/trvVYbRLp7a2ZiSgB3q8bYGRyN3&#10;pXy+J4lzCriY0FZJrVJbIcFBMteNfg1PP5fgrxjafbIJrKZra9s59pZZGyruOijgH05r5U+Lnws8&#10;a/CrWYvCut+FJmilg22VzEu5JoyfUcZ6Zr7K/Z1vrnUfGlzcRzRMdYsZLRrfXAHikRe0IznjoAtc&#10;b8RtE8T+H/izqSX8cd1pdrGzSxJGyQwxrydrkfKRxwa24e4irYTMJ4VpS5Ve2qvfsU6UGrnynpmq&#10;/EXwtJPo9l4ZubeUWxjmURMzqpXOT+Bz9DUXjbxdc33iZr+zRLdbm2ik8hY9vlMUG4c+jZr2/wCL&#10;em+DfHk8mseHfFMllfXFq6wSBCw1CSOPB2d88BffORXi3jv4vX3jG2m0jXvBdjaTra26RtHa+TJE&#10;8a7d3rhhnK9CTntX6xk+ZfXbVYQ5ZbNdf+CZ+yVr2MW38Qam5ZWvWIC9QcYqyNSvJVcSTMR67zWN&#10;a2zSOVihmJwMAKcVs2uhahcIVXTpQSwO5k6fnX0pDstg+0SrA3zGT5hwW6/rUkbK8BbAyGyEGOeD&#10;Vq28H63JH80GzLcNvGR+VTL4I1IQBZ5UHz8AOTigi6Ma9uI0tNrqxUyDucdf51fjdTbA5EQweQo5&#10;HPH41PdeDJBaCKe8XaZ13AJnPOM/lW7D4X02ALDBqcrIQcgKABx9KdmPmRy1uWWIgxkbmbD/AIdO&#10;O1OTzSi72wcHHNdZB4W0OUlJpZXDA5Z3NSJ4V8M2a74bONz0G4k0+UXMjipY42jwZAWwcDA4qKS3&#10;kZgsUe7AyQATXcjTNMX5oLSBMcE7RSqsNu/lx+Xz6KKOUOdnIW+n391Eu3T5WG07gEPFPi8Na/cx&#10;eWtg4Az94AV2KXciAqhKYPY9aUXTEAuxHB5Bp8mhLmed6lovie38J+KLWzIWZ4YYUBO5s5LY4+ld&#10;H+zq+qap8NfFl7caii/2lbRR/vlOS6EA4/CqfxH19vCPgvVtfgglZ7mRUXaOAxUgGup/Z10GC4/Z&#10;7ebVdOMd65NzZThjiZCQGyPY5/Kvl8xeFw9eM6j3krmcrNXZhx+BYUQC71QsCuP3cY/OrFn4E0mJ&#10;xI9zNL8uME4H6Veu3v7K7ktpoEG1+TnIOec/lVqzmlO3KDHsDX1UeRxTjsPmdypbeFtHhnV7bTiz&#10;dNzMSKtnQLWJlaOwiUjttqz51y3yojLxyQelQzrMoMtxOcAd25qtC9SI6fa2snmCFQSegFSxxxrG&#10;xU7c1Sub5cDZdqP72TxTBqNrCfNuNQRlHUA5FF0FmbCyQIMpGMDqTUskiBflxj0rEXxHpMKn/Swf&#10;UBelQT+M9JSFj9pZii5wMc0m4hZm/IxGNrqvHc02RA0JxtX1JFc2vj7TXH+rfiMsrHJyR2rPl+Ja&#10;xkRLabcH5vlP4UnKNgSdzs4QiZ3uoGOgxzX61f8ABKqRpP2LtBZr8rGt7eAxjBI/0hufWvxjXxbr&#10;7ujLaosbDIYJk49a/T//AIJxfGPx74N/Y80C50XS4r+JL6682OVfmYecxIAx1xnvXm5k/wBx8z0s&#10;sVqr9D7Ws4x5yYkdSckKh6nB6g1buraxmiMesQiQ7QwiliDqV9eQf8a8r079rr4dRNFp3irQbjRb&#10;qQ7VLsSCcZwA2M9e2a9C8MfEXwl4rsYm0HXrWXzQSkbuFkHtg14ujPa1RX1n4V/D3xSHZNLFtO6Y&#10;Z7CQxgA99pyDXCt+y5f6Prj6rpmpfaVkjZJDdw4GD7rxnFesRtHaEvJZtCz9wMA/iKtiS9jtjOl8&#10;xRugUn8uKLILs+c5Pg18QPDy3c0vhqZraJ/3V3EN4IyTkbORge1cfq1z4ggvpYrqARlcLIshwX4+&#10;Ur0I9/rX17p97PbQsZZpDkEDyXyOexxVLW/AnhTxmAuq6Xa3z7SNksS5UHGeeCKWw7o+P760LQpa&#10;XEZhfyWIt1fLyfJw+Rg4PU1bSfUZJIJbDT5/MgRQ7RqQRz1zwcGvdvGf7OWhuov/AA9dywXFojpA&#10;jASqisTlcNhuAT3rjbL9n74peGYJLrSLuHUIZYw5t2OJHzgkBXx29DWbk73NE0Zvh34j/ETwdgWP&#10;iVpWjO9YLo+YpXuuDzXb+Hf2rIb3Nn4y0MRluBPaZGT0PyHrXmfiPQ9Z0/UWtvEeh3unbkDQJPbM&#10;FY46Bjlf1rJvmK3ySSyja4DGRhlIv9rnK59elDm0m0Dgps9l8T+Dv2Svj2gtvHHhjQr24lQhze2q&#10;xTMD3DcYr82/27/2OtT+C3xkl1z4KfB/WdT8J2myS4uLaDdEX+ZzGGTkxhdo3HvX1xpOsRXXiqXw&#10;HrOr2kV7Jaedo8oTAuUB3FEJ4Y4B6HvWxrfx00D4favdeGI/EJ82Oyjlls9xKFSc4bdleOGOOi4J&#10;r5mpmlDNKUsJVnyyW6ZxYjD0asddD5g/ZW+PHgm70DT/AALczah4e8QLd+X/AGfGSvmu7loC3uM4&#10;z16ivZLP49fEef4iR2ni7Slkt4L1pWudRnIRbhB0z2zgmvj79uj9pT4X+JNZ0y68PfDseHfFdhdB&#10;ryXS9i/bokBWOYPGTgKVP5V0+rX3xv8AiD8N5/BHjjxi0Zv7O1udI1eG0ZQzSKCVYHDEtnqeua/J&#10;cdhs+4NzP2+XY2VOnUeqcm0rtXcV1tfZ69rnz1elSfuSjzJdSn+2X+1Frvjbx/B4N8L/AGmGwW8e&#10;8uWdcpFLuz+7bsuOtZ3xY/Za1L9rC2tvGPiH4xebqr6VBBoujmUBMxqNwY98k8fjXjHxJ8Gap8KL&#10;xtA8b+I21mWzcxzx212evXB7r6VtXfxPXwv4K0rXfDviXU4oZLpFW3uQFVAACQrAcjOQD7V6WLrZ&#10;zWjTxGBxD9o9Oe11K+vXa/y06nIlClLRHDftEfsGePPhL4V1r4m6d4p0qG2tAFvNKtLgBxyA20E5&#10;PY/jivL9K+Cnxv8AHHw5n+OF/E8ej6fcLYxXtzkvcSeWzBFXqQApHtX198TvHdp8YNVgv3B162v7&#10;u0lJshhopCwDK8Z4OWIXnjnNW/ibqfhP4f694XS28NasunahFcnUfDVt5TpbSN+48xY0yQzpyVPI&#10;9Oa+i4b4wxGGwnss0XPXd+WyS2Wz6/Nock5aRPiH4bWXiDwj420/W3dI/KQCN7uHCxu2RjHO7GM1&#10;1XhP4s+B/Bdvda98R/Ds2veJ5tSYNJJM0e1N2dwxjg9vrXdftX/s/XvhIJ4q+G91d21lKVuJbS+i&#10;ZJIEckRjjgD5Tk56tiua8DeCPDfxW0PStb8a20McmiypBfPJexRRMikkNIDhjnpkda/VeEM6o5tK&#10;NbCuPM9k1ez639Dzs1dNYa1a/L1tuU/jP8abnTdIj8FeBPLSy1eUXl08k4uIg8gyUBYfKVzzisL4&#10;XaQPE/hW/j8V21wFa5D6RPbwqEnkVSJAWPoAvA9a9Q1f4D+AIPGX2bwjp8Gu6bf2s01haWsDMIZS&#10;ozE2ThcDkNnBrA1rw78QfBvwftNG0q7sYLU+IppN0bh5tNKrho2HTJXDDB/lX2ebZXjMTOpOsldR&#10;duyPIwOLwaoQpUXa7Wr0f/D9CpF4gv8AwBr6eCLqZjFbguY2OQVZN3PYkFhTPip8PYUvE8ZQpb6f&#10;bzZNrBaxFY5VTuoOcc9ffNee+IfiFd63b2mqyW2++0qf/TbtLjmc5wsgGOAeB3ziu28D+L7XxBp9&#10;lb/FYaounEGMG1QcMAcFWbhcsBlRyRmvyerleIy+qpRkrSXvebPpZ03ujm9TtdRu7IeINMnspEhu&#10;sXOnhyZuh/eOP7o6flVnRvBHiP4gXFzZ6GIXa0tRPOs0oQxL14JPzE10PhjwzrmueKNU134P+DL2&#10;+litGS8aG1MqRxAcyN1wT79KfoWueDvDurWJn0d4lEDLqWrcsvnNztKqew6DrXoYOeW18RGF7cqV&#10;9dTCsq0ad1qZfgzWPEnwz8Q6N4+0q5kg1Cyvi4xnLuv8I9M5xn3r6c8YfEP4Eftr/D0QXfgs+Gfi&#10;II1Fhc6Y4ZLl1BVvODfdBOMn3FfKWt+JNQ0uFz5AuLOaZ5xLN85ZefX8OnSuj+AXj/wb4b+I1vrO&#10;kwSxo9rJHfJcLneTg5X+4c4GR2zXyXEWURxH+2Um/aUruEou3/brXVPzTOijUly2aGfA3wvdy/GW&#10;z0bUWW3vtN1aLMlwvy5RgCu3oee1fpf8L9a0/wAS6zd/CDU00ltCmkkm8RR36A+SkwTe8TH7v3vw&#10;OK+b31P4Q6FJN4i1D4XWd1q13P8A2jZ63HdERxeZEm1goODhlYkY65B7Vk/tG/GB/h38PZ7SSyle&#10;bxvYxjTNS0w7URIyN3zdd24fMPavzHiOnieL8dSpxg4StZXtpLRuS16K7SdnodNKoqLbizhPjfo/&#10;wD8D/GHVfCekWkl/Nb3kiWN5azrKnl4+UDtuGfve1ZXinw18J9M8M6D4b1LS7vRftitLe3vl7rgX&#10;AJwSR0DZ/KvJfAuvXlj8Q7PUNUv18m0kErSXTKpcA/dUnrzXsH7RXjjSfGcuh+OjFNFNKdtvEmDb&#10;7V6fN2J9K++eExOX16GGcpTXLrK/VLTTbXc5nUs9UWv2afEvxSvvHV14O8G65dG3MIjZ2uyNkCsB&#10;3PcHj3r6M/ZA8XfEDw9+0pffDaDSpdT07+zpJbuW0tlEsUYQsMhsgHJCj3xXzh+y3cQX2reIfHXj&#10;nwzczrdyRWumXUDlYYpS4zG23qxXv2r6D/Yqj8YD9re71aPTF04jS5Z57UzlgLVsKrnBO7BMeB+N&#10;fDcZ0aPssanCNlS7bysne6d3b03NIT1TRy//AAUN+L/7Q6eLbXTtK+H974a8NTQCO4kvhHdGSY7i&#10;zhh9zgnI9vavjn4h/EHxVfeL49Th1NZzHa+TFKVCqAp7jscnNfZH7Zfwx8YamlnPpGv+KNaleSe8&#10;1CMaPL5SSM5C4wMKuN3GfT1r5c0P4S6T4lujJ4k8XQWTy3S+V5sWEY/xKQBwR+Ir6XgWvleGyKla&#10;MVZWfKnd+bvdv1bCtKftHfY4fwxoesaprH9pabdSMwJkvLmN9uD14J6/QVl/FK4uBrL3VxqKXFxL&#10;GjOyjG0f416V8WfDGmaFrs0Gh3lrJDaiIGHTX+QcAHOO+fzrI+JOjWfh69EOueC4fKl06OVJipMk&#10;u4ZypHevvMJjY1K8KiWjWi0v07mcLORxfh+zuNa0OTUltN7W8eXkc9s8Y9/WpPCVufs8es/25BZv&#10;9oK/OSp+UZwSOg4x75rf8J6td3fhu30Pwvb6VZ7rqaaMX0eZOIwDuJGCDj5Rnrms/wCG9lp2q6nZ&#10;+A/F1xNb2Gp3jG9e2QMyE8I6j2z0BxiuydRqNRyVknt1t10HKx0egrr3iy9fUvCt/cXDWVnHNfiL&#10;IkG5whCew3D8K9p8B+CvGn7PPhjTvi3onia5nutTOz7MqkiKNSDtYjocdvauX+HHiHTfgR8Ura38&#10;I6f9nhuLOSyuZJRu+1IflJZT/DuAOfbPavoG/wBZ+MXw5sb/APt7wpBqdrqunqdNvdPZWhtIW4Ix&#10;0wVPJwK/O+Icyq80KFOEfZzS0k0nNdV20379CYJN7mbdftNeI/DfjZ/EXhrxsNNm1KCIraodxPI3&#10;NxyO+fatXxveeOPElxeeN9e8HarPpt48SzavcYAMjZKyRr12n9K4rw/8KltfBd/8Vr6+0+DV7K6a&#10;OyiLiY+UwySMZXHUcE13/wAHvG3xNk8MXULalFrlnHAHhthBue1AYBhFuz134Ir43GUMFhYqrhYR&#10;vG0XfTtoml+LfyOiEZSa5m7GZ40+BQutGtfGOr6DcPZWULXFtDHcL/pBB28N1bHy/nXW+BPi/dza&#10;RB8P/GXw3ud/9lmG1tI7cmTbsMQTOMuuCWxzk+1dHqfxI0Hwd45j8W6xbajJC+pQrLol4oWKS3dX&#10;GQnsx6DuDkcVF8EfHOn+OvE/ifxp4r0qwhtfDczTWyWETJKE34UrjqoGa8HE4rFVcvcsTTcows00&#10;2mm3ZJd3d6vqa1OSlU03PD9P/ZOs4dWnht72+06406TzN8m55VBAPO0HaRXoXgT4S3mg6THpekav&#10;/ZOnyQGbXL0EtJdKQfnYNyfmx04Fel61rUOi6hqnxD8Ka+8sF5qyNY2ksflboHGX5wC+cEEY4JzW&#10;PCdW+Ivju40nxn47h0KwuoPLSy03Tyz43ApH5mNsZI5OTVVM/wA0x1F+1l7iV3dNtOyv7trtq/pc&#10;1VONWOhraXq/iBPB1n4G8E2xlNnbYlfS2Ae8Vx99snhgeoFcZ8Xb3xxZ+Ak8R+K9Wspp4PKt4kSV&#10;m5G7Acg8twPoRinftP8Ajbwn4f8AhdH4E/Zu1Sb+3rWY290Ul2z46GQheuemcmvEdJtfit4R0+DR&#10;tTu767gu3im1i1ntyWSTG8EI/XDYye9PJ8q+s0li3aF5OykrTkt2/JPp9xFaXKuSOp7x4F0HxXrv&#10;wiub34m+P7u1tJ4C1wVI+0kYKIyIeSAWQYHBBNaHhR/jp4C0GK+8Aabc39mXnMy3CrA11FGo2Nhj&#10;l1DEH36CuA8O+PPif8WPHuhWWlxw2HiLT5jp9pdQqFt9VtXG7PTClOMgcgHHGDXokFj8SvDXxGt/&#10;BnxA1yW3v5bZzZSi0cwGJtwbAPL/ADEDAGOh6VzY6nWwlSUajhzO83DsvJKzenW/yuhQc5QvY0fh&#10;V4n/AGmLfUbjX/EF5pttp9mGnXQZZgksatuIIU8sAM85rxL4r3HwrfxTefEO9nkvpdTvxLqdmZ2/&#10;ddwR6AHsK+kLr4daxNoh0zxto/25Lm1a2e8spyH8veQuGDcAHn2r5s/am+Hdt8KvAss/w78Paxd2&#10;KXyx3mq65FtinZlAKA4+Yg+hxxW3DeIw+NzD3JKEpNRtCyi15u/fbqaVoVnTs728zY0OCx+J1zfa&#10;VYavfQaObBBY3GmviOJsjG8n73P9a8l+LvjA2fxcfwF4q8Rxa7baRZJD/a9xGVZVY5Kep2HIBHHF&#10;TXHwe/bB8PeHbOTTvhxNrOgX0bJbvZRFHiHXDAYYEZDAkdOa4/wXoHiHRPEesaJ8ZdDntNSsb2KJ&#10;4NVXLwIw+Ykt04wQa++y7A4WhKpVjWjUjFaRi4uSd0r90+6slqcsud0+Vr5jvDmkaN4V1rTdHtrs&#10;zXus2qqt3bho0IJDYYdHbHHX616j4K1n4meJfHuseF9M8G6fqm+0killb5IgqrncQOTJ97n1Nc74&#10;guPgtbXF5aXHxGlvbPTrkT6PbaepBYlQQQwA2fL1HOCCOwro/A3xrsdU0P8AsnwNoSaDrUzeRDql&#10;jbLuvAVKlW9WPGT1OT60ZhUr4ii6kaTbta8k0ld3T6PRdEjnatIqeLr/AFbSkih8QWf2LSvOkWzs&#10;bqRWnglABZVPJI54PvW5afD/AOJ/x08KT6Fq1816dItReabcMAZfKY8I7fpg15P4nOraRqNtbePx&#10;OdfS9bH77KkAjDLj8jXt/wALvFGuLYSaxqky6RYuRE0Dho3ugMHH3epGa4MyjWwWDhVocvN0drq9&#10;/s9Xfq+vUqU25JdDtfgn4N+HegeDh4Y8e62t/JE4PnwqyvC5YYUMOvzfLg8dayP2x/g94htJtFvv&#10;CujWRhhvEjs1RUAlDRsd5kHQjZzn0961PCfxO+Gvhy/v/wDhNbK5s7DUHE9lJJIJA6I3yJuX0ds8&#10;4Ayc1q658Tpjpl7pmi/EKzm0eNES3stRQrHLHIFMiN8hJJzlX5BwfSviqU8zw+dLFJNq92pfC76P&#10;lton3N4yiotHzna2Hifwz45gurm9e3jtNKknH2dQTPuGZV3rkFQRgE9BXV2vi/xX40+IWmX/AIs0&#10;Gax0mCzVor9LZd0oHzKZDj5jjjj0rR8XaVqnggW154Jsvs9zIotdbR5lkRopBhWDjKbSCPmzznpX&#10;TeMJ/DHwx+Hi2ni+xaf7DCzhoZNqh3G4MnGCmeB1FfYV8ww9TDxcYc1Sa5Va10uvX9TL2c3K9zHj&#10;12K81jRPF3hTw7ZPA91MgkDbNjZKgPjk56j0rJ1Oyk8O+LZfCl/oy280U32mDVLeYs8rNjIIPG0V&#10;tfBn4ieBNU8JTS6Hp1s9nFGqSsr7biN2fOVPQ89SRxXqup+C5fjN4P0278NeF/sg89Yp/EUqp5j2&#10;wJDIFJ+bHYgZNeFPG1cuxqoSpuKfuXb11d1fXfpbqEYQcbyPmS2v/HWq/EHWtMt9Xu76eS4MAhkl&#10;EazRZGEB6ZOBn2r2X4Pw61FJcvqPjB4rWFkFxoFjbGUIy5fKkdCGXBIPSuKufBfgDVfE958JfCnj&#10;O68P6+jTNNPf2haRpuPKbb1APIyBwDSX1/q/w9VvAQ8VmXUy6peeIIbnMQTfgEIh4BJwARn7xr1s&#10;bOeJi6NN+zlZacrTtprtaz6W1HTtzXtofRHhiHwbpNzHreneKtS026QGcWuoQ7lcN820E9CTkEel&#10;N+NGo/F7SbGS60zAtLyBUabR8GOPcoO5sdD6n1rgfCuqy+DPBNvd/ELztVvXP7s243loRzvRcg56&#10;jJ79q534i/tmQR6bJ4V+HPhDUrHTpE/0yG8mxPIu7k8fw9utfE0snzHGZipUIKok7Nu1reWz9NGe&#10;jGvFU+W9i/L4u0658Myvq1/eWl5a7RcT2kR59HZunNafh7xn4A8M+FpNblsb24nvHEDPFMTJKGww&#10;3Z6bunHpXE+CfHWu+OPCcOk+HvBeu30l3dMsrwaazKUUHnzD8pA6kd8V3ek+DrC1W21f/hHo7bWL&#10;FUi1ieeQeSwUcPgMV384Kjk4xxX0+eZZg8qpwpyqNyerimlby01Sv/wx59F16lV2VkdZ4T+LWmeI&#10;PhxqWkSaRqFhqksZttKjktQvkxrnbIkg6gfeLdcmmfDfxz4L+F3iE3vxK01TdXFjPFFqV0qhGZcF&#10;Hye5Jxzzg8VrR+L9JtrGLUdJ8Qpcqowba8hjigUMoVlTOMHgkD8K8l/az8CfEnxv4A0qXRNdGoRQ&#10;yol7aW9tu2opyhDAZZQvU/41zQ4nzLOcTh8NWn7KEE4p6pr521+Z0Ry+lSUpQV29WekeOfFvxQMN&#10;1428K2drO1/BGtrcQMJRGwB5ZOwIP6VleB/ix4x8S+HbrSviNp0c1+hQJeyJ5XkRq2QAehPB61yn&#10;wU1LwX4T0ePXNS1q6jm020UXquw+dxkBQD1OcDtn8K6bxNp/hHUvB1toPjX4gXVvd3lwLq7FmoZZ&#10;xITs3cBhgcBc8Vtg8wWW4yOJnNyrqdlLld7JdXrfock4KrTdNq0ex10l5e+K/E0HiS9v3TwnHqEM&#10;aGN0H2l+m0nJOCeprrfirqbzXEVjZpFBarkxWsC4WP1rxb4np4k8MXOkRWmuW8mni/iFrHbtGUD7&#10;flDeXwpPpmvZ08Q/DbxFYLFcagRf2Nuo1FAwKh8D3yC2fyr+rfCXjXDUMxljs4qe89LvXX9ND874&#10;0yOvjMr+qYHTU4tot5woyTTmtZEUPLGfwHWm/FD4h+APhFpX9tv4k065mnZVsoklEiPuJBYFc7io&#10;GdvXoa6aW4sPFPhaw1XS7i3lSSBShhZd5AUDLAdCfTr61/SWH8S+H8Zn1PLMNPm5lfmTVl5ep+MV&#10;eAczoZXPF1lZr7NtWu5y3kPvDbeD0p0dq8jBQnzZ4rYtfDksim4vJY4YQQC7+p6Cr2o+GYtDgk1O&#10;9mjhhtrbzpWmk2BgBnALcZPpX1GI4kynD1HSdVcyTdrroeFg+GMzxEVV9m+W6WxU0r4a+Jtage4s&#10;dPJRACxbjk1jXVm9vN5TKPlGDg10vgTx1q2o3kfiO5E1rYXdkIHRGGGQHKlVxg/72fXmsq+gE928&#10;oGQ7d68vhjPsxzmdSpWp8lP7L7ruenxJw/lmU0acKE+ao/iXYx2iO7bGOO2fWqer6r4u8PxLqPha&#10;0sZltt0lzFeISXTuqgd8Z5q14w+J/wAF/AejNfa/46syV8yOWGF97xyLjKnHSq13rMGseAj4v8LQ&#10;TX9td2XnWy2rYdkYcHqMVeMzbK89weIw1OtaUVrZ2at/wTLAZHmuR4+hialO6m7WaurMju/jV4a8&#10;aaHba18DdTt7vV4JWjutEu38vzgPvJgn16EelcNb/tHXWq/GN/C3i7QjprWthItxpVuhfhhy+e4H&#10;9a8K+JdzpujSnx94YtrLw5rGlTLE2mi6fzN7txIwUnHrXV/DCDx/4k+M+ofEf4k6mtlIdIEFncQW&#10;77XGwHfv6AZxndjFfylj+J88y7GTdXEuajJWtonZ7S7+p/RmBybL6mGSVJK8fmm+xp33w6+G/iKw&#10;1K9+D+syXlw12r3lhqeFMjsdrIA4wGwMgD0rB+PPhXS/gj4MksB4R1m/1K+uIrm41GdswxBXXai7&#10;RjOOOvem+O2lXxa/xBjnvIbPTZYDremSSCWOV1z8w2Y5Pykd/wAq7zxN4gsPi14aSPwxozfYtchM&#10;n9m3N8oMoVTttxGxBU8DnOa9POs3gsFiq+JjG0uVw5dUrrXUzw2BlCvRpwm3FXvfc8+8T/G/Qv2n&#10;fg8PhtFcT6beIjTadGsQHzoMlWb0IyPwrPsPh9/Zng6w8ReGvG0EWowaaBcWsjNkBOwDcEk9hVz9&#10;n/4J674e1GbULKxSzhl0i7NxHqT4mgYEkGPPzEDAUkCuP+Hvx0+IngvV7e217RdNl0lkmkitmijk&#10;ZgrHJY8sFJz1xX53iK2JxWVyr4X95y9G9l2PZVFUq3s9l+Z7r+zl8S/CXjjQLLxP8V/GV213o8pN&#10;lFE6rGhztwwAzjPGO1egftDePtIj+GN9Y+Gpd2pX8sdvHFFw6q5ySCOmAM5r5j1zwt4c1C6X4p6B&#10;OugaTesXv9NhYZaU8/KrHlT19M02y8X/ABNsbGWLXLhpNOi0/wC12q2zlriXcdill549fpXpcNcV&#10;Z1lThQw1TlozesLa+auedmOSYDF1PbVIXlHa/Q+ovh143tfEMl14NtbSVrbQdMSD7Vv3bpiAzFue&#10;eTgVoyxKGLbQMdsVxf7N2i6V8KfhhZXnia8L6z4rvRM9o0W2VIs4ZipAJ25+mSBXqmqeEbpLh5LB&#10;llixuXHJx6Y6iv608P8AP8DPA/V6lVe03avsnsj8A8QMhxtfG/WKFL3Vpot7bs5vYA+5u/SnLGnI&#10;qxPa5ONvQ857GmcKCVUEjtmv1FSvsfk86fI7MrSj5vu4yPzpGVlUZA/CpmQuQ2CPpSGJs4Uc46Va&#10;lY55U3IgAzyBTduPmPX0qd4xGMg9qYUwPm6Zq+dGPK4sYAM5Helxt4bj0pSirwOTRt4yQKpMlphG&#10;uBzz70FMHC0gDElt1OXP3s/Whuwj4+/tjR44WNuZpe+7aAB+ZrF0i00PxD8afDnmxyQQtckTneSW&#10;IBwPl5qhcTssToUwd2cmj4fwy6v8VdEtLZpop/O3W4gQN5jj+HqMA+vNfw1naU8vqX7M/wBF6sbw&#10;aPR/i7dpo+sxppk6mN1YuzruOQcd65GHxRNczCKC6mRR13RhRXRfHSz8QaXrUOga3aeTcWwLPk5P&#10;JyCR9OtcKbgiUEzZHQ4FTkkpLLKd+w8PG1JXNi7uBOhWbUJWB6EyHH5VmXDTRnf5abV+6yjn8aSe&#10;6YzbI0ypxjANS/Zrtot0ds3P8JQ8/nXqO7N0kiE3dxcxCGIYIOSwGKSK4uElW3klkOehXJx9avDR&#10;rmNVmgjALKCQzYxRFptwzeW8yox9ic0rMvmiIiXXlhggySccjn2qTciMs0gKHADKCf6VbsNCjbPm&#10;6lIT3RQBip59G0+OE+YskgHTLd6XKwU0ZjPa+czxoNpH3SP05pktwizoIG5C/MAT0/D8qvQ6XZKN&#10;7ODgZI29BVy0jsooyLcFu4bjH1o5SvaaFK2TzVDQ2zuDjcFjJ/nUM8MscxaO0LE5wGIBHsa6AXaR&#10;xAMgBwPnC9Kr+VBMytMMITy46mjkTY1NtHpX7MVmsegao1wGDG4UhApbnHqKwf2v/Cs/jjwUmg2e&#10;pWlmy3IdpdRmESY9y2PWuy+Akbx6PqSxLhTcDB/CvNP2/LdZ/hfDI4Bc3y9/avoIqSwkEj5zEOP1&#10;1uR5dZaB8PPDllHa+IfjFoatEgDLau0xyP8AdBqKfxp8AdLBVvFmq6gQeBaacVU/i5WsHTfDeman&#10;pkEM2nJMBGuMR89PatXTvhwDhdP8Iu5bpttyf517MqGYOMW66St6Hzvt8u53bDuTuzX0rx/8LdT8&#10;H63caX4N1K4tbaFTcx3twq+cCeMbc4rlNJ+NUEECReE/gtZQxqv7szl5ePXsDXbj4beKT4D1rRbb&#10;QPKlvI0ESvhAcH3rD8MfCzWdG0iGPxJr+i2bRqAyT6koI+uK8SpCEMXJVK9/O57lOpUngU6WHS12&#10;KZ+M3xgmwNM0fTNOU9NtnGuPzJrb+G/i74t674mCeJvFrPai0mYwxOANwQ4OFA71De6L8NBA0Wsf&#10;FrS4CG+7Zbpm/StX4d6p8H7fWjp2g+MdT1K5FpLvEen+WhQL83LY5riqzy93Wr82dFCOZ2XuqJ4n&#10;f6x4u1y7vJ7/AMTahdMt1IqxPckgAfU1T01ItWkAacxMhxKZ5PvfT3ruZPHv7OWialcLpvwv1vUJ&#10;PPcM99qqxozcZOFDcUh+O/g20U/8I/8AAzQICnRrySW4Zcf98ivIkpOL5VY9X3r3bMLw94VEOtKH&#10;ikuY96+SyqTzmup+NHw58TeMfidC2neF7yeL7HGC6QNtztHcD+dN0z9pb4iXk0UWjado+nwmRQVt&#10;dKjTAJA4Jyan/aB+LHxR0rxkNC0PxtfWlt9kRxFBJsAJXJ+6M1VJVacNVclwi5WcihP+y78Ur63W&#10;Cw8KyQYIJa4lVEx3yTW5ofwB8SaFbR/8Jj8RvDGmRIpAjk1ZGI/3gDmvOm1DxRrsSSa34xv7iSQg&#10;PHLO7dfq1Zl3Z/Yrpobne23kuSe/rUVqbm9UOE6drXufQq+DPhVpXwVvtM1j4tw3OmSakGuNQ0y2&#10;aULLt/1YGOuOa4e11X9lTSGDQHxPrDqu3It44Fb/AL6bP6UmmW0g/Ze1G0ihdmfXA6qEJbHlgdK4&#10;rwj8P/FN1fQyWnhS9uFUgAC1bOT+GK29laKUpaEqVNXcYno9v8dfg/pMC2Hh34JmYIfk/tDUi/J9&#10;Qg/rXR/Db9oXxJr/AI/0nQNN+F2hWEMt3GsjCwBcKT1Bc/0rmj+zv488RWxuYPDF1bSLgqZUCAgd&#10;uSPzrqvhv8BPH3h/xlpeo6rrehxSR3UZ2y6unm7c9NoLZNdNGMqNaHJLR+ZyOXtYu8LPzR90eEhE&#10;NDvZPKAb7LJnAwPuiuY+IM3wZ8Ofslw+KvjH8PrHxDZXXjeW1+z313NCIyIyQ6vFyD16gjmun8LZ&#10;j0C9SQAkWsmSp4+4K474x/CP4l/HT9jWy8F/C/wjNq15B45nupYIpFBKCPGRuIzyR0r6/HNPDK8r&#10;aHiYdyU3p1PHh4X/AOCbHjhFhm8AeLNAcjBm0DxRBdAH12XAjP4Zqte/sKfsb+LYzJ4F/a91LQ5H&#10;/wBXB4s8ISsg+stuWUfWvOfFX7G/7THgoGbxP8DfEtqmMmX+ypGQD6qCK4q903xX4ZuvLnt7+xdR&#10;gpIjxkH6GvnFC+zPS5nf4T2Zv+CU/wARLvfc/Cr47/DLxeNvyQ2HitbadvQeXcKvPtmrH7PH/BPv&#10;9rn4R/tHaD4p8ZfAzV10q2uiZtSsPLvIFBHUtA7jFeQW3ivxnZw7l1+WTAyPP+bH5ivY/wDgnN8W&#10;fiXrn7ZHhfw/qHi++jsPtDiazgunjilG08OgIUj6iqpcyqJr8S7xlFq1jx/45/DzxnovxP16TWPC&#10;Go2e/VZ3QXVjJFkGQ4IJAFcaJdWs8JBNKOeVJzj8819hePv+CiX7Q3hP4la94bm8V3N7ptrq9xFD&#10;a6hHDdxqiyMANs8TYGB0zVR/24vAHi07PiZ+zv8AD/Wt+BI114TFtKw/662si4PvspTfvbGcVGMU&#10;rnyzpvjfxl4fIn03U54GHIaCZoz+akVuD9q/436ZLa2Nt4yuZI5ZFUxXri4TGcEESA/zr6Fk8Tf8&#10;E4/iBOG8TfAXWPDcjH538HeNsr9fJvYsD6BqyvEP7Lv/AATy8VXtvqPhT9qrxf4VdZl8q38U+Eor&#10;uLdngGW1kHGe+KE49dDRKd1y7lX9oz4p6L4Z8Y6NoXi34e6BrMt54dtrgy3em4kG5clQ6MpAz0HP&#10;tXA/8JB+zLq7+dqnwlu7CQt8z6NrrLg9/knXH4bq+i/2qv2A/GPjT4gaXq/gv44/D25mg8OWkNvp&#10;+q6tJp88sYT5ZQsqbcMOR81eGeJP+CdH7a2kxPPZ/C9dUgDFvP0C+gvlP08p24rVzhF2jJnLyTnL&#10;3oowbj4Yfsx+Jzt0f4qa9oUjDhdX0NbmME/7duxP6Vi+Jf2TLvVoTF8PvjX4J1wsAI4G1U2czf8A&#10;AJ1Xn8axPF37P3x28GSsPFfw71/THUHe1xpEqY/EjFcH4it9ctmSyu7+4Ks4DJKf8az9tO++5pDD&#10;01JOx718df2fPirH4I8I22k+Ary+aw0by9QbTEW5VH3esZbIx3FeHeJPC2qaPMY/Enhi7s3UcrdW&#10;Txn9RXu37Q2veIvA3g34cnwpqtxZu3hkM5guGQk7+OVIritM/ai+L1jELXUvEl5ep02XbrOuP92V&#10;GrerXnze8lexjDD0224tni19DppkLW2UHcrnioTrOsWVzCul61dxneowJCFPNe+D4/8AhDWSP+Ey&#10;+EPhXUs/6xrjRDA7H/ft5Fx9dtVdT8R/sba48beIfg7rekztIqiTwx4m80Alhz5VxH+m6uOclfse&#10;hS91dzjvjNf+JfBXiiz0qSYXkUuj284W6hD43LkgE1x8mv6Vf5Gp+DIT6vbkof0yK+pf2gvgn8F/&#10;FnivT2ufjBd6DfLoVoILfVNCaaNofLyjPJE3DEdRtwDXnVz+x34gujnwV8TfB+tofupb6v5Ep+qT&#10;KnP4mnU5eZ8r0JjKSWq1PErjS/h/fndjULJz3ZVkH8xXQ/A/SPCPhf4naZrkviyOeC3uQ00P2d1k&#10;C98Dua6rxP8AsqfHTw8jS3Pwwv5owOJrFBcJ+BjJBrB+Dvw91qD4z6ZpPiHw5d2wludjLc2zp/MV&#10;jTTVZcqNp1G6Ek27WOU+IngPW9W8W6pqugx+faXF7JJCY3UkqWJGQDkH2xxXI3/hXWdMJF/YzRcZ&#10;+eI4+ma7jxhY2mleLtUtkeVBHfyorRt0wxwMVm/8JFrlkPKg1WV4weBIc5/A1y1aMXNt6M66OIqR&#10;iktUcXEskb4JdCO4zXp3h+y1y3+Bl/4wsNVniuLPUYo0kEhzhj0rDm8VySRlr/RrK4/662wH6jBr&#10;r9M8TTXHwZ1DTJPDsUOkXF9EblLUncHB+UhjkD6VeHhGDd29nsGIqTmovlW6OMt/jV8RIAINQ1NL&#10;6Nf+Wd5Csgx+Ip8nxM8P6lz4h+HGmyEnl7VfJP8A47UE3h3wZdnNprV1asegurcMPzUiqkvgGWQ5&#10;07XrKcHp++2k/g2Ki9e29zZPDeh0fg/V/ha/ijT7zS9M1K1uo7tGih85XR23D5eRx6V2vxO+DUvx&#10;H+IeqeI/DvjrQ0nv7tpJNLvL5Y57Yn+Bh6jpwK86+Hvg3WdN8daXc3lqBEl6hZwwKgZ6kg034+s0&#10;fxj8RywnKnVZCrKeCM9q3VRRwvvxur9NDB04yxX7uWtuuvU2dX/Zz+MmhlnPg2S7jUcTafMkyn6b&#10;CT+lclq+ieItDl8nVdCvLZw3zLcW7J/MVX0jxv4w0OQPovia+tSvTybplH866zSv2nPjHYbbe58S&#10;pfxA4Meo2qTAj/gQzWUXg5OyuvxNuXFx/lf4f5mr+0Dcstn4QXGceG4ufxNebSzSE5Dda95+M3xc&#10;8M2MegR+MvhXpWri70SOZpFZoXiznKpjIA/CuHfWP2YfEf8Ax8eH/EOgyMOtvOk8Y9/m5x+Fb4ql&#10;TnXbjNX7PQwwtScaKvB28tf+CecyTTdBIRXda7Ix/Zy0pCxP/FRSf+ijViT4TfC/XAW8H/GyyyR8&#10;sGq2jwNj03DIz+Fb/iL4QeL5PgzY+HtGay1KWDWpJy1jeK6shjxkE4OfbFTSw9VQnZX06a9jWpXp&#10;OULu2vVWPFAvBXNEo2v+Fb83wy8fWl6tlc+Er8Su21EW2c7j7YFZOoaXeaZfSWOoWkkEsT7ZI5kK&#10;sp9CDXnypVI7o7ozhLVO56l8AufDd1zjN0cf98V1pn6q4K47evWue/Z20+G48PXJdm4u+i/7tehQ&#10;aNpaArPZlznqZD/Suyafs4nLBpVJGE7lhgIc5GBk46damULkypHlsnLlv/r10Meiaf8AKU0+LrnD&#10;E1ZSyhibbDaWy4/2awZsmdd+xPqd5pn7QmkNa6xY6U8iyIt9eRF0UlTxgDq3TJ6Zr6w+IGmeGvi1&#10;8MLixhurey1fQ9VJ1qxtI3to7TLEJOgI43Dk4znrXxhpaXcd0r2UxSVfmRohgqR3GOa+lfgv8Dvj&#10;d4e8F3/xd1nV7W20XVdM/wBLgmc3U10rH5S8SncOcdSDXwXGOBw0ksROqoNWSXVsptOOpvfs9+Lv&#10;Avh9W8L6IIb+8uYJdG8QafqkxjW5jLlkvIwu5W24+bI4wTxWJo9pJ4G1/wAX2Fzp0F9c2Vi0mnxP&#10;NEWjBIwPmPHOSM/wjjtXAa1oeneHPiFJrOt+I4BcwzBbWfTlMAuEKbmdRkYbkKBxk9eM13v7JPiH&#10;wj8SLbVJp9BtNcurpGSCDxBqflBmjyElwQFBTJBUsQeMZIwfzSvldRqVWk3Lmte/+YoxvE4bwDDf&#10;6nBbeGdHa6udVh1TzoLW4dUeMu5JAcEqV3ZyOeB61tnRfEPhT4m3WueJb+Sxvo7GfzXtXF0pdsHa&#10;HB27SOc8Y9ODXDfFqy8PfDzx3a+GbVZHeW8ddUFtKsEMbscqI2524OWPJzkcDHO18MDrN/4kubG9&#10;8RxPBdOwtjcEeY4VcEFlyMnoDxnHSuyrRnSftl8LXbV7dTO1nY6j4Y+ONN8O+I7a/wBP1rzzZ+Ih&#10;LpMRQtDEzEZOCThT6469a7f4w/E6y0bRbjxZ43tluZtRuJ44YRIY1u1X5iRIBt7j5T1x9DXkM3hm&#10;4nu5NTsrQwT2Nx5tpaXACbHJ+ZSVAJyB1HOas/H2Tx74m+HUGjWuiSraxukvkT3MbNG+Odu75j3G&#10;OuMV24DLcDiswpzbsnvrbTsO7iVfhl4u0nVLg/GbTtItrOXw1OFtLbUH8+2j3DAhWNuu4q3Xs2Ol&#10;cj8b/FHgf4g6lD4q0iOKC+msY5J12Bf3g+9HgdRjJH+771kad4gXS/hotr9ma0haV0vkYnbcSody&#10;5B9vT0NcFFrNm/zvcLhV4y2ePSv0/LMvpfWHVi/h0Xp+pzOtOUrdDo9Mkyy5j42jBz3rXtYp5FIF&#10;1gnGBux/IVx9r4q0yBQj3eR2CmtC38faVGrJG5YEDk5J/nX06aIbkzp7e1+Q+bM3BzkE4/pU0UML&#10;AokRJz941yc3xBtkixDbMyk87l7/AIVCPiPcrGRbaef9ng4obQRTOyvY5Y7MLGqlvMTlscDcKt3M&#10;zLhX8sbRxsHFecXfjXXbuBFjhKsZV2/Lx1q7LrnieSLAuERhzjJwfalzFciO4RI5E4k25Pp3prww&#10;x4Ekpz33MoFedR3/AIouZMXmpGJefuMcA/nSTwTMiQ/23MWJJ39T+tHMPlO+lbTlbEl3Fn+75qio&#10;brUdEtU8wXUTseg8wmvPZ7Y20hkS4mmZxgkN0pRaRNbFblHVc52s3SjmDlO2XxjopcpHcxEr97KG&#10;qWofEnQ7L5VlyWODsUVy8FjpysHkCkEE4fnIzVgx6REm+S2jKk9AvUZFLn5Y3BqJ6HqC6V4m8D6R&#10;4ZvYWCa/fRsZbi2BCbWyCGGcqcYPFQaD4u0/w18KNV0yzNy00GoyRW6KBhEY5AHPHO4YNVPBHxE0&#10;+wvdV8NpJGs2l+H55LHgOYiOQ3PTrxisnTINQsPh7BrN0IR/aV7FcTOS+4uOpYfjnivgMVRnVzTl&#10;qbN/f1/Iya5lZmn8Q7nWdDs9I1/SGiuLTULRQ8ZYB7eZFG5G59CCD7+1cy/jPxe4V47iKIF+hfp7&#10;dK1vij4ottQZ7HTruNrSS6kkt1U72RgqAnnopH8q4+wkFyVjkuCuCflIHPHWvssvdRYZRl0NIqNt&#10;TWGv+LriRpJtZGz7vB4B68YqCV9b1DmfUWKq3IXPpSxwoHVI5JHJHQZ549hVi1s7rIjjsJmHb5G/&#10;Wu27L0IIIFCsZZpyB/CvUmkeIy27R+dIx3DCNMAMVq2Ph3UbgDyNJdTnJbaFx+dTr4K8RT8JpUce&#10;45JadQcetK7A5+3W2RXVzEzhhtBJJFT26R75JGhjC7egX/GukHw7vIY/NSSIN/EC5NEXgBpEIm1C&#10;NQx5KxE8fiaC+ZGG7RuHZSn3ScLgZ461FAXnDT28kZwcAs2d35V1MHw308ORJrM+CMbUjVePTNWY&#10;fh/4eRQsgmORk5nA4/CjcSlqcpbGeO7iErGSMJ0GSK/ST/gntaXU/wCyl4ebw/cOl3PfXwkhlZo0&#10;Cea4DBgTgj6V8LweEPDUKhxYrgDgyTsT+XSv1a/4JlfCjwT4l/Yq0CS+0aHf9vvvLubW7kt51P2h&#10;vl3AgfnxXn5knGgn5noZa4us/Qpa9pWpS28kN69pdsqljelVlhABBOWiJdGzzyvTNVvD2l6bf61H&#10;Dpls0U8YYre6bdbUcnqSvBXqRyvpXruu/spRafevq3hTxpdWsTAv9h1m0WVBIT8p82LDKPwNYfiX&#10;4RfEd7O2uJvCEN0LZ3LPorpOs44AJRyrr69T0rwm3c9zSxyekeMfin4Xv7i30X4kidYmOFvZdyg8&#10;fJzj9BXZ6V+018RvD0UUvizwZHeQTMAstpJksO+NpDA/Va4DxB4W1Czlk03UdDuo4hLvuIlmYHnn&#10;dsnXB9MBhSaHZ6vpWpN9niSXdwFkZoBEn95Q26Nio64YVe6JPfNH/ac+DWryx2msXF9o8syEtHdw&#10;71U9zlea7LSNe8I+IlS98L+J7O9Ru9pdAsw9dpII9a+Ybq38O2zSTXcUF/tVVmmuY/LByx6YLLgD&#10;OelVL3wr4Ps7L7b4MludKldQ8c1vcNh2wSD8pYY6nkDrQm+oOKsfVOsLMkMglSRs/wAKHkcnkBuD&#10;nr1pmg6pPPp0caKZSkY4l4A4HTORXzNofxL+L/gjTFmtPG88tuAVMN6xk3kgZJyCCMcjgcV1/hT9&#10;qO/sLz7H4m8NJNHgbZrI+W3OPvA5XPpgClbUTtY92W7tr2JotTiSNG4cXSboz2IGciub8X/C/wCE&#10;50+e9utIhs8RvJusCUZsDJ2hThvyrm7j9qb4MaDoFzqer61NayQRNJ9ku4Pmcj+5tPPPFeSfEf8A&#10;bd1+x0S28eeG9JtYdOaDgXFqTNFNnbtYEBu4Oc4xXz2bcQ4DLlyRfNN9EYyqqm1qdtrn7Hmi+PrH&#10;TNVsL6SOa1dZ9PbULcK0IyGA8yLpn3GcGvkn9q34V+IPD/xA1b4L+O9BafUZrL+0NJ1PS7s7pYXB&#10;Tg5GThSroOcHPGRXtPhT9tvxv4g+G9x4l+HWn6jeTT3SR38r2o4lyAUHPyghWwRxjkmvJvHvx88Q&#10;+PvFena14j8DXdre3mp3dtYahNdNIoh8qBZIipUbSrM3AOfpwT+Q8U8T4evCnKjQlGvF3vdLbXXa&#10;69DlxNWE1e58Xap8JNEinj/4T7SmW4EKzxXFnA8ivZpvLSHd94EFjk4xgjHGa9K/Z4TxBrt3rdto&#10;14+taNczS29vps8ju9lEoAD5ZdqgdsYK+lfRfxZ8E/s96l4e0HS9a0O/0P8AtHw9LCunIWy7mYne&#10;xDgBcYO3PRiDgV4dZ+Mb34Jzi0h8Z2mkwahHNNYkXSxyTrngMi5Ee4ZwvOR1NeVjM7r59l040I80&#10;9/Ja9Ot010+88ytKNF2ex5t+1f8Asv8Ai77HP4x8KeH544ktQNTlFwGQkYyV2nHPYHk15j4a8YyN&#10;8L18DeLfA8aWEN2hk1uysw0kXBwGOc/geK+5/gn8T/BfxeXVfhtqlhDf215Y/wDE2W5YLHBLjCld&#10;pyRnndxjOK+VP2v/AIJeJfgt4y0/StGvdRk8P6ndl7y1fYgYqcfKVJBXB4OfXiurhfiGvXrf2PmE&#10;VGpD3ot9Va+j79r+RyVORpTgcj4Q1O8+HUumX6zSLYyMkryyhgNpbdsHGMYA+bjHUHNd/H8Wvgx8&#10;aPizd3nibV7vQbXTLC1bRxpciNJLPCy7mfnLE456DnrxXAfFvxPq/i82/gnwHpV0sCab5T3GqHBL&#10;xoWk3sTgAAHpj+Vct4X+FHgDwVrdh4hu/GME2p3UBiS0RFntjMQCFL5G3cCT0+XB68Gvp3l+GxdN&#10;4mu3Cq01Hl1e97vtt1MVVvse0fEP9o2y+IHi3W/COoaKviSG8tUhN2ImjMcOAQoU9SvOQPw9a+eP&#10;H3w8j0vXdW8P3Vi+l6RdIGt57tHAiPZjtyeOuOav6vp/i618Uf2lq9rNHavctGxsAVXYpxiN+QSO&#10;enPHSus1bQviD458Cav4gg00XemaMyqurXQKLcIB8qOudzt2OBgY5r2MkwX9i1ofVfhaV1d+Wva/&#10;ohcspu7HfssTaZ4h8daX+zTqvxC08aHqUzBfEk0ZtzBkDcu84IDDgE9O9P8AHHww1Dwf8UPEHwx+&#10;GPxO0vUtKsLWSPW5J7/7XbWahigkDYAZiMYIye2a5vRdE+BnjHwdZ6zpHiO6sPGcly632m3cAWxd&#10;ABsEDoGZWPIO7A9K8+8faL4x8OXGpahJ4VudKsZ51jlM25xnsDJgbs84r9Tw/GOKlGOFq627uzt2&#10;8zzpZXh/aynFWb+71t3MDxn8KZvD/iu58PaVqSaikbA+ZbI4M65/gBHX/ZOPQ4NdTeeN7C/h0/4U&#10;QeLNmg6bqP8AolxLpjo9zEzgPMV6qyqWypPbj1rF8H+ONGuPs8HizWtRsLe1JeG506BZWikB+Xgs&#10;uVzyecn0Ndn+0xqv7O/xG1PTPiv8CL25gvb9ki8R+GbyIhluAuHuIemY5GUtg8jcOnSsvcxMJyqx&#10;1TukehGEmlGX3+Z7P8HPiN8CtetNP+G/w8g1zw/fwzK/2exzcDUrjlGlYlgwGz+DkDJ4717/AOL/&#10;APgmR8H/AIpaRL4q0Hw9f2BUoZbqzuiYp52XkNAuWjbJ5+tfm54W+KGtfDrUrXxL4D11rHUId377&#10;bhlz2z6Y6/WvZfhp/wAFB/2q9BvJZdO8Ux6kL+ZJJ7W6g+RimflAz3XINfkmf8LcUxxixeSV+Rpt&#10;tTbd9dU9Nu17o7YV6bhy1V9x6v4i/wCCbfxvT4kL4b0XwdHP4ftrfbBNeviOJSp5+bD5Leor5s8b&#10;/CLxN8GfGk2keLdCns3t7qTyZZY9okVWwOOvUV9w/s0ftpy/tUeH4Phh8QtPezeFjFDrdoF+0Wcg&#10;bKHeTyv8ODnsa1v25IdVs/C1rYfHq0sp4pLT7NYahpa/6Y5GCssiDguQBkD5fmznmvBwXG3EuEzn&#10;+zs4pQc5aWjdOy+0t079UrWOWcKUVeDPhRvHOu2QtrPXLtlivGJGZD8qMQdwA6D1wOtfRXxN/ar/&#10;AGb/AIlfs92PgLxF4cH9peHdLWOC8eLa098CFO1g2QjAbiSOCD618leL9M1aPV5LvUIb1zboI7VZ&#10;UKMsec4YEHI+bP5V3nwM/Yv+JHxe+IGnaNr2j3KabfWz3NsUdU+0EchAxOFznjJ4r7LNsryKdKnj&#10;MZV9n7JuSafLr19dNApw5loeSeNvFltrGpreabo8VnFEu1Y1feWPqc1Y0T4keLNRsl8HQ3iNazTI&#10;TbvGM7hwGH93Gfxr0f8Aad/Yh+Jn7P1nqHibxB4Xey0mK7SCAtfRzyRyMMhW2Z684OB0rwbSrq+8&#10;P65a6sLZhLFMssaup2yYOefavsMtrZXm+XKrhJKcVs7319dfmaOg37sj6l+GHw/+Llj4q8NWXhew&#10;v7C0vrkSWdzfgLHJOFPzIG+8vHGRzX1J8Pfi14M8OanP4n0XxgsetQWKx6pp97p5aTyYY3IVNmW5&#10;ZFYkgIAwyelfLHg/4z/EX4sSaParot29pYXSy3ktvNtyxABVXHMYKjGR0xmvtD4O/s1/BPxzprXn&#10;gzxTatcabbCLWZFvXL3MrciJRuzzjGcY45x3/FONq1DDU1LM42umvcV9L/beu+lvM2w2H5rRtqeq&#10;fs9/tTTfFDwtfaJ4r0AWZv7V5I7e1QI1wVKquWJOd2c9sDHqBXzD+1/+y1rej+JW8R6F8PNQ022j&#10;iN0DaR/aI3dhkoQCdjA9QccV9PS65e+HrOTTfAPwu0md7Zpbc2NtdxW103yJiXY4YsnyqAR0YnAz&#10;VDS/2itf+K8j+GE0y30WS40hrfUr6WPEtu8ZCojbiw+ZiATnOOuOK/KslxmLyjNJY3L6KjRl8UXP&#10;ZdNE+3dPyNKns1H2dV6o/IK91fWL3xjiDTnnu3vhtt+TvIb7hA5PNdZ8XPFXizUNUj0D4gWsttcW&#10;1uDDbJBsaBeyYPQe1dZ8TPhr8ZLL43+IvFui/DS4t/8AhHtYJlm0G1LWyyIRk7lyOepwR1r6l+Hv&#10;gXxB+014StG+NPgDwtZWmpqjv4iltSZ7MKOIj91y7ddoPGOp6V/Rmb8R4LLKVDFTjFw5dbSXNFtJ&#10;6Lrp0WrOBUJTmfDs/gbx3r7x3N/aPYwQFbieX7KSEV9u1m2c4Kge3HrXRt+zdFF4Zk8dT+OLSYQW&#10;btarpD7pJZFkYcq4XZgkAEZz2J7fQn7ZX7Dc3wN8HaT8SPhp8Rr3U7G8YQa3E1m1rHEAcK33jmPH&#10;GTj+lebaRrHxN+FHj7wv4QtNJ0i+e4t1upbNbXct1BKoIEnmAYyuQMY9VOTmlheJo5zl8cVl1VOL&#10;vo1yu0fiTurr/ghUpOm7NGx+yD+z78SviekmtXvhe+vb3T4keG4mSIK0ed2C0kgzg8kckj3r1Xx5&#10;8MfHnjHxVdeFdR067sV08O2oXEpkFsVbG0RmNWBOAfUdBmnaj8ZPil8MdYsdA03w1pCakbDfqUdt&#10;ZiBoYsY8h2IycAA9T+fNdH8P/ir+0frGkzeOLSdRBb258qK3uQysjE8BURmbHqAAMV+eZnmGc4jG&#10;SxrVNQa9xOVrN/5200QU+S/mZ2m614N1P4aan8G0+G17qsbsqrcRSLbSlowfkQsM7s4PPB71zH/C&#10;I/E+w0HSZvB1lNE9hErwwLcpNJ5u/LqVBO0jGT24NVvFPxC8f3vjWz8RalPZ2E+lxGQXUMcifaJC&#10;TgN18wehwD61kX/xN8ReLPDGsaRqmoxnWI7tJtJtLWAKbvzOCAQMkjrg8EE1thcJi6dnFRcW1J3b&#10;lZvR+Xa+2hvGcYtX6Hp9343tPEvg7+zfEN9K/iW2eZtPvmTBvm3hJIWPQYUsVbp9Diur/Z6u75P2&#10;Y55dU8G3MFrbvcR3usxspeSOQKq7iMkhCH4PADA8ZzXgUHxF1DQLB7KbRba5urRFF3BqOfNt9mAH&#10;QZPBLKOvG2rMf7U3j74e6VZLa6mlnp+pFDcWNrEpWUIpQ7sty+4MCSo6ehFceNyDFYug6NCK1mpK&#10;77XdlbbS9rprqZ1Kv7zmaOx1n4i38nifRPC1p4s/tyzjmVkhvLQxPAhXy9uDyxPBBXII71X8beNI&#10;vEtk+la34pn0PVLR2SCCVglldbRgMkq/cfsQQee4ryDx38WNc1S7tvE3i37BJZOHe0FtbBJIWJBU&#10;ZUgooPbnA6VL4W18+LdI/tTxQ5utLiuFUeexeRnPRFPOM9cnuK9qnkSo0oVZRSto2rb39Em++nzu&#10;S6zfwnrfwh8E+F9R+I1jLqF6+pX+s22Fs42dUDEDAWQFssSD1HXtX1D458dfBTRdKsPhp8SPD1pZ&#10;a1BOZbS6vJU8uK3V8xl5VyVIGT83GRzXzNbauNE+HunRaBqSxXYu1exhSwXz7aPOzeZQ2Fxnk8gk&#10;8YrP+Ifw4v8AStQtvGPxZ+KVhcWt0rL9ntpmkuFO44JLABhjkgA9K+QzHK45xj4Sr1XFRuklfmbW&#10;1rJK1vL5m1OpKlex7/40+M3wd8NanbeN/AGkwSW0engyaxPFtjtB52C4QbsvI5zu6fMCc8V6h4O8&#10;XaV8S9Js/EuqeI1muJWFxoAkskEjKgPmLCex7Ek/Ng96+UvhR8O/Et7Lp+paz40WPQb7VltZdN1C&#10;3ZQ1oV3hwSv3GIXaF6kDOK+g9XuvBOk6vf8Aw38OaVa2SWukozSQ3Qga3weGt22kyHrkYr5DPMqw&#10;VBww9GUpTV7z3tHs7re76aNabnbQxD5ry2PW9M8RaLd2zTaprbWpbZJOs1uhaJiwCq8bABlPQkHN&#10;eD/tOaB8OvH2rSeEvEPxBsLrWNAuybOxfUPIso5V+cFoyAHKggjuSO9c3L8RPBWpJ/wiWn+Pry5W&#10;2sion1gSQtHKp5jWZBkxt82N6gZ9K8muL2RNYWSx0BdYhQiR76VCUcHO5mK5MhA4BGDxnArtyDh6&#10;rg63tVUlFx1WnLv6669jbE4i9LRHTaf+0V4Z0S4jsdbv9TutPgAg1O5il2PI/K5RQSWGCccDjAzW&#10;l49+P/wy8D/Dubx3/wAIlok+rJN5VnbXWn/6XdwyDMcjnGGCgcnJI4r578XaF4j8X/EvTfDyWrRW&#10;t2m22yXjWXB4JL5OR0J56VY/aC+DNt4I8P6R4TsdTuG1jU4JJ4dNKpJbxISVdvMLbxwBtBHBJ9K/&#10;QqPDuUzxdFSm1KVpNJ7rre222v8AwDzlUqNnlfj3W/h//aGpaZ4U0+7li1Vj5tz9n2w2Ur/OioCC&#10;yquT7FSOlN+EPxFj0HVYfDXibSba+towJbeae4aOMleT84Gc8YA6ZrgPCOvXnhnX70vNtITyiJ0D&#10;usmCAOemDjJ9OnSu/wBD8A2dt4rm8PfEnxRE1ilmbv8AtWCQ5Lsu4RqBnue+OetfqOKwuGoYd0Kr&#10;bVrp3fM9Fdq1tVps9bnLKSlK53Wp+D9A8YfEST4madb3dhpFwvmxCC7jf7LIANyoCTwT2IB+ldfc&#10;eMf+Ejja/i8TX8tkb2M2+oC08p0ZFAYON21dw46/jXgmkaxrHhW9ifwdJPrFjFfmVrd7NnOMYG58&#10;bSvtxzXR6V8a/jJ4ct5PENm6abE0/kwwLGNgyeCY2BDY7E5rwcXlOIqcvLJS5UlG7s15O6buTy3Z&#10;618PfBHiX4pXNxrV/f6Vp2lQSm2sp7u2KiaQOGKkp9zO4HcRjA+lZH7St9qGg+J9Ki8JNHpurXDp&#10;CrpcKbUQgrFlt5JZSVkbPQAg8Aitf4hfG+w1z4KWOkXvw7e88WyTI9vexWmyMDIyWEYCyZIPBU46&#10;VD8Lvgj8cvivrVjqXjLS9H06xsS81tZ67AWN07L8sTMuNqYXvjHA4zmvBoN4at9dxkowpx5kou2t&#10;u3WV33X3I25EokPh74geGvEnhm08O23imzgMGmwvq7JMXQSK5UFkbAXHJwM9j3qr8Q/HGlfEXxKf&#10;Cza1b7o4EW3luIlWKYIoAdWJyoIHCHvVDxf8B9f+CHiSTVvEuhaQlpI+6W1jv0Z2V5GK7gr5Zcjr&#10;6YA7Z1fh3+zH/ZmvWvxI8R/EfSNLEsrXENhcBndgqlvKwSQPQDJx3xWyWTUv9qhV0avDreT1eyf/&#10;AAxCUobmz8LtN+Hfg27mu/FOpbLFWCXJsbpAkW8Yw6HkkdflzXvnhTXNGs/CknhHTPGNvrtt5cj6&#10;I1pc7XeHhtjkH5dvXdnAr5j0i5u/id4ltrjUo9C+wXDNa/6Zci3kE6klUcJg4PQN+tely/s6+G9G&#10;1GHxN4B8UJbauYEAsDcm4tYCeHUkjLvn3AxXzme4PD1akfrVVxm7Pa6utrtap3vr/wAAqLlG7R0G&#10;tf8ACpdHt5fGmlafFPrDQK6z3ryJcQbDwSSCHYP3ByRnrXlHj3RJD8Q4ptOFvdTeIJobq7s2d0ig&#10;lflc7l+VSWGTyQQPWt7xD4M+IOt+GLa0h8PXbanbXKJcf2TYAqdp45A+82N3PGVHqc9z8K9A1Dw8&#10;n9rfEy20rTJW3tptzrSxyzLJgqsBUfeOHDHGBlcc1nSqxy2jKsqntG7q3NdvtbrZb6FJpaGV8VPB&#10;/iz4cS6Nrs/hm8upbz9x9l05xJHAoAyRhRzn+9jI9c1H4L8HP4a0qa08aeGtOu9PuIhdGMXaqyuW&#10;J3Mc7lHXgdx0r3zw7o2reH9MOoXPiS41FQub+8RUVQzAsoSIqGUjdwdxHqO1cpfaHoGga1H4nOsz&#10;a7cR2bvDDclZFiZc7xvx1HPOAPavnaGf1J0vY2V11XNr1W9uW3n6m8YQbvE8vv8A4leKv+ETl0Dw&#10;z4nsNK0y52pFplpFuldN3LZIBA9hnIr1P4ceA/jBeeFbXxNp9lp13aSTmPdNfomxTjBSJWyGxnqB&#10;yM1zfgX4neDrW9m1Of4e2bxpDvmcWhluHy3AEh3KD34XjHWmarqmtLo2qfEHwZ4B0KCCe8Ijgl1m&#10;QXkRVCWLxsDGNzKfcZxg5rqxjq4q9P2ai31ly6t6au6b+93LpuK1bZpfFDT/AIheB1vL/QtAJl08&#10;NJPdzRNcx3BC/NAMAhH2k45I75HBPmNv+0na2XgWLSNXtntrjVnPlhXc3CfKxWTpgITtyM888Vyv&#10;xI/aI+Ifjnwnf6Jq9rDEtndW11Z6jY+Yk0Exy5DFSI2AztYEDjGMV5r4W1XV9f8AGdlpMdpAVjtD&#10;LsaZWJi6H73DMR0GR17V9NlHDXLgr42MXKOt0+y01vrv8jnqVqifus99/Z/uNW8X6m3ibxdM9tpd&#10;1MRdSKo84+Xk7j35J7jmu+8VeEvDR1q217xdrr6z4Ni8r7JF4dQuzbieZt2112k9MeuCa8j8E+J7&#10;GKSz8P6FLZ6bdRNlrmW5aOK3UnduIUZZsdjkY4HWvdfGumaTdw6ZrMeqbNPKgT6hpsSJHdS7M+Zh&#10;SDHg/wC9nvivGzStHDYxc0OXmTSto0l9+ttFaz+RgpOb3PHPiT4m+HujfElZfANvNDpEELGKWJMq&#10;8yYPzdh1YZ7HFQ+CfiXcjVtP8WtK8On3OoRrJBPJl54Qr7c7QQ5QjJUnJz0rX+LX/CpvFXhK9Txv&#10;b6tbTafb5jvdNZIlkYqdjP8AJhgTgnIBPrXnPwOs/B925XUopdStoriP7PZxSiOZoyQJHJCkMM7T&#10;kEYweuePawrjiMqcpKV46O99brdPRNvTsW4q90bPxa0BvjL4si8TPqtrpcUt+sWk2KskKBQcSNKx&#10;wqbgvy+hJA5BFe5ar+0T4e+H/geLwf4I8BGLVICkMUyOt5blBH+8kWSI5JGB8oG3OeeK8w+KHwT1&#10;6+k1nxKLm2n0C8vUvbOGz00n7I4VUWJieGU4z0xyTjnNU3+JHif4T+HJZvEWj6f5ptpLSCTSrdVe&#10;3tsFcmRDwzZPGOCPxr2cqzzGZVSgsDL37Wj0aTWyutX3ffrqcWJwdLGxtUV0dD8JdU+LXxy+Jb6L&#10;H4lkhtYY0lne3uCFlyB8ytjqO45I6V9BfFDwZY+KvD+l/DS51ePEYY3UomcSFgvHXgn2PevnnRPH&#10;HxFh8DaPp/w+0B9M0W7gZXmwI5olIzvO47XH+0cGu3+EHg/40Lq8l5c6WrzrcRXNlrM96XtrmLGD&#10;ho9xJxnOPyFfpfDvEeY5zgfqmEi3im/ek3eVr7b2XmeLj8Jh8NN16skqa2iu56wnh3R/B/ha3hjg&#10;ntYbS2Ia2uohvXb0PyM+4nrkAnJ5ArEv/id8MYPBlx4/mmvkt7S7W2uIEsXaUOf4lVc5Xvzj6V0v&#10;xH8P+GvGfh260LxTrc2meeqme7052E0R7Mu0FgM+3TvXzb4p1iX4JXeneM/DvxhvtU0S8vlt5dMv&#10;tNAeeJUBaGX5FBYjHzn7wAHHJr9wzbj7G5C8Lgo1Y8/KlJJp/fZdD4XL+FcBmrq4icHZu6vp91zW&#10;fwz8O/jH4V1HWNM+GpbTNQgnnaSJ3aSCWMlkLjou/rtByOhFcL8L/FC6p8JbvwfYazrFkPDN24l0&#10;+3lWPfbux2kOwJKA8bcd67j4XfGfw7onjwPoEE+m6Fc6lvubfVJFV7WJ0AJVRkOrZ3DaSBjpxmvO&#10;f2k/hP8AEjwJ8Y7nxNqutDUfCt3sn02/0a1z5JJBWObCgMpyDngc+1fnGU8XQwlXG08TO9SUpWto&#10;nF9n0fkfZVMllifZezVoxS9bor6t+yufF8i+LPBmn3mn6hrFqUvGnvnRnZSOTv2qF75HI9DWxe23&#10;jrwl4Na0tfGl5rEllttb2WSAtJYr0LrtUbowRycDt1p3xd0vxe3iHS/EuleJLbSHWw3ta3jfNd/K&#10;CNsO8hTz68+lZ/hbxdqPiDwY/iy0g1eDWdNu/slxBaFSvkE8tt2gqD9fWvzfibOMRiVy02nSdvW/&#10;mz3cBQlHWe6NK71q4u/BNtPqus/2jol9q5XXVmOSY49pKAffIPPOOM9OObnj/wCK3gDxxYTR/wDC&#10;EXsGmWFg8mj6jbMIppI/M2xXG0qPugBcA5wCcYyao383gvxt4DgtvAuj3dp4g0t2uZtMmnDiY5IL&#10;qrYIzgZBI9Rms6x8V+IpvDsGt3Xhu30h7W2jibTk3MY5WkOZMtkPuOQyY6NkDvXzlDOMwnh6lGNR&#10;22cW7emn6ndPD0lJS5de5sfD/wD4SCxs11+9u01a2urWSK5kiCl2jkcHLordAOevGRXiXir9mDU9&#10;M1N47zxJYvp+o6gy211bXCxzAMSwTL5BIyPlHBFeofDzTtOt/hr4i1rVbu9t7mxt0Lppat57mVWV&#10;VCEKpAbbyCMdzXkfgeXxBqNsvh74rxanHcSXP26G7umMzBAMK0g3YAx2AJNerlGLxuAwtWpQqxs3&#10;Zq133vbyM6kOedrbHqfhv4LWnjfwzpdhr3jF5JNEmEGoQpBmNtpwjvjI2YGCRnBrqNG+CHw08UeN&#10;N0fxB1yKAabEkVpEoAxG+SgcZ3YIJ6YwMCq3wu0zQNV8KazpM/jVbm4+yrb2g0tCLZ4myVV1K7tx&#10;bsBxXOeGvGPiP4fWc2saZcGNY9S+ytpcdy6mZVy4yF5GSCNwx1NeJgswzB49+yqNOF9LWTuazo0p&#10;Qs0avhfxF49v/Fd9omp+MYEmtC0Phi0MqyS+XuxvbaMHKlsY5z2yK0bL9qn4iaH8XLdV0a7utDtJ&#10;lS7Vld2iZgfMBUqG4J3YwccYNZ/hmx0fxZP/AMJ9eaDaQa1BqU0lvb+bJM4eQbyjsBkgYbauMAk5&#10;689GNU8K+Dr7Tfid4aWKXU9T1IQXml3xeB49yqz7IwPnXoScA9T0r67IeJMTh8yk3JqT1dtFdfoc&#10;GNwGHqUlFxuv8z2q4vtJ8Q6dbeItDLfZr6ESxhjkjPrwP5VSa3dTkoTWfe/tVfD2ed9HsPC51DUL&#10;LTYri8tbZtoQMMER5Pz4PHGM9q6Vrmx1ext9WstOuLUTJua2uE2tHkdDX9z8D8b5bxDgoUqUnKcY&#10;q7t1P5b4z4MxeU4ieKlZQk3ZIylRwCCdvtTRGSCWJPHWrjxsrZI6U02ySHeVzjtmv0RTR+culK9i&#10;o0YIyQRngYpoiUDeqk44q75AJ3ADA6YpGhVjsIxk9TV86JlQXVFF0dTkkgnpgdqaUCr05x1q6YIw&#10;eR9DTXt0JBjXBqlM550XbQqRxN1XHzetKYW2nGeTjn0qwkKDDCHBPvSiF1UqEBHbmq50KNC8dT4W&#10;ufDk5i/eTA46qq5NSeE/BkmuePdE0ez1S4sZ5LwOt1EoBj281oXNw7JxncKzdG8TpafHvwfp6vsI&#10;vPMLZwDxjB+tfxFm3u5fUd+jP9DJvlhI9H/aGghPjeGO4uZLowW4jknkYliR61wlvaaYCzx2kY9w&#10;vWu4+OrL/wAJ/PNHARFMgZfl4z6VxURgiLsXA9Rms8mX/CbTt2JovmpIeIIFJdUxxxtqNY5VlLEM&#10;B2VqSfU7OPnzkPHPzDiqx16xaZtt2CMcgDODXqGyi2X1LsQrrjnnntQ8QNwMwb8Dg+lYc3ieFyNq&#10;SFs9QKni8STlwhtQvH3mbrS5kVGnJm9IQkZkbCD1HemyXixqomXgjgjNZEXiO6kV1WNeOOlQXOqX&#10;84CvggHPA6Uue3UpUmzdLx7sxRAHHGO9MhuQuWnXaP7u4VgPf3LEH7QwGOzUjMZGVSHfPfFLnRfs&#10;rHTf2jpiQ/vnRd3G1znNV4tT02G4DQXpcqc+UM4FZSWWLffIoB7Fuo9qVZhEhDLg44cDrRz9ilT7&#10;nvv7O+pWmpeG9SdZZF/0kD5VHp7iuG/bJ8UHwV4Og1hdFs9TDXOxbfU0Lxqf7wAx/k11f7LSSS+D&#10;dRmeF2b7ZyI1yOlcn+2Ro1l4l8J2+j6lrdtpSJc+Ybi9bCN7D3r3m08JC+x83VUo42XKeJ3PxJ+L&#10;V1ZI/h+60ixUqD5VrpEa7Bj+826s261f45aspF/8SbtFYciKUJj8EUVrpqPwo8P26LqXj4zlUGVt&#10;LN2B49cVDJ8U/gzagrb2OtXjHptjCA/nXoy/seNm+Zu22p5CeeybtyrzdiK20vXNP+GHiW41nxPc&#10;3kpjj8tpZnJXnnqTXFeF/AmmX+nRXt3PPK7puK769PsPiJ4R1HwDrur2vw8lNta+X5sN7OcTZ6dO&#10;lc3o3xm8TtbJF4X+F+i2kSqPLMiFzjt1PNefCrhI4qThSck9rndOGMeDSq1lF31aOS8QeFfJIttL&#10;8OXPzYzIisx/Cu2+B/w81/StXbUpPDN6qy2U6RzSRkfMVOBz0p8vxM+Od2n7vWNP0+PGf9Hs41x+&#10;ODVr4Y+IviNrHiO7l8U+OLu5t4tOuNsX2j5d23g4AArixVPEU6jl7OyZ1YSrhZU1H23M15nKWH7O&#10;/wAV7i5uhc6RDaQyTswa6nRScnqMmnR/s5ahaMx8SePvD1mPSTUVYj8BXIwPPrGp3Eut69dy/wCk&#10;uCZZ2bb+Z/zitA6BpKeRcWAe8G4+einBA9fwrjmpNJvT5Hcp0oytHVnXaR8MPhdpF1aw6l8ZdPlZ&#10;JgfLs7R2LHPTdWx8Wz8BdL8cG78Z63rM10LZQbW1tFCkY4+Zq8v0LRJYvE0IixKpuFMXJPGRxW3+&#10;0b4f8ReIviI0mlaDczA26L+5gY84HoKw5XytXOiDjKasjo7T4hfs96fAv9m/DLWdRVej3N8EH/jo&#10;psv7QXgfS3abRPgHocci8GS/mklI+vTNcz4Y+BvxkvIES08JagLeTAkLKVA/Ota7/ZS+K11IRf8A&#10;2CxjyuZLzUY0yOPfNRGCtr+YlfntFWO/T47eLX/Z/uPHuhaTo+m3Meqm3ihtNNUxqoQNkq+7nk8/&#10;SvMY/wBof47a/FJI3jy8RBwVtgkI/DYor0m0+EFl4f8AgVceFfEfxK0e2t21ZpTerceZGp2AFcjv&#10;7e9cpo3g79nrQ4w+ofFyS8lVssbDTnbd+JwK6LUG1rcjmrRi7IxJ73xnrkEUmteOtRkmmBIjuLmR&#10;wT+LV0Xwh8JpY/EvQb2fVmmmTUozJGz9Oauf8JJ+zhpt8L+CLxLqDrjaq7YlP4V1Pw0+Mfwk1j4m&#10;aRoejfCFknuLtES7vL5mZOeuBxXVhXRVRe69zjrRxD1ckfcnh99vh2/cN/y6SY+m0VwP7SXinWvB&#10;/wCxR4dvdEnEU7ePLr58c48v1HIrr7S4uoNH1KK2t1Ki0cAbsbRtFUvG2n/Be5/ZK8PTfHVNXfT5&#10;/Fl0tsulXKRtFKF6nfwRivpcZOn7FcyPJpQqXfK9bnzH4Q/bg/aE8HKqaN491e2VMYW21icL/wB8&#10;sxU/lXommf8ABSb41NEqeMzpniCLGGh8Q+HLO8Uj0yI0b9TSj9nz9hTxSgbw98avE+iysc7dQ0lZ&#10;0B92jOaW5/YY8B+ISIvh5+1n4NunP3LfVHktJD7HcMV4d6TWx1qNdPcnu/2yP2YfGQMXxT/Y38CX&#10;TuP3l1oq3OmSH3HksVzXT/sial+wH4o/ad0F/hN8P/GfhvxI8kjWqwa7FeWOdpJD+Ym8D8a8717/&#10;AIJj/tPLatP4W03QvEUZGVbRdet5i30XcD+lXP2H/wBl39oj4J/tg6Hr/wASPg3r+l2MTzZvLiwb&#10;ygdhH3hxShbn93Rmqk0veRv/ABF/ZT/Zi8ZeN9Zv9A/aqk06/n1KZprXX/DsirHIXJI3xMwxnIzx&#10;XMXf/BO3xLq7lvAHxr8B+ID/AARQa4tvI3ttl2n8K8o+LGna9YfEzXruSzvrXzNYuHG6J4+sjc81&#10;iw+LfFtjtSHxBOQv8Mp3j/x7NElNO1xRcex6T4q/4J1ftY6LA0sPwhur+FQW83SZkugR6/ITXj+u&#10;/BT4u+CPHOmReKvhxrunKt6hk+16bKigbh6iuw0v9oj4r+DmSbRfEl1blT960uZYD/5DYD9K67wx&#10;/wAFM/2qtO1+w8NWnxEv5Y7i4RDFqTpdxldwBGJVJ/WotK+yLioX00Og/wCCj/jPX9O+PWiro+sz&#10;QRJ4M05WjRsDPkjtXjuhfH74meG5Vm0/W33LzvQmNh+KFTX2d+2b+1z4Q8G/Fe08H/Ef4K+EvEsc&#10;nh6xuXn1HQlEwLxAkCWPDAZ6DtXkH/C0v2AvGb58R/s7nSJG+8+h6/LFj6LKGFE53k9LEqLS0kcl&#10;4c/4KPftG+GokgXxzrTRL/yzfUDcR/TZcrIuPar+s/8ABSu212NbT4lfAzwH4slc4C674QhSRz6e&#10;bblNp99tbsvwZ/YA8boW8PfEHxdoTsPlFxBDdoPrsYH9K5jXv2B/g/rd7Dc+CP2vPDAKyhkh1+2l&#10;s2PPTLDFRaN9jSDkpHuH7TGqfsRnwx4Bl+Lv7P0ljLrfhdLu0HhvxJLb/YVLEGNFl3qwzyMgV45c&#10;fs7fsA+OW8zwX8Z/Gfh55BlYtUsba+RP+BRFD+les/tkfsOfHz4s6D4B/wCFdafpGvLonhRLSQ2G&#10;swkyHdkOgZgWUjoRXyr4z/Yz/ae+HpL+J/gn4hs1QnMy2Lsn13JkVc2nK9yUrLbQ7jW/+CdXh/U4&#10;xJ8OP2ovCOphj8sOqNLYSc/9dF2/rXKav/wS/wD2prPU7XUPDfh/SvEFvHKjNNoetwXGQGBzgPn9&#10;K4KW3+JnhZXV7zVrHy/vJN5iDP0aqlv8R/iG2v6fpx8TzKs17DulgPly/wCsHAdcGoV76M0g437M&#10;9j/be+A3xqtviVZ6yvww1+O1g8N2MElwmnSbEdIgGG4DseOteBPP4y0R9lxPewFTgpcoR09mFfcP&#10;7W/7X3xr+C3xksNF8A+ONUtbX/hE9LleGK+JR3a3XcxRgyknvxz3rjk/4KQeJ/EEAtPif8PPDHiO&#10;PHzNrPhi2lc/8DRVb8ac3Nyu1qTaK0ufL+k/F74i+HGE2m6vNEV53QTvEfzVhXo37OX7SXxi8cfG&#10;zRfCGr+K7ifT5rnZcW9+qXGRjqrOpZT+Nen3fxv/AGIfHeT43/Zi0uxlf78+hajPaEH/AHTuWtf4&#10;AfD/APYJ8T/HjQ7f4Zar4s0rW7q6xZwSPDd2+7HRmBBUe5FZprmV9DSMXZ21PA/Hvxw8IXnjLVdG&#10;8bfA7wlfJBqEsX22O0ktpiFYjLNE3J98VhSaB+zD4vQSLp2p6HKx6WOprPGP+AygN+te5/Ef9hf4&#10;PeI/GOq3Hhb9qfRobmS/lL2ut2EtttcucruwQee9cX4i/wCCYv7Qkts2o+Bbrw34phRflOga5DI7&#10;D/cJDfhWbauNOSPPrv8AZp+E+r2TTaD8dIrdsfKmqaTImPqybhXTad+zRrZ+A2qaF4X8WaDrcsmp&#10;QtFNZ6ioUYOSp3Yw3tXD+L/2V/2mvAkU39rfB/xLaeWpLMunSEAfVa63w7ouqaP+yBr1tq+m3Nte&#10;t4gtSVuIGVzyecMM1pRb5nbsOrdwTlrZnm2t/s3/ABg0KNpb7wHeNGvWW3USr+a5rkr3wrqOnzeV&#10;fWM0LDqskZXH4EV2+i/ELxh4XYHTdTnj2H/llcyLj8jiuqs/2pfiDbxeRqcFlqK45XU9OhuAfqWX&#10;P61PIkCqybPHvBWmyXHxBsLAyuUkvI1ZQ3XnpUXxmsv7O+KevaXBM6wxajIiIT0APFeraD8atD8X&#10;fEGx0+/+Cfh1bp71BFeWMbwOreu1Wwa4D49ap4cufiX4ggbQXgvk1KUSTR3W5C2fQis6nKqFvM7K&#10;Upe3v5HAi1iU4OSBT4Y41nUKo69ajSWNScv25qSCaPz15ySa5I2ckdcuaz1PSP2il+bwvwP+Rbh/&#10;rXm2CD15r0b9om5QXPhwYGB4egrzY3ihsBM8V0Yt/wC0MwwifsEPYFmAI57V3+tXV1Y/ATRja3Dx&#10;P/bsp3Rtg/6uvO3vScMqY7V3PiO4ZvgTohA5/tmXH/fFKhKynbTT9UVWV5w9f0G/Df44/Gb4ceKL&#10;DxR4M8V3iXunzCe089BMgZeQdjggivVPH3jH4hfHrwzJ+0BqXhvRfEV9dSyP4lhTSlheGRerqEON&#10;u3B4Arz3wH+0hN4b8LDwj4m8CaXq1vGmy3uZIBHPEuc7Q64OCevtXcfCnXfAPxG8QJY/DnwXqFhq&#10;d7EsWpaRa3bG1MeP3kyrnPTqD2JrwsXj8worms4qLvfdNef6GrpUuqIPgxrOjazo817onhxNNX7W&#10;BLDFMWUnb1Gen0rspZo42y8gOeOtbGu/sn+IfB1veal4E1HT7myvW+1pZadNl7UFeUKkk8bT3rza&#10;50vV4ZfNu7m5CZ2ruTAB7j616tHMMPjKMZwktv6Rz06dpStsdrDe2bHcLmMAdy1Nm1vSrRnIu0IB&#10;5+bNcdHYwQrgXLsM44erCWen70xbiTcSDlic1rubNpHovg340aD4Ni821EPnzTozzvCGIjU5KDPQ&#10;HvjGa+l9a/bo+HnibQ4v7K0yaOxks44dSsLFBEDJt+ZsZAAxg8dO1fEsem6WbnZHYJn+EAdT6V7D&#10;4ItfDvhTS10rVdPQPqFuN0ctoWbbkEsCD8pHSvjeLsDg6tCNSqm5R1VhT1VzR8XXlv4ttJPG100Z&#10;QWyiy0/UWMoYiXiXcmOD90+xPerPw0t/Ddt8O7LUrBb8QXM13aapYQ2an7PMFEyBWPT5kJGTnAA7&#10;5rvNO0ldPs73wh4Sht7jT5NIaJLhkUu3yGQqitkbgAeR1qn8CNZuNT+AvjFYw9ncaNqVneXRjtky&#10;1m7CCYsuDkKADuxn1PNfnbzGnXwsuW6V0vv0LpO5W8eweCfi94d8N+JdJ1lvt19bESWEiImb6ELs&#10;l6ZCuqlSR396f4AilnTTfGn2WfTYo7trLV7SRVlG0Nk4+U7cEnBH41w/izwDc+CfiSvhu1e5W3j1&#10;CP7HLCQ0HlyYdJMA8EjP4ivbvhDr/wANdQ+IMPhua6e5N/Gy3Wnx4RYbgMYy6R8BzwG9+a8/Guph&#10;sOuVuS1a8kEviRP8LfENh48i1D4eSW8dxeJBcPoV1LEFnl8snaA2AA46ivm342/EwaZrtpYJPKk1&#10;tcRDUrOS98zfOmQ7n5QUJ9O1d3448P8AxB8G/tBT6bHcMwsTKdMu7WUqLkjkYAPDACvlHxwNd1L4&#10;l67efaZbnzbt5pJJFOcsepz3B4r6PhTLlUrupOV48qdvNmNVux9Y/tM/DaCf4cPFpulNZajBawan&#10;NZrcZBgMYYhByzFQxJOehPpXy1ZR2MalEhySP43JFe1ePvHPjXxVot14h+drmXwzaxW8wY5AVBES&#10;D77eT74rxNPCmu6Xbq+qRvCkv3WliYA8Dviv0HhtypYecJyWj0OaDbRcF1AkYjMEYK+i8Vc0/UIo&#10;wQHiBOOQvT9ao2/hwnEzSNt4G4RHafxNa+iaPo7TuJ7pwqtggIOvpX08XCWw27E8WpnODJ3HKnp+&#10;hqVJVu0LSMy4fByx5Pt04q1Fa6HczLHZR3Ltk7snj9Kv6VoWnCX5tFfry7k8frTaTGroxL2byoSH&#10;ukX513Nj/wCvU8d/Ay7YruSXdnJCAduveuivtE0iC2BXTIxl15Mee/XmtKysYI4d0VuF57IBjily&#10;lcxx1pE9xEwiinkJyMYJ/kKlh8Lao6+bFps2dvO6M9PxNd1amQRFd4Uewqa3iYjNxckjPA2mjlFz&#10;o4X/AIQnxHdkNFZOnHUuoz+dQ6p4N1XR7Z5b28jXbGSA1zln9hiu61a7i021a6ZflUcKAOTivKLu&#10;XX/GPiZ7q7aX5HxEsa/Kgx0rnq1VB2WrJdQNKg1qad73UtKaCztbed5PMJDNgZBz/SsnStU1jVvC&#10;OoazdXfli2hzZrCgGSZApyevQ5r2jUrCw1TQH0+eA5mh2EuD3FYul+C9ItNLtNIu7GNozbslwqLg&#10;Mc55/SuapSrvZk3dzyX4f6fNpj6nql9fzo1/pU0LSt8wfBGfqAK950jw/BdfBy1M0xu4Yp1glaRd&#10;vlHGVPGDyMe1eT/tHXNnodpp2laKUgYWr71gAXq3fHqK9b8I3UkXwrHh1o/3n2i2lkctk5MAIJ5r&#10;wKlGf9p0pPu/wB3aTOfl8NeHLa8thHpqPJIzJ95v7pPetHT9G062O6DTIVwcFhGM/nVhLJRmWZUY&#10;AdSPun1FSW3kW6q7XK5HYkV9dGKTuilckNqjAOtoAR3A4qY27OoKWjk/Q8Ura7pkcQY6lCgPUgjB&#10;qtJ4w0O3UyPq8f3sEhv04rQZpWNrL83mxGIAdQoyac0drkN5sjEdTwKwm8faO53C8YqDyUBP9Kgm&#10;8d2gjZkhldQ4GApyaLxA6iE2kikKrnnnJpZobeaLyIYApJ+8Mkn865aT4hxLE0kWmtxjYjEDcfSq&#10;0nxFu0DSfZUQgfdMnOfSk7WHZnW/YjbuJZCxwD0Uf1pjvFEglkjY+28CuRk8darIrpIkY+Q8AE4q&#10;j/wmGtyyCNLhVwMcJ0/Oo2KSVzu0mlmXzIoWYAcBmP5cV+r/APwSr3P+xroe6OSJ01K+y+5lBHnN&#10;yOCp/Gvxjj8Q680gSXVptij+HAGa/Tz/AIJg+N/FWmfsu6PHp3ih1RtRvC1u8gPlnzW5AzkZrz8y&#10;lehbzPSy2LVb5H3Ut7NBCpuL17obflLIDkZ9VwP0p9neKs7bJVdeCSRnb147c143cftGa34fMkev&#10;6NY38Nu+HEP7uXYMDdngnkit3R/2mvh1dyi01Oxu7RiissUqCReepB5rwz2nGVj1K6tdP1CEwyQp&#10;LFjBW5QSKw9MNn+dcz4g+EfgC/gRbDw8LOQPujk0ycwc9/l5U/lUvhv4ieBvEG06XrcEhY42R3AG&#10;PqD36VtW920Fw0tu25s84Py4/DiqTJ2POLz9mSzZZriDV4m3keVb3cPlHPJPzx/Kcn1Fee+J/wBn&#10;r4ieHBcahY6JNdADMCWwEqqn8QDJhh+I7V9LR3dvendhEGPmYDqfwp0Ito5QCG2qwBKH5iT0xjBN&#10;Zzm0axsfJdzobaYyPq3iE2cjrtij1CPccsoBjyQCuOR+Bqp4vk+x2ctpb2S4igLREMHW4Kjtn8O9&#10;ej/Hnx34WtviPq/gDWbB7UNpMd7Ne6jANj/eRTFIw7Ecj3NebTeKPAF7JpmgyaBNplrO0TRaqNQI&#10;ESNhvmUggHDd8dfevnauZVqOJcaj919lsVKVNxsfO3wF8F/ET4veJNY+LnxsuZYNLkmZNJtMsHjj&#10;QkbACPlAxnr3zWZ+0r40s7i70z4b+EPDUVvGLlVg1TULqRorzZz5OGJ68Dk9a+2dC+Gnhrxhp7n4&#10;X/EexnGw+ZAzASBgf4gpIH4isfxz+ytDqt1Z6z43+FdrfiwhJtp7aAOEf1+Q98ZyR1orZHhsXBTj&#10;ZvucU8NBxtFnxB8OPij4q+Ethb+FPAGoXD2Pii3uNughWke1m/5asGPzggghcYHPpTNb+JurXfg6&#10;wtXt/m0TUnTU7W8uisonkACuAejBFXn2HHTH0e37J/wfv9dbxnpumXttq0N4jm4WZo5bSRdxAB+U&#10;45PrnNfNH7aGjj4J6wdCa9s5o9dZ9XhlmQPcwTxEIImB5+dSSc/e/AV8LxLwbpHEX5rNaN7J6P8A&#10;M8/E4aVGne5u+Gf2k9GvNOS3+O+kalDawXz2dnfoqq8MZdl2yEglhwMnAPuK8e/aX/ZE0fS/F9tr&#10;2j+PIJINTj36Rb3M+wuxIJDsO+CCCOMelfTfwa8PeHP2sP2bEi+IejmyvvLEcc0tqkTTfulxKsh4&#10;5JAx2xXg2t/Cbw14i1T/AIVn4/8AimdK1nTGS3ivwSYSuzKsWz8nQKT0xXgzyCpwvXhj8NUcKc78&#10;8UuZW6abqzvexyVaFSEOa+jPGNH8Q/Gv9nSzu/MsDBDPCUuLu7jYCcA5G1lxuPTBzjFezal8UfhF&#10;8df2edE8V+O/iUumeJdBuXltmvYyUUIRlMA4wcZHGTWT42+H0dh+zfNJ8SNdvlt7LUHXR7+ylW8S&#10;ZiNmxhnKKeoY8V8/+IP2f/GfizwfZw+AbO5vruO4kW6gidQgjVeGPPJ4OSa9XC5fgOIpRr39nUhP&#10;44paq1mtb7p2a+RxOm5K6K3xN8ceFTcvqkGuyaot9KzfuZfJVCTj7oGMYAH0rgtC8UTWmt3N7rmo&#10;RNHb27yW6XLscMdqgKAcb9vcjoPpVLV50GmzaBqkMFi1pDsy/wB7cnYn19h1pNGt/DOtzw3etRGS&#10;2EYW48k/MOOW/lX6FhMFSwmG5Wm1tfr5eREY8p7t4I/aZ1m70zT9I8LJpVpFbqw+zi3Xa+1t+Srb&#10;sO3IJGM+1cB8RfH3j/xS95q+nag1nbS3kpKoWjjQSMSV25IHXtXB2um21lMl94evDGuXJfOCm3pg&#10;/wBat3vju8l0iW3nvJZDIgE+8Bgxzxj/ABpwwrpz/c6q+z3NOaVi74E8Dape6FdeJrzxBBb21jvK&#10;RhsyzOB8uFyDj37Vd+L3ij4i+KvBui2F14qjk0RP9XC2A3ngchwDlgOxIxyferHwNspNX1OW2v8A&#10;WbOzgixJO07hcqeiD+8T6VL8e9Om8V6xHd2WhWFjDbx+XA1hGVD4zhmyeWPqOtZe3tm6jUS01Ttt&#10;5evmTFxb1PKLCGe8n/sK1gDyiQqWQ/fOe3+ea0vEWl6LYzW0Vn9oWdIVa6eRgwYnBGMdOD0PNN1K&#10;ADydPt7FrO7Ycsx/1hAGCPQk5qjHbzrttY53fIDMO+7uPzr6O7m1JOxTsyleakA727qCrt0GO3Su&#10;l8NfEu8iFva3+lW9xaw2zQrDGTEVOCA+5ed3OT64rB1S2sItNgnWF/tfmEXG4fKE4wfx5qOze3jv&#10;FigYqrj5gSOTWz5JU7pA1eNz1H9nP4/2XwM1m41e80d76ETJPZwmTAWZG3AkYw4PQj0Ndr8Yf26P&#10;E3x2kt9DvLeSC3srrzNJVj86A9VyOvYDJOAK+fr5WIFtK+0RudoA65qCB7vS79by2ZvMj+6SO1eF&#10;iOHcoxmN+vVKadVbN9P66k8q5bH1X8JvCuufGvxVdDxL8QF0S6m0Yra3eoxKTLhcLCpIAAIxz1xx&#10;Xtfwl/aItfg78PJ/gt4ON1qMtvJNFqDT6dFNJbyYCyNA/LKuOncV8q/Cnx7ceK43tNa0rz7iGxKS&#10;vJIFAjUZAUcYO0YrtPhJ43+Hvwk8SP4nvfFdzpf2wyxGfyfOaVD0DggjGCK+Az3JZYxToVo8yjZx&#10;gkrXXW6u9vIim5Reh7b+0t8SfhX8ZP2cYvh7478G6/o3ii3gElhqDacxF0EBCqzcZ9CTnFfNXwu/&#10;Yp+IXxZ8NW3i3VpodM0WymeK51u+nAi2LyYlyfmYDsK+1rb4tXV3pPhDUIPC1pr3g64t0Go397bJ&#10;PBFKW2hgrDMZ2j8a8s/4KB/G1fC2qn4W+F/AWn6doLSC5sb/AEqcLbzlhncyKNobHBFeBw1mma4F&#10;rK8BS5HOUpXclJRV7SsnZp7Pld7bm6qOcrtnl3wq+EVl451bUPDHwz8RXOj6VZNsXWr58QyMpKnO&#10;CdhJyBk4x1r6Z+Fesad8MPCNjo+g2a3VxqV+UvdQcsC2xw42svbPII6k9+3zV+zj8dbbwxoV34e1&#10;2KZdK1Xct7NBbAhiBxjjHPr7CvUdN/aE1n4RxQePtO8I/arXSrc22kxNb+bGZJVLeYy84kA5yemP&#10;anxPg80zDESw0o80b+6r25nbq+9+my3H7Vxd0eiftw+Jbiw8caRrXwm0y8g1HTNNU3d0LuYzS+av&#10;nKmASoC4OOnzEkjivFP2dv2lfFHi7xRf6H4Ms7satrF0f7f1S9lDAW2MSLtYYLludwwc4wK9o+En&#10;7Xen+ItJ0/wp8V9MsdRsL61Zb7X7eBVuoQwGzcwGQVIYHPUECu1g+Avwj+C/gma58KWS6pqWvozw&#10;Wpijhi8h8lZCSPmOAOh5zmvl6OMoZFlv9mY3DOVSyjCV7p6ttt9k9VF2toKShVlzPc6/4beAr/4W&#10;6A3hvw5rEPh8akrXGoahNMb5pyUG8sGHzNjvgAYrifi58O9Qjj0Tw+/xO0yK2fUPMbUzbOk9w+Pl&#10;Ypx8oHQgdao/A/4oa5oNvqEWk6atzbWWnStIupXHyBiCMhyc7QBwO9cbp/7V1p8RNTt5vjJ4EsdX&#10;k0e5MVqLSFiYYuBHIrDA2kk8H0rwsNl2dSzCrW+JR1btFybadtH8t3ZG31imo8rPoiwPwo8ReHNZ&#10;8BfFPTYrrTrmP7NctmSYahcIo8ueMOW2dcYGPu1wVx8Dfgv4x+JVv9v0yDxFr2g2EtkLB1jEjW8b&#10;RskgCEcKm5VwMjd7VzP7Q3xQ1HW/sC+DLFbvQ7KVbS9ukkW2aAsqt5ZYHLbQ3B96841P9ouXw54N&#10;0/wx8PPD/wDZWvfanhk1EKDMIzKzpCzHlh8ylmPXA6CryrJM4eHdShVlCVTpzWUdLNvqrpapeVtk&#10;S6vLHXU+w/GOi+ApH1WX4gfD7RtO0yUPEyPHvdE2Y4fG9SM8nIBryDxvplz8HbDwzr3wf0/TNGs4&#10;rkQalPpLO/7l+FYB2YksDyMYz2qDUNS+MnxATSNV8LalcnTG0lE1JrezaSMyuo3oxbJIDICfb2Na&#10;njzT/D/wz0bRfFnxw0qWK5ukkaNNHid4LmWP7jvD7cZI9K8vAYatg6kKdSr7Ryb/AHablfRr4X16&#10;316aFKoqiukYvxS8MfCT4q+H/wDhHfEnibUtL1LS7tvJuEiCx3KYyXkjJ3q4P9049q+VfE+j2vws&#10;8QtYa140e0RdVRtP1GS3YC9tRnDRlhjIOM96+n/hx8WrT4mWviDxt4I+FWkan4hsHIgmvJCgaZlP&#10;8Dt8uVIP1FfEXx4+Lc/ijxxceHfi7PNM2iXE/wBmFtlkjmJyY1HQKDxxxgV+ocG4LMJ4mphJpqEV&#10;rF8ravreK1023+S0MJ8ijc7YeLPCetnV/E+mtcjUbWNhZXTSKY7mIr8/mhyTuPBx0rzjX/EEup7Q&#10;2nzNDIymzupE27QM5AI+9yec9cCjwn4m+EGr6e/hzxnBcW7zxB7W8jZh5LKjHDAdVY49xtFdF4a1&#10;h/GcV74T+wf2voujweVo8wkWIRKJNxCk8ksCeOpAHpX3lPDLBSb5HpbfTTbR9demnU51zTO4m+GP&#10;gvXfgy+qJb3CasXgWzsTcEiVWTd5h6Z5zwBgV594iHh7StQgTS5LllkMbXViY2jSNgMMh7kdwfer&#10;k3jDXNHt7Sfw3b3a6VBf5hXzN/lZPQA8jjjFdX8R/H2k+I4n8ZaxNbT3Ft5KwBrdI5HAAwCAOemO&#10;etebSWLw1W0rzjJtrXVXtpbX89BqC6bln4e6TrnihDrOlWNvFb6WVyJyyv5ZOeHYkE+x9q9j0fR/&#10;Bnxg8T6fa+J2QpaXBYPLcKh1GM4/dqygYIGQSeM14zP8RfFeuRWs+qXX9hW6SCQ2cKeXG64Gcjo1&#10;Z91fWlxrOmw2HiCWaaRgYI4pdpifBbA29M9PxrxMZl2IxdRvm5JK6TV213u9LgpNas+nP2hdEsfh&#10;d4I0/WvCiX/9iXqtBDaaldSk2sbbmVwnQgOEA5IAOSO9eMePPjT4p8J+LofEviv4p7Gs9K32E7xL&#10;cW4kiJ8tAD95HBwQO3ripLH9ojxn4r+GE3wb1X4jabDYamZrG5j1C7DG1LnfuO4g7x5Y2n3NfKfx&#10;18PfEHTvifN8MLnxNJrgtmQ2z2knmpIrKCCNmcnBrThXheVWTo45x5lzO7V3KPfVWT790Ve8j1XQ&#10;P2tPHD+PbrxXrjw6fDr19E97Y6ZHsgmYkjJA4UEE9OK9L+I3xT086Y2m+DfB0mmaLezieZZ5lM6T&#10;JgM8RjIGCSeOeOua8PsvhF4rXw3p2i2nhuaG5YrJdSSW5LIjHHO4YAB5z2rW8E6t4p0DUrfR/iDo&#10;D3WlaZqJj/tGK3eQwqMjb8p6Me9fQ4zLMrrTVbDct46WT3S2str9r3HaU7tH1f4UW0vPhnpmo+JI&#10;7a61HSR9r0uWTCOiycFHGep9gOSDVL48/sj+GvieukfFHwr4yuNMtpII7fU9Hu5DuilZd0nkt1RS&#10;McMTz9cVxPgnxC/jrUXg02Cew0CxUXWoXJ+ZgqgYA3c8nnnmtjxh8aG0PV7XTorm2t472YnTr+9z&#10;N9qcBdqsG4X+7kY61+exo5thswUsLK09b6Xsnra2193pqiYTlFWZ5On7A/iu2+KV08erafq+k75J&#10;k1Ke7eNWQnCNJsBKsCRzjGR1710Hhz9n3wz4HvHn8btp/im6jncXH+nv5NqQx25Ix5nHRc9q9w8D&#10;/wBuePf7T0vW9ek0ex1b/RI4FxG0ku5plQgYMkYIYbT0xx2r538R2tl8L/Gt9b+LNSuJre1umMkf&#10;mKiiHdlHTH3jzn6Zr6DD5xm+bXo1atpRS0imm/Rr9LDk4xSsjs9A8Y6VYeJf7At547C2vJRbRSWN&#10;ottCpHIHIZiM9RkZ9a7fQ9N+FviKGfwP8aLDRjZNeJJpiwTEKZkbGXO4Hy+5GcGua+GPx2+F3xAt&#10;Bolto9ldH5nhiubONZGdTwVwAdx//XUHjD4zfCbTlm0rXfBcX2qVpIPtNnEsb269NzqQVyv0Gea8&#10;rEYfG1cR7JUpwmuq+K/8yelgXO3e59AaJqHgXWorz4YnSdJUaYAdN1aDT4XNgCpZWjA5KHuOSOuO&#10;9fPHjf4k6T4Q8Uwat418f6m0NrO0dzbaVeMY7ho2IMnmLgKcMpA5HSuY0b4iaF4Pv2u/h54lRre0&#10;uQ7sNjSXaYx5o44GcDB47V0fjLwTqvxW1a0uvHfgGxs9KvbTEM+nxLbtLJyylggwcA5K98fSs8Fk&#10;1LK8U5YmT9nJdbKV7a79XvZfmOc+dWZ0/gu3/Zw+MDar8RYviTqcuofZEjt9N12HzYnMfC/dUEfK&#10;QOmMgnmtX4A6B8Lhp+uaX4x8Erc3/h6f7XY3VzPIiRs4xsG7GQRg8gjrwK8BPhrxz8FtaSzg8OlL&#10;iJ5YILmcso8vcQzJnGWBJA68jpX0R4C+Otpp/hTRtR8ZyaVPqM8xhvG1aESPJGB8vmZGTjPFLOsH&#10;Xo4ZrDVJThO3LaVnFLp7qWjV1r3FGaWjNPxZ4R0bxTrsFgnh/Q9Ms7qKN5hbohcYOQy46Ek8E1x3&#10;i7UPE1l42g0HwnDuFjMFntXkCO+4naDtxjH4/WqFz4c8X6dq1x4p0vUtOGkTakTcNFkrKhOQq7eR&#10;6Y7VoW2s3Hg7R7v4jP8ADFbd9VnmFjq2pxyOwfGMR5OCMcDgmuGhh5UopKSqaWS/vPvd3+67KfJJ&#10;XRhfEP4ofEnw38SJ9GOhajpkTIj3UjXkh3RnoIt/DE5xnB4Htmn2nhDxHr+oWl/4o1eSyMRDWks7&#10;+YLeAghg4J+Y5wR1Ofbil1f9oO4hs4vh/NqNjezxTxvaTfYFleFTG2csVJTJwcDvWj4Rfxlr9vb+&#10;ILbwje3lzPcOdM+0xhFmIAVtsZ6jaeSe4r0KlPEYbDRfs4wdrX3v2fvfreyM3FKVz0bRIfEtrPcW&#10;UR/tewgO6K8ileIKmAdzFiQDxnODkemK6uTw1oPxcnNjexx6VDNGEmn0mQ7SdvLPGQRICCTnqetc&#10;wLb4taPoSDx5pN3bskL+ZgBVkhK/Kw/vDJIx2x71hfDyDxb4klstV8PztZPp8TLJZCcwvcMCcAbs&#10;HleB9a+Nnh5yUq0ZqLj1Tur+ey1t26nZCcIpGppP7Pvij4cW2reFdCNxqul3V2klmPtL206K3YLn&#10;oQORnHQ16R4Y8LMPDcVtbNb2GoWhLRW8sqyeecKAHdee5ySelcz468IeNtY1OG6u7GXRYZSrRQvf&#10;4mWHaMAgMe+eSazvhh4L0f7frCXvje9ittOnTddkoYYIn53Oc/OOoOOelcuMqVsfh3UqVlzKzdlf&#10;sujt+BunClP3USfGL4FaFY+GJNO8MSWOkXGq6it3JcwYliWabZG37snB+Y4AIwOTjnNfCHxa03xN&#10;+zv8SZV/4SdzJHJIY99ttIjBK7SrA4yR249ODX1H+0t8MNN+D2mR+LLP41+JdRXxOLhtPuNEtN8K&#10;tHk7ZF3ZRQQpGAMZz2r43/aA/aE+Jfx7vNM0nxLeR39xZQG1kf7AiSmQ/eBZQM8rnP1r9Z8PcBi6&#10;tJS9r7WjK/M5Jp/LmTelmtzGu4S+KNmdl4D8W2mri48ay+JxbTEqtrtTzPMkxyjLjBXFes+HfjFr&#10;3izTobvxrqMEVlZEppyvKY0cjrhFIAPfAxXy3D4P8aWmiwahDBNbabbtuaA5LBgPmbp36V2XgT4q&#10;x2tjbaXp8cTny5POS6tldVc9CoYHt3619RmuRYfEpzpWlZ+V4rtfuebbld0e7/Fv43eH9b0h/AGm&#10;h9Wl1EZsbaVkWCJiOTI3DEjHCk1hfCzxN4ZuLm18HWnhazk1G4kMNleW9w8QiI2hxIAfmVskFQeu&#10;COlcNealoNpZQXWsajtt7uMtMDaJu3DrhsEjnGD6Vc+CdpokzWNyviee1khuJJrSSFRgISTknrnK&#10;j8TXirLMNhcrlGCaS666vXXT01/E2TTR6h4o8Za1J4hbwvah9P8ACdhcx3B01JZ3i81cb8l2bLFu&#10;ME9Mc9K0NW8QeHfGd++oeKLiWVYQfs92wUgNkFYxGCAVGRjOO456V53ea/468NatJ8N/Gt5by6B4&#10;qvHkuDFP5jgsRuG7ny3LLnI5Ga9o8B2nhrwx4Os7OLSrDSpEkDi5vIft1wzJxuA/hAx78814mYwW&#10;FpU5S957RafTq7730d1ZhTTb0Nb/AIRD4m/Ey3/sS5uNOWznTbPL5whLx7eAibgFO3npXSfB9vGn&#10;9uQaRp/iCxhn0Gzkg02wGotGlwinG5gCwJP4DPaqGnXOraNdCS31nQ9VS6kM32tOhBOPnJJ+btjG&#10;KfbeJ9I0G5l8K+H9NjF35rvc2cbBZY1OC2G4OzngZNefgOJMblFGpTwsVzSWrWlu99Vt8gqYWjWa&#10;9oegfDjU/BE8mpWfizxZqWtS385V4QJohb4X5oAyH5lzn6dq0fiL4m/Y68e/DHU9B17R7yG80IJd&#10;aXb6imJLuaMMAI5MfNx1DdQMdRW78OZ/htobWWo6HrkCQ3LCN4WCp9nZuSQGy3UYPPNcD8ZdP8Be&#10;Idfv9f0Szt4DplzL9rlZVeK4lZGWMqCcDnrj0Nerl08tzzJZZnjMXOFenKyjs/w3FH2uHxapxpJw&#10;kr3/AK2Pmrxjo4urdviNZ2N7Z2GrxrHGckRWt1GSNu0k4yGJwOPYdK9D8P8AinxVqujjTPGOredp&#10;k+mxxwWcs/lyyRNtUCMEgnBXPOetUvFPiew8Da+miX8FzJoOtWgeFhGJDFc8l277TwAQMcYx3rFt&#10;b+WdbPxnJeX+owwTv5UV6+XhiQZJweVAxwB2rnxGOxGKormTt0fft81axtblldaF/W/ib4kmudP0&#10;W5az1YaTPLbGyvFBMtsnALFvmLDsR0I9Kux+JbKdU1jw/wCGbawe6iLwTwXQDllI/dFQdrk88kA1&#10;xvjLTdD8Ra22vaRqIUXumNNbb528yU78lEHYckc1y2mfEG/ntdM8OazbtBaz3DLJCsQCKE4Dr23+&#10;p71f1F4qhGS3S1T+bel+hOvPc6fUvGXi218Sz3lolla3mmZllkkjRZnidQeflB7546HoBVPw/wDF&#10;SHxjcX1za63F5k4hl8poxI00kZ3MFJ4XIUjjr685NI293pzX8njCOzfT5Lgf6coAYqw3IgPOAVAH&#10;HvXm2j+FtSfxrJ4U8MO0EaXbPHLAuFlXqw3ddo5FelhcDhatGblZOKWvS27/AB6dB8zTPoGDxf8A&#10;ZteXSo9Naw8zScNI+NszO6sCPT5Rnvj3rzOz0m78S+Orq60m9a9gu2eCS1lco9uOcc56f5xXqkUd&#10;lqWgjwhBpjXm6wBSRHUiBum1mPQgDrXCXdj4DsfEUOn+CdKuoLxlaN7lbwpHFIRyC/8AEM9zXnZT&#10;Up0+e0bO1u/W93rdXNJW5Sz8PL/VfCNk00Vgup3MJ+z3NsNsgtyjEo4YBcA+/StPx9quv6pYSaza&#10;2duuozwfulChZY2OAUVlA3HnjcORn1rF8P6Kug38UXi22msdQvZXWRbK4wm8HKtkHv1zXYy6BNbr&#10;peszeH5lurUMt4HmVw0JfLvkgjpzwM/Sta9aNLFKppr17+W+1+qM0r6M5LwJrsum36+MdXF5Z6lp&#10;pEF7bRQbTMzAr5g2jnBAHOfas34n3fiHxVPpGqtp7S2liiSC5sUAzNn5gGyDg8jH3uK6HxtPLqlh&#10;qWreCZpQZWMEgmnD+QgfJlQDOwcDNcxfXPiTw49tJr9hFdW4sfN0qC3TJllJ5lZh17nBPXPSvRwl&#10;SXtXVSSfRP02/EThoet/AnxD4gtNa0nxPB4Fjtp75TbS3d3bL5BtlwWILAkEY+XJx1r3Pwx48074&#10;k63qYsz5FtZzC2tlfaTPJ1LgjnHoK+Zpfin401f4XDQ9G0TUpZLyZReLJNti8p+p7BcV0HwHi0z4&#10;fx3nxS1S3vF+x7rOJ55DxKThcqOCBng1+j+HnHmM4YxUYR0hKeuqeiPk+I+HsLnOGkqi1tZevc+g&#10;bmzkgkxIm36iohD1Oe3Wuf8Agp8YbP4j/b/C73K3E+nO5luHQAyN3wMkjGa6locMTgnntX9t8KcU&#10;YbijLvrdBNK9tT+YuJeHKvD2O9jOSd1cqhQoIJ+lMaMkbQ/PUjFWJECY/d5+vam+Rlsg84719VzN&#10;nzEoO5B5fRSvUdaj8jkLuxjoKtmAEfPyR3FIbc4wRk0+ZoylSK4gAGTSxwqcOO/WrCxHZkn86QRk&#10;nCkU+e41TUdj5J8O/BbWvENotzFqjOsiAkQQkgZ+tcF8XPg/q/w1+JXhfxLPLLsa82KWX5ieoxX0&#10;oP2i/gd8KdButF0fQ7rUJDZrLY3TzAF02cbhjGcivlL4x/HzxH8RPiJpEmrXaPYWF4s0EUK/MgZ8&#10;AN7gV/HGZYjI8Vl01Qcua3y2P7XoV85q1+Wty8h3Px71w3jWd4RNC0if3vSvNRKyBmd5HB/i3V2/&#10;xjtr24uI5LDM9pIQ8XzbmiYjkEelcTFo2tshVLZyp77a8rJGll8T3sLrRRZU2nkEplXC9D3qKEBM&#10;l48BhgYFWbXRNRCDdGd3o7VpQabPLbgTIilT1Br1TrizLkQeXujizjGKbvllkGxecY5Nap0oQtmS&#10;4AXPGFqe20e3aTfIT83THAqeU3UoopWtrMFKN3PQ5qyLaRIs/Z92DjcT09q1ksrKOEuqbivUGmPt&#10;ICIm3JztNHKifaIxkhlkly8Srg8YPWpxFPkNDGx9QFrSiNs02wdR14qzC9pn5HUnuM01G4vametr&#10;eyqQ0ZRuyswoTQL3cwwFxz8zVsHyWj3vjI7ioW1Jkk8hlLe49KfKkCqOTPW/2a7S9svCV/DHKoAu&#10;wWK/SvN/2+0MvgOyWYZY6iCAB24r1L9nho5PCmoCUuM3fG1sZ4rzj9tbxJfeDvDFnqWkxwyPLd7D&#10;9piEgHTkA969+N1hqbSufO1tcZLWx4zpehNqGnwxzaWZlCL96LPatW18CakED2nhpueVIhxWXea7&#10;8TdWsUk0vxk9szAFkSBQBkdsVny+H/iFfktq3xEvmB+8qORX0jq4+y5KC9T5CVLK7tzxDt21udtq&#10;XgfxHd/DnWNCis4oZLop5YmnVRwe/pXP6B8PrDS9Pgj1/wAZaNaSJGA+b0Mc/hUN1oJ0T4ReIXl1&#10;q6uJXeMb55iSOvT0rzfRvDtvBpiT39isskqBo3aQ4r5jF4rG4fFSukmz6TCYXLq+Bjyybiu56zI/&#10;wo0xMar8VbWTGQyW0DPV3wLrHwevtbns/DerajczLp0zTqLYRo6BeeT39K4LTvBel6jYwX/9kquY&#10;yjxwqW59TXQfCTwh4g0TW7trbw/IYm0q4jEgt2DMxHAyetc+IePnDmnLRmuEWWQqcsKdmjl4fiB8&#10;B9H1Kb7B8PdSu5PObDXd8Bk59AKun42eG9NYHSfg7p0ZHKvcOznmsCy+BPxWvL95h4NuI0eVsPMA&#10;mOevNdK3wS8falbx2viGXR7GKNCokl1GMNnsTzXBD2dRWnLbY9er7SLXJBa7kmn/AB98Yi/s1sPC&#10;+i2UEt0kRaGwQkAnpk1Z+Ofxe+KekeP5tB8P+LWs7dIVI8oKvUeuKpaf8E9O03UrV774s6BDi5jc&#10;QrK0jOwPTitb4veFPgpJ44lvfHXxKukn8tQ9paWBbHHXJNTJ0Oha9uuhx9l4o8feJS66x8Sr/ITh&#10;Vum+Y/QEViT6bqVwZv7T1aaV4jk+YzNkfia7aw1D9l3w8Va1bxPqOwfLgpErCr1x8ZPg9HF5Oi/B&#10;Ke5EmAsl7fkljkY+6KwTk5PlTFy1E1dkMqRp+ynJblMN/bznAHJHlrXnfgfSr67lkSPTZZGZcRqY&#10;ifxr3i6+Jw0/9n4eL9I+G+j2u7V5IVsZojIgwo+b5j15x+Fclo/xw+Mup2Ml3pn9j6dHEDzBYRoQ&#10;PbirdTlt0KatFqT3LnhH4Z+Jb60X+zPDlzcS7ckLYnBbuAcV6F8Pv2ZPi3b/ABB0PXZfh+8Pl6lE&#10;7PLIinaT165ry20+Knxt8TSmBfiTeRAHDpB8mB6jGM12vwAPi+f45eFZtX8danfA6zDvjmuGKn5h&#10;1Ga+hyyOL9k3ZNHz2MeAliIqVRp9kfdWreH7jwvJqug3xzLFYnzfZigOP1rzX9p3SPEviX9jLwrp&#10;PhLw5e6lNB4uvJZo7S2aQqpTGTtBr6Z/bH0Hwv4c+LOoaN4a077Pu8P28t6dxO+aSNWLe33h+VeB&#10;/tCfGXxt8C/2TfBus+AdVe0ubjxVfJM8blS6bQQD+Nenim/ZaImKit3pc+LrvQPHGiXATVPDWo2R&#10;Dc+daSJj8xUN/wCIvEWnz7IdXuIwB90yEg/ga960L/gph8cFC2/iF7fUY8Y23tnDOPyda15/29fh&#10;94ibyPiD+z54L1MkYd59BWJj+MRWvH1jG1jVRg38R86WPxg+Iegr52meIJY2XkPGxQ5+q4r3/wD4&#10;JqftT/Hrxn+1do/hHXfiZrD6TsnEuntfu0cmIyQSCT3qw/xb/wCCdPjOHZ4u/Zs/s2V/vy+H/EMt&#10;vj3CuGFd1+xd4M/4J/y/tLaZefA/xh4607xAYZnhsb5ILq2I2NuBcYYcc1K5HL3tjeCqJWTucl4q&#10;/wCCknxYsPGuraJ4p0zStYtbbUp4kTUtJgn+RXIAJZc9vWq6ftqfAfxS3/FwP2Z/CU5b78kFi9s3&#10;5xnH6Va8b/sL/B/xd4s1PUPBX7YOgedPfTO1rrWkTQsrFySu5SR171zd/wD8E1PjA0DTeEfHXgvX&#10;cfc+w+Io0Zx/uybahqF9Bp1DYu/Ff/BPHxwmzU/hRq2kSHrJo+ugqvvtkFYyfs7/ALAGs+J7HVdA&#10;/aK8ReH7hblDDDq+jrNGW3cDfGc9fauP8YfsIftUeEdNfU7/AOEt9PbxqzSTae6TqigZLEoTxivn&#10;uPx3o3hnxxa314k8o0+6VpIImClircjngHihRu1y7lRbbs0foj+2b+xLN8XvivB4i8M/Hzwclwug&#10;2cC6Zq1y9rMyLGAr5YYww5FeH67/AME3f2n9LgabR/CGn63CvKyaHrMNxu/ANmsb9rH4q+N/iZ4u&#10;0X4tf2NNoEWs+G7RtPszfJMJYY02CRWU9TjlSARXBaB8dPidoIQWXiq6jZOV2SEfyoqwnGXvIl8i&#10;0ZreJ/2Xvj/4OLDX/hDr9oFHLjTnI/NQRXm/im18XaRfQabqaalbxPMFlhmRwCM9MGvatD/b4/aH&#10;8MIsdv46vpVUcI9yx4/EkVpXv/BTn4o3csGma34V0XVpZm2r/a2kQTgnPclc/rUa7l01Hm0Z037a&#10;nxB8QeGLD4Yr4V1doBH4GhDeUcHhj3GMV5z4U/bc/aM8HBU0r4g6miL0Rb+Qg/gxIr6e/an+P3wK&#10;0FPBNj8Wv2fvDervqfhKG7Z0jkgMG4nKRlDwvtivLF1X/gmb45Qrqnw/8T+G5W48zR/ECyqv/AJV&#10;/rRPlT0QLmXUxbP/AIKXfFK7jEHjTQtL1qMjDjU9JgnJ/Ermql7+2T8APE2o20fiv9lbwveX0t1G&#10;iG0t3tGBZwNwKHAPetTUv2Vf2MPFqeZ8PP2qNU0xm/1cGv6IsgH1aJq56P8A4Jy61d+JLLWPAn7R&#10;fgXWYoLtHaJ9Qa1lIVgfuyDrgetTZSZpByue6/tZaf8AsY6p8VINM+JvhfW7PUjoGnyC60vV0wkL&#10;QKUTY452jjrzXmx/ZW/Yv8ZfN4R/aW1bRZG6Ra7om9B7F4yf5Vv/ALbn7GX7SXxI+MI8V+E/Ag1G&#10;2XQbC3P2K+idy0cCqTt3A4/DpXzp4l/Zu/aN8A7n1z4VeJrLZ1cadKR+agiokrS3JUr7o9W13/gm&#10;t4i1GJ7j4Z/HbwH4gjJ/dxf2t9lkYf7soqb9kz9iH9pf4N/tO6J4w8V/DaZ9Ntrol7/TrmO4jUY6&#10;5Rv6V8+XHin4heGE8ufUb+0lBwEuFZSP++q9V/YD+MvxM1n9q7w9pureMb02kU7b4BcMquNp4YA4&#10;NKLk2nuXHlV+hwnxv+H3xv8ADPxF1vU5fCniKxjl1W4kR2tJlUqZCQc4x0x+dchb/FL4n+HLgTRa&#10;xcRuAOZkw358GvoDxJ/wUV+O/hXxzq+jS65LdW0GqTxpFNJ5g2CQ4GGBqwv/AAUN0TX4RbfET4Pe&#10;HNTDcOb3QIWz/wACQA0O7ewo8vRnkmift8/tGeCbctp3jbUAqDhVvpMfkxIr6M+H37Z3j7Vv2N9b&#10;+LPxN07StfuofEtrbxRajpMMg8lwcg/KM/XrXAah8Zv+Cfvji3ZfHX7OdjaO4w02g6nPZsPfDbhX&#10;qfhT4dfsTfEP9kvWNM8JeLPGPhjw2fEdss0t6IbsrPglNvQlD+dJcqfvGy5lDQ8of9qb9lrxsCvj&#10;79m/w+rvw8llFJbH80JFZereHP8Agn14yc3EB8SeHi/VLC/juEX6B8NWvqv7APwx11DJ8Mv2sPD1&#10;zu5SHV9OmtnP1YbhXJ67/wAE3v2gLRGl8OXnhnW1x8raXr8TFv8AgLEGi6ISktSn4Y+A37IknxNt&#10;dS+Hv7U8/wBshvEaPS9Z0F0dmA+6GQkV4n+0j8L9OtfiH4l8SaP8TNA1EDUZZJrNLhorhPm6eWw5&#10;NeofDP8AZG/aI8A/HDS9S8W/CHV4rVL9Ga5jtvMQDBGcrkV4n+034a13SPjh4ql1LRLy2jbW5zG8&#10;9syKw3HkEjmsKvO6Plc78P8Axr+R56frUtqx85fqKQQZ6mpbaFfPT5u4zmuSKfMjtk1ynfftBy77&#10;rQCf4dBhH6V515g7ivRf2gIf9P0NS4/5AUH8q8/EEGMFj9a3xf8AvDMMLb2CI1YlgQvSu88Rnd8B&#10;tEB76xN/6BXEJDGpxu613niVEX4F6GByDrE3/oFFD4J+n6oVZ+/D1/RnD6PbW15fpb3t2sMRb55H&#10;4AHevT/AfxF0LwNcC2+CGn3f9vaoDam6vQCbcE4yhHqD17V5iI90eFjzz6V0nwm0LVtT8WwfZ57y&#10;ysy3l32pWluX+zRtwWNeXjaVOdJuctF06fNdfQ3bufanwU+FfiHwJ8KbaAeJ7VvEV1rjveX0uoAq&#10;YwoLR8n5WRxx2IY11d5oWjeLrJfD2pabaXiXWrKJpFaNdu2Ni8wI7bSo+q14J8DvhX4k8NrJqfii&#10;SXV9GtdV3TTRTnEoK5AJJ+UnGa9l0vxHoWrTpfeEvCD2tpp07K6zTbjHFLkxru/iLEN+Cj1r4/E4&#10;XEqUasKvN1ulZLsjGLkpNM5r4l/sY+N9GU+IvAh+26NMzLAzjbIrrjdER/e5BHqOa4m++C3xA0Kz&#10;W/1nSbqGLeVDtbMAWHbmvqHWvjhHf+DLeDWrWJb3WI4me2i+X7BgFfNVR1IVVGDz1qncfFG20PUP&#10;DV5qU813dRQ4vY7lN1rdRnO1xuPU8ZHXrVYbiXMaEOStBT8+uhTnBrU+ZvBGkSaV4lh1XVdHSeKE&#10;MxjdgN7Y4qSw8YP4q1bUNPutFeG6tHxHMJjvWMDLKo9xX0f40j+DXjV7nXvFnhW306SBmzJojeXI&#10;w3cMB90jjuK+cPiDq3hC88QXmtfDZ5BkeTClzzJKgPzOMdDgYINRjM1oZvLmhFppdehjdSehpa38&#10;b/EGgRR6NbaStuscMN3blX5CthTIfcA9PrXo37OPijR/B/hLxbqV3oN5qGgalp0Md3NED58JZXwE&#10;9VLsAy/3Wz/CK+ePjR4r1KfxlKumWlzah7SO3lS6g2mF1IYrntnng17f+yn8XdJGraj4R1DTI5bb&#10;U/C9yt1H5hQWcwixFPluOHC59jxXk43L6UcBeEL829i4aM0/htp2t/EPwp4k17wnDNJNaafC0UMj&#10;gTx7GK7/AJuu3gHHrTLvwPd2d/B4pt9TZr6PThcQNCrK1uzngYHJbII/GuS+APxF1jxH4e1iFL94&#10;dX0yOZrpYlXbOhcNtGOeccgdhXpetatrF9r9r4v1ew+z+dZJc2E9hbhFJQcLg8YyOleTjI1MNifZ&#10;2sv17Ftq2pu+Gv8AhNHkQfEDw7crLLu8htpV2TYGUrnnIcc9+a8R+LXxLtfDmo3EFj4Hsra41KOZ&#10;Ud7YMJiHwevIIJNfS2meNtQ17S9PS+1RZp9Uu1eCS6lCmC4wThs42A85PSvFf2tPhP4m8NtpniO6&#10;h09717G+nS6gmDh487gSOm4YI4pZM50cZerpzaKz08jOprG6PMvh/wCO7uL4bapp2sFPtFlfxQRX&#10;LnkRxqrFV9sV3H7Pfi+68Rw6xD8RNQtzpthGbzT/ALRCkxKoyoRg9cDBPtn0rzP4YeFb3xf8JdV1&#10;O+uIZJ7tGuLMv8o88gpt/DaDXQ67Yal4U/Z8TxNDo0STWU0ttqjuwJjiICowA9WBJPcGvr44elVl&#10;KClZuSXo+6OOL5XI6Xx78ZtW0Dx63hKPR9LbQNR0sBUgtEKBySDIhxx8y/hXmOoXGhXerXkVpahF&#10;R9reW5wzdz7c5rgrP4razqOnppE15E6wuXgcr86Z6gH0PpTR4kNnM81xekNIfmP9a+yy/BLA2d+l&#10;n/mJQknqej6GI7FibOUhnONu7rW9pyXpfzL64ZVVhtXeOa8cXxvq0V0LdY8ocFHLc+1dDoviabUL&#10;MRz3Dq+/5lLnINepGpBuxqepz31iIh9omX767RuHrVi91LT3CeXq6QDvk9a8sld47TcbncfNHAOe&#10;fWtLzt0UL7zIdpyrY4GKrmEoXO9svE+i2MJabVUnYtwcZxUV18QNDTnexJ6BUriVuDMVijXAAIPz&#10;USg7BGrgBuvFHMXyo6K88cQXl55xtpjbqmEUr97IwaS18ZQ2LLPBo2AwyQWAxjgVzqyNDCCsoIUf&#10;Lke9EN1JLCCQMBTgg9eayUbyuw5UdNefEi/lRVg02DgEksx4qo/jfWriEKGiRjyw2E/rWM7qQGIA&#10;ATgnJ5JoQhlVDKAADsUY+XnvV6jUUc18YI7jVUtb+6n3yCQIo2jBBNej65JqukaFp2pWjPCt3p8E&#10;bKvGXjTHJ9a4z+0dG074gaFp/iDTJL+0ubrabaEZcsSAuAOpzX0j+0L4H0zRfhd9rg8JXEUv2iMw&#10;yKf9UxUZDAdyPT0r5HMccsPn1Clb4rkXs0j5/bWNVlRTPfPtyespyT6UJd3MpDXM7MoY9CeOKhls&#10;9SkbEdnLnkn9yf61bg0rUbpAg0+VezZTrX1yuXoEDwMyKyqy7jiM4/OrZubeMBY4uh4GOox1p9l4&#10;Q1fcPKtSNpJBZgPwrQTwXrske6cxKu7giQkg46U7BdGSl5IoAXIYn5OvNSQPdugJUqfMHzelddo/&#10;wd1CawTWdf1e3sLGVykczxsTI4/hX3+vFdIfhv8ACe0h0gxavrLtdXYg1CJkjLRtz8ycYI9M1x1c&#10;ZRpPV39BqzPLwZSpDwcjBLZHHI5pCrytIsbg4XOfUV6Z41+D3g7RLoTaH4ou7u1MmxhOFVweCOB1&#10;BB/DFY6+CfDMOWLzMSe8hxXRSqRrw54bA5ROMzJJM0YkVVKkKxB9Kje0VW2o+RgAHHSu0l8O6A5K&#10;R2BJPQljwaRPDtlDl/saH1BWtHESlqcjHtjCpHGpx95j2r9If+CeenN/wyPpl7NYAFru8ZJjIBux&#10;I3Azj6fjXwssGlRxEm2jU57Riv1g/wCCWmkaLr37EWh2V9ZWd5E2pXyyWlxaoxP79sdPmrzcwinQ&#10;+Z6eWyvW+RzevX1hDY4lu5oldiqvO33mJX9224EdOR7isXVIH0+4g1GO4aCOTd5X7thtORkErkYJ&#10;Hp0NfU+u/AP4Wamkst7oIsZXiKObGdgF3EHPlvxkYri/FX7KMuplW8JeLoJGgJATUICNwPGAyHH6&#10;V4OzPdvoeTaZrUEul3EttpkcJaQrKbcZKsOpypBFaHhz4geK9BuHFj4ruopBnbbQz+YAcDBw2Dj/&#10;ABrc1X9mX4oeHILiCy0neTl/tdpKJg4/ulThq49vBXjKx1JrfVLGaOKKF2SZ42ikYjHyYcY59c1o&#10;g91ncaN+1n4p0pY5PEdglxg7WZ4WhKnPf145rvtB/a28J+IrVU8RWsttsYK0u3eqk+/0rxJdJvNf&#10;0Q6jInlLG+BBM3zuMnIO3INZtvps0Kk2Xlzsh/d+cgCfd5VipGOOBx2pS5bCSZ9L6snwP+MkENxf&#10;3en3klsFaA3chVgfvKcNxjBJGfWvOvD37MfhPwzottp3gi/XxXZvITNa6rfiSNV+ZgQR1Icr15wu&#10;BXmqaw1jcqNQVImaFgzRSKyA4+ZADg8dBXxz+13448f/ALMn7Q0um/s++Kda0LTXsYZ1tbK/cosj&#10;AlvlYkdR0rmWCpYidranNi6tPDU/aT2Pq/U/Amj/ALPfilPHel+G3sPEHlPJmC4aONwmSA0Q5lXG&#10;Aceor379mX9tT4fftAGHwXBrkdn4sisDdajpEUhdYUB2gE9mOMleozX5R+PP+CgH7Sfj7SNI1L4g&#10;6rHqL+HbjzbO8ntRHOMjlCV6hgMGneFf275NB+Jem/E7wV8Obnw7ey3kcut3dsA/2hFOSqgjKhuh&#10;HeuWm5UKrh2PPjmFCTvFn7Y6n4f03Xitzq2l20/IO1owdxHTPevl2z/4Jy/Cj4k/tSeNfiF8XtYv&#10;NRmN3E2haaTthtYSkbs3P39rbR7Bh61S/Y4/4KWfBv4ueDzN8QfjHa2fiCa8d5dO1KMW62yZwqJ2&#10;x7k9c19T6L4k8GeKUtfEGga1p+oTMhjiuLK6SQ7G25+6Twdq/wDfNdk4UcXTXMro7r066WqPJ/iL&#10;+xrrEfw8v/DHwY1nRlmMP+gWt7CYo4pR91vl4wCc474r87/ip8Pda8A6rrrftAaAR4g8IyecrWS7&#10;otRiyQHboSoxkcc5xX66y3nly+YsZDh8E9PxrgvEf7PHwl8TeOr34ieKfDkWrX+oWgglTUVEkYRW&#10;DAY+oBrgxuV4XGRV1sKtho1Uj8VLj4zXOm+Er29t7mbTDemRLjSLu1zDcRMQVKA8hq8Gn8ZfEm6t&#10;tUtvDxvItLknMl0sMp3jk9cHIxk1+iv/AAUG8O/Ac6x4t1rUvBM2hW+jhLfS5bWNNl5PnDJCSAfT&#10;PXbX5n6L4p8ReHvEVzd6K5ijuJPKkilO4FN3Rvp615mW5Ph8BUm0lr/X9M8HEUI0KlmzH8XQxWrR&#10;w6ZqM9wnlCa48+MhkbHOc9eO9YtnqM1lI8FtKUEgxt3dRnPP1H8663xf43Ou28cD2dtG0FrJA8kc&#10;ABlBGBubuRxg1x2kaBe6heRRpDvVpAqnnlq+jo8nsff/ABMLJHRXfjPWrfwYvh1bC1jimuTJ5qwY&#10;kH0bqAe49qp6nqVnrOh26ybrJ4sKYoozt2gffJ9Sara0da0HXGt9RAkSJsBWGVJx0qwiSalpUl/a&#10;SeXEXAa3zwPTHeiMYxipW87iujLtdR1CwuRbPM7DOdw64rq5PFOsXFrBc3V1JPHBsXBb7o7YrnYI&#10;9PhlE+ovIwIIBXAxxwea9O+FP7PvjD4h+FGlj+xWUV7iW11DUA2zYGIGCOmW46GuXMK2DoRVWu1F&#10;bXfmK0TOhm0Lxdc/Ytcn8i8ntGls5JJABuC5VAe2Tx+Vcna+ItIt5Utni2zRlkklB4CjoR75r2T4&#10;K/sI+NPiDY6rrfi3VjYQaTIC2xMyzptJ/cdmJ4A46sK5Hxl+y54j8J+HbXWYdH1Hzby4kFolxEo8&#10;9FYjAxzvHcc15uHzHJvrEsPGtdqyt2b139AtocTeGzkaW5uHDROMqgPU+prGeOOxmW4+yF4nOUYH&#10;j6VZ8VaZe+H7saLewvFcIgMiO3AOf8Ky1mvI7AwM2E3lgpPf1FfQUILkUk7ouI1ru4urrfLMWBk+&#10;Vd3StOW6bSXhvpbcyCVeFPoP/r1naNFCLpJrhQ6hvmBOKuXlrcX91sjcsqnbEqnOB6CtJqDlZ7BJ&#10;xubfg/xNryavcXVgwj8w/LakZ35HX8q39d+Iuo+I/CkHgHUhZwW1rOZ/MjjActtxuJ69B071xr3p&#10;0We3v9LlaOeIYDSdTjrgCqmpm4vZEupomeSQDLKuAR04xXFLCUatVVGlpt3ugio3uz6N+B37R194&#10;S8A/2J4uubp/DzzrHNHa9WCjIIPQHOPrXL/EL4h6Prvhe6sfFmtXZtI7h7rQw7EvJu4IK9sjvXC+&#10;DXmXSRo95dhbdpwzwSnH44+lZ/xVubjVtRhOmvPcWtrGIYJJFwqgfwD1xXiUclwMczlOEeVt3bXl&#10;+r2fkQ4rn0PoH9mn4gaFqnhHTfDN1aw2bWsreZcXRBEkYO44UjAOOB719D+FLzwf4R8P+KPG2leI&#10;dPiuY9PF61hqsINo6yKVKKMECQISR64r5n+CeheFIvhEbLxqHj1d902mRW7LuYgZww64967Lw54i&#10;8P654avNC1fXprdNVjSBbePapkHzBc56KOh7jNfBZ9gaeKxlR0+ZRU/etqmrpu3dbhdpncfAS+sP&#10;E/irUfijovhqz/s9ikLRJIpVXkZSE8vuRtYgAVe+LHxE0e5+L1va2d5dWuiWE6MmipOQLd5FG5Qc&#10;/KcnGPavD5P7L+Cls0GgeNLuGf7WZplRwVEQIAZSO46jIyM1X8Mpd+PNc1Kz8O65b3+osVuhHcT4&#10;aRsZLZz94c0PJKVWtLE3bha0W09Fotb/AJmcHKzR7n4r8O+LbK1ceBtXuTDcAi5s7+4B3QjqgGeQ&#10;PSuR8N/Emx8G+HPEHgi+sX0jWr8iTz5bY48pefKUEcZ4xXm158T/AIgeJdRsFuNSlvZdO+YiOTBc&#10;k9CRWzfar48+IXiBdT8Z/O7ShVebCqg7Lk8/nRDKJ0YcmJcWt9NHdPTTqvUTeuqOh0vS/ENx4Dl8&#10;Zi6S9jDP5Y80q7sMbiQeuBx7V79Y/Er4S618ItA8T+OPDVhDqphZL+4S2JkYABY2+oCqCemM181Q&#10;eKdY/trRPAZKiyhnYRzqRlo5GBwcccc1reM/D3xG+E2q20mv+IBfxybhDH5eVdS2GhK9yOM8d64c&#10;xyhY6cIznyu/MrNpuO1tNPMfMorQ+mvBPxh8UfDbwYfF3hvVLnUookJntNMTeIrUnJYbRkEBVI9Q&#10;a+etQ+PH7Rnxf+MbfEi1uH1K1S4eOzhuOESI8H92TxkDnjqa1P2X/wBorwt8PvjFqPgfXPE7aXoe&#10;qhbeeeTny1lQ7cA9AGwC3pXF/Fbw34p+FXxQluNL8YQX2j6xdz/2VqmmXavFMFYMwBB+QjIzn1rj&#10;ynIqWBzOvTqUYupON4zkt4vdaLdeT2NIucqep6/8ZfD+m+JPgHqvi3SvHHhzw1qOn2++70+yYpPc&#10;yHtlcAtz0NfETahcS6iDryI08aMuXXcp3D7x9TX1l8L/ANkPxJ+1Gb/XNLv30+CaIPsW4VoZWCnG&#10;/ngsRyffNcD/AMMeeNLDxDP4b13Rho+vQXoiEV2uLWSEcbklP3mOe3avouH81yjK41cLOunUjq09&#10;HG/TrdeetinTc4XR5t8LPhha/FbWhBZ+INNgkSJyq3cgjDuoX5CTxyD1rrtYvfDngi1PwytPDgbV&#10;Zpxvt7d1dJJHVdrIw9v/AEI1z3xd+F2v/BXxV/Z+r6Dd6akkRUXIj/dy7hlXVuhB65681t/DbSfh&#10;Yunp4quNeur3VvtUX2dpwAVcKCx+gPA9a9+vUhiYRxKm5UmvdS7+bWljKMbMv+HfDviXwHNa2Pjz&#10;w6Vgnj8+JxyZWDEjJJwD2I9K6jUPh34a+IttHd6reQ6RbW1q80YIyJwPmCH0YVxWs+K/FXxH8UWf&#10;h7WNRWYwXTJb2jsQoKZ2Agdc1N/wkviPVJ40s44wY9jTackeBOQRkEnt2xXk1sPi5uNVyUJ9Wtl6&#10;X/4Yb01O602x+HWg/DCU+JrCPX9VvJ0SysBdblEH98MvKn2xkGvXPhB+zJ4esfA2ieNbLwA895fR&#10;vNJNekiO0j3EYyOpHHJ7V4j8WfDGseHb+28UWvgjUtC1KaBD/ZUNsfK+6DvDEY56nFeu/CT4g+Pb&#10;Lw4dYvX1K101bRYyZAXVZ8jgjOApz+PTvXy2crFSy/nw9V+823r12tZPb03HT5ZS1PQtT/Y7/Zr1&#10;nwxreqeGvh2zX+pWMK3X2m7DCGZpC2UJ5Q7l69MD3rzrQNI8AfBBNan+FnhaO51xbZpWzYC5aGYI&#10;QVjmPAQ4yfTtXtXhT4//AAeHw6vF+JOnz3mqwGeCWxt+lxEYWw6hPuEFhz7V5B4g8R+LtctgnhjQ&#10;IdA8N3xEdiRgyQFmAdj/ABEYIznsa+ZynE5tN1KWOqTcE18UnyvbTu/RHdz0EtCx4O/avtDp2mS+&#10;PdLghmjiZHE8Cu/PJBzwyE5HtXo1n+0B+z5deHGt9Wi0XRLO9CfbLFbCIud3TDds153/AMMleCNd&#10;8M6a8vjg3V4S4YxyKV3EvwFPY8HAqz4h/Y7/AGVNYmu9Fl8V6/ZeIYNFSKCC5kRoywHJaMgNwenP&#10;SoxMeFa9aynUhq78ibS1/Lz6EUZ1E/dtY9d+Jnw7+FPib4G6pq3gS0sIGvlWGyTzfLBLLjcXT74D&#10;MCB7Gvks+HPDc3igfCr4u+ApnuNE8qWfV9FuvNRUJzHIGHGOcj8c1Z+NP7Mv7Rvwf+G0KeF/id/a&#10;/g+Kzae2aCV0eN85ZTGeRjOc5rzjSvF1r4d+CeqHVxdW2vTNHaWF1DOzb3Xk7yOQpGcE+tfY5NgM&#10;N9T5sJiPbJySTi2pRe136LdWMsU+ZpuNmddqvwh+O2l/tD+RqHxMgg8LRpDqdhq0twf3tqrZjUAc&#10;7+efoc1T/bt8deFNQ1BraFbCXUY3haKa25BRw25B/eXkH1Gayfhd8XPiND4W0fRvHWmLrGkhpRBI&#10;0W5t5j4Rl+9gDp2NanxJ+EfjL9ofw9pni/wB8PJYF061X7TaXEW25IGAGAwA6+/Xn2r1oU3h85o1&#10;ca4xjTXKpRsk359bu2pzO7d2jyWz1CDQILPUPDcBhlt1QvezsRIpxuOxf7vbPWu98Y/tD/CrUtL0&#10;6bUPCdvqeqNAsWqSZMK3S4/jH9//AGqxvAnw2ifTdQvviv4V160tIpmjMksDIqNnAKLxnkc9q5P4&#10;2eFfhe0Nl4s8F6hdW0OFiuYLiAKHKffK+rcZ59a+l+r5fj8bGM3K66xvbbZtBzxk7It27T6Z4En1&#10;aK0hW3W8cW9qrAMA7AhWbqwGAa734XePPHHiPwrLoEnjs/YtLmE7RSsQoZcEMO5PJxjsMV4l4YuN&#10;A1/UIrDXNcmgtWGbMwycRt2LDp06/Wvonwb8Sfgu+hyyXHw0vUu7WNFGo2U48tphtXLR9NrKGJxz&#10;k1z55Q9nQs6fPK99tvv/AEIaitz1vSDZeN5NWi+MV9NdeJtPt4bqw0f7Ugi1GF4wyeXjBD5bJx3J&#10;9KxPCHwB0/xp4ktfEnxNmlnuIVbydGtHCpaqxOwO2eSO9Wo/Fngj4x+HrrXBY6boGr6RDA+k3Mx/&#10;1mBhUkJ5I4BBH41578RNL+PPwr0Y+P7W5/tKw1J0nmu9IuPMgWXeSquOqgHj6V+fYajialSVGlNU&#10;aj0SfR21UXtZ79+hotJdz6pbxVZeCJ7XQdM8ArLpCQJIbyC1JSKZF24ZcYBIHJNcp47+Mmgeb/Z3&#10;jK1mk0l7hbmx8m6CJBLzyFHTk9PrXzp4u/bX+MGmeD2tvFbBJZWEVraxZRo2I++Sf9YCD36V5xa/&#10;FrUvFmmRaN4pt4pLi5laOB0ZgVYjMbbumAccUsv4CxfN7evbs2pNt95Lz72NJTUUrH2Va/Ef4T2m&#10;iavqngnSNCutTtpopGhazMUykttCh/4j19OaZP4Z8Z6XLP4l162jfTJYUTSVVD5kaNKCdz9nzkY+&#10;nrXz/wDC7QfiHBcyaPqFpbQTXYJuA0wBucAliW6YGB34xmvrDW/jN4F+H3w/0DQLi6XW7O+0l5Ly&#10;2so/MeB+APMB6jOckY6A8V42c4SeWYmNLC/vXN2et3ypLZ7LZ29bEQfPLXQwNM+PWgeGvH1pY32r&#10;+ZZiwWCXSA7SRu+Sjq244VhwwNM+Pus+FfCfjH/hIvg94dfXrqDTxPqenGXfsXaGIHP3hzwK+evi&#10;ZDb6f4lgvNT8OahZQ6lMZNLZ0Y+dHgYC56qQfqOK+hvh3o2hWVpcap4LuL6zgv8ASo5ftV3B+8hm&#10;jQFogT/A1GNyvBZaqWMV3eNnH7MtVo2u2u2puqlk4WPGvDH7R/xX17ULn4r+MPACNoFjIC0lxKY2&#10;PPEY556YxX0HoPxY8Ha/8N5fih8M/CUK2+qQtFrOkXnz/Zxtyso49u1ebeEvFXwt8YWo8J+JvDV0&#10;LPUJ3lv7RG+Qvkjcq8cZ7da9e8M+G/hN4QtP7N0K0utP0i8sza3EUcMkhjQAoxIP15J74ri4gq5d&#10;7qWGcJJqyV+VwW6eu99bryHRTk9T5N034g/HPxT42nvtC8NXL3WqXK3OnLeJtt0h3Y8wMeMEDGD6&#10;Cui/av8A2TPhR4f8IWPjjxF4istK8TSTGe9g0fA+0E8tgDjcCeo46ivqHS/hr8M/B+jR3Mw1HU7X&#10;SoQlsLkqsSxiTcqsSOoLD865XxJ4M+Fnx0v4vGP/AAgjyGyhSbSbiWTMTSMSGhKjgrz09cCuuhxf&#10;/wAKFOrhYSpUoaScVrLTSLv0+Xdm31ZRjvds+HJviNcz6xYeGrnWZtT0a3jVp0uIwjTEfezwD049&#10;8VifEj4dXXjD4uRSfBjw5ex6deGMqqwtsjkAG4fL2r7i8JaD8H7i43+MPBujWuqWsrocwrtJBBC7&#10;sEZ7fjXquheCfBDeHbrxn4T0eysy0jLDE2QkkoXG1io+X6ivdr+IdLK6qlSw0k2nHVrlbfXRa+pj&#10;HBc7tzH5pfFX4e+ItOtJZta0q4tvsVgTcyW8LbEwQNpyOCetcT4N8Qan4Y0g3dtqhWzYssc6Alt2&#10;08YPTvX07+0ZffHb4u6zZWJ8O6immWVxIdTgC/ubhA2ACQAxU4xkjpivmvx3pem+HPEFsZ7JhCbj&#10;9/pqZSMSDgj2A/Wv0nJMY8fgY066XM9bJ3t5er37WMqlONN2R2fgDxBoZhXVtfe4upYJWuBPO3Er&#10;Y+Vcnv6/hXrfhvxvFL4Nt9PkvLbT7mSUSr5+V8hXXsx6n2963/2evC3wC8c6Nc3/AIh+H/8AZUl5&#10;p4ih05piYbwghvPjHVeBtxnHORXKeM/hIfHPjxtI0bTr+HSLDauqJCq+dEsbfO6J1Y4/Svk8XjcB&#10;j8dOhUjKHJZtu1l5K2j6/l5ENJQvc674S6hH4oSSK08QW8t7p8hW2e24cDGS4DcODxx610HhPVtS&#10;134x6lo/xOW2t9QFl5NtqsMI/cj7w3qM5OBjHvVDwv8ABz4Wz+JNLf4ceNrqw1EqXWa9t2T7QpHy&#10;LxwDxya7zUfD194ZtL3U7rwXNLqEjJ511po87DZ/1gcd+xGK+Tx+JwvtpezT99WV1yyi7+e6f/Di&#10;Sla7NnXfFXw2+JPhTStS0rxaNBvLN/sclzqFsUinmjO1XLDoOMc1zKeKPDfw10m507xDZQ+II45Z&#10;biNrblCwGTJH/eHByPQ1c0Twg2iaBc+GfGfgDVPENhqExunePiW3eQgjIAyMHqPap7nwH4I1rXdN&#10;nuWvLfTobOSCG2cEeRJjIU4UcNtxk9uteHRlgsNempSdO7e6fnZNa733OqjJyV9jhdM8QL8QNRn1&#10;u/0Y2Ng0YntZITiF8Flb5T0IXbweuK9KPwEisfhJY+OdA12wuJ1hkafT8eY1xEM5b1BxXE678NPj&#10;Jd+I7trbwwbLSVHlxNbSqYwm7hyehOGyePSl1bUdX8DeMLbwh4Nvb29uYLQTOZYv3NwdvATuMk4P&#10;bivTrTVaUVhZx2va91ZLq+haaV+ZGBrXw28Z+N/Cs934J0K4l1GNPKtQLfYiR5zu3nsO/wCteUaj&#10;Y/EHwnrcHgP4i29vPMsjYFnKrhA3Vsr0IHJ9a9o8RfG3x94j8M3mgeKJBo6XIKCws7jYYWbAZeOm&#10;evJxXmHw8+Cd1qXiNYPAd7f3l68klsJVuFMpfgliWyu0Dr35r6rKarpYabxTSttpfp/Ntb5amFov&#10;RGr40tJdT+GrPoF95lnbXsMUzQREs4IIUovseCexpngTw3pPw68IXfjLxUWjkkUrYl4SSBHhTu7q&#10;HBYn6V3/AI4+C3xJ+C/gi1a6gMlwt6f7QjthvQpkOGyvTpiucuWm+JXh63XXtG3+fcpNK8V1tSeA&#10;DDLz91sg59ODXJRxkKuF5YSvSctWnq1/wfyKcOV2ZkeBvFepXVkdD+H8sl+ZhLFqZk+QpHyQFdvv&#10;ZAJx1qHU7x7e8tdBsLS4igsbfFxb3WFLyrzuDfxAj+VdrrQ8J+AYr6a18ITyRj97HEMqys64BYjg&#10;Njr6g5rzPxzrOi6npi65pDmSSEDFksZeSQc5GQfl2+vetsI44qu5U4WjLq+r8/02MmrM3YR4W1Sz&#10;/wCEs8d6zNDJaMHjSUANIoGBgD+tYHiL49XtuDpvh3WpZVaRpBkEOikbTGxP8JHOBXC6p401LxDr&#10;LaJEIbUXqIpknb5YgOBkdlq8bfQ9J8Mz3Oo7LzUzIVEsUW4EDjI9V46170MppQalWXM+i6JdwL9l&#10;res32qanrWgz/Zo7q0OIZjt+1qB8wA65zxUWh6rc6tc6bE2rpFBKEVZWJ55IbK9VOTVK18BeMPEv&#10;iXSovFWpyWAvLIvpwhKpEYsHeMnocg8evaup8FfDvxXrnj+18G2OjWtu0Fi8MVy8mVaRTks555IG&#10;MCuqu8LCm/eV7X9Lab9SbanS+L9VTSdQ/sue/kvra0nMU0VmjbZSG2/Qfd/Wl8OeIJb5ZIbnTr2x&#10;02/dUuLcyeYNucA4PpXV6Dq1paaJP4U1zw48bLakzRytgXEiuTlT13c/Q1j6re21h4Ys53toYI4b&#10;lvs9s0mW3Hpx1OPSvDweIs1SULXe/fzQpwT1bPcf2bPDfgHwKs1r/YCLf3920Szuu1nB5DLnqDn8&#10;K9K1LTms7x4TglW6189+HfDnxe+I2qW2s2M8OmDSbOGe6u72Vo1IxgshPHT+Ve+XfjjwcusW2kXO&#10;vQ3O7TPtBu0cFH2jnDdM4zX9ceD3EeLwGXyp5lanTduW+787H4t4gZDHMqsZ4Zc1TW/oMlhDY3L0&#10;OaasOVOPzq3IltJGl3aSbopow8ZPXBqMxLz82D6V/R9CvGtTU47M/Dq+GnQquElqivsYNtJyCKDC&#10;OnpU2NxwPzo25ByueK25jBxuyq6vnaFz+FAQA8Lz3qztIwuOtIEZQDg8nkimpE+yPhTxR4OeTRrj&#10;yZXY/ZbK2ty43AFudv58V418fNMHwv8AGmlalaacFZI1+1oG++4YE5H0r61sfClvqunWV9JehU+1&#10;JNJCyYO4ABeO4Br56/bGudPg+MtjovisB9PaP99cIApGRnGR/Wv4uzbCUcJibQWjWx/ZeWVp1Jcs&#10;tUaL/ETwh4w1+01rwu8ka3dsEuLdnJVZNo5APrWiHYKUVt2T614d4M8c+FPB3iy61GIebYQTGOCK&#10;WXLhTwHGOuK9csfGWgXtol7azmRJFDoYlz/LvTymCpUeRbHu0o8sbGkXbJTeN3bnpSRzTElXLMMc&#10;msu48WW4YvbxsfTcuDVQeLmnk3Nb7SDjBavUbsbwTN5Y2c5kQk54GamhuYpJDEwJAHK1gQ69Pcn5&#10;FUKPQHNPj1O9kmBA+bHBCDis7o3Ubo6JEKQMIyQCeOlNkYwqDPISSQd3Wswz6isJFxdkH+EhgKrS&#10;/aWfbJISxPck5/KmS0zQuNWgiuhGY2J4+cDipbK/tYkL703n+LIrKt7e2AImiLMR1xT4woBEMZH4&#10;gUuazGqaZtrrFmgJlnIb+6ASKZFqNrFOJYkbPcsKoJiHaCu5S3J3kn8hUjlJMKIDwODg/nzQ5tlK&#10;EUe9/s4zPe+Cr65FjI2695APA4rzf9tSy07XdBsbLXNdi0uGO63pNPEW3nj5cLXoX7NAuU8B3bxt&#10;5ga8OWXjtXlP7fDyXHhzSoQnz/2iAoz9K9+7WHp2Z83Wt9bmeeDxH8NvDlqiX2v6lMAgAaDTiAeP&#10;U/Sox8VPhszA2XhbX74HsoCAn8qtaJo175Ih/s+R2wFwsZbt9K2IfB3ia4G638O3J/7Zbf519HOj&#10;Wav9YsvkfHxxFBVGlhLvvqUJ/HHh25+Hmr6xN8K5Ft7d4w1tf3Lfvic4PGMVy+m/E7xOllFPonwi&#10;0C0g2Zike3MpUdvvE13XifwH4ovfh1qXh0xWlvLcyIytd3iRqAPVmOBXNaB4dtvC9nFY6r8TvDUa&#10;KgEsX9qJKy8dPkzXymMp0PrEuepzeZ9fhauIeEi6dJRfZmHqfx1+L1hbE215YWSFsBbKwiUfoK6H&#10;4U+L/id4i1HUL/X/ABncT2yaPcOsfnnAfAwcDp3qj4h0z4G6gCNU+JEBkB66dYTP/NQKs/DGx+EN&#10;vrF7H4b8Ua1dONKnNzF9lWJGiwN2MknPTtXC/qik1dtHbT+uyjeyTOG0Ow8R+LYJNR1PxlqLObiR&#10;QGuCRgHjrS2ugWIhP9rSXMsomKHM+B9cE1r6B47+D2lJcad4f+Hmu32ZGLtLfBQCTjoo4FaN/wCP&#10;ND0uI3kHwEt/LkYFWv7yST5vXGRW+Mjha2FUaMHzLdnLCOMp4pupUXK9kefFdIsvF1immXDMgv4+&#10;JO3zCt3482V9q/xWnbTLCWYMiL+6ty2OPat7RPjPqcuu2lrpfw28LWXnXKIzjTlZsFh0Zu9aXxi+&#10;N/xU8PfEC78P+HPFMGnQQIpQxWUanp/e25rz8PGbjypXZ6ktHdyOI0f4R/Ea9gF3p/hK+ny5U4s3&#10;z+WK9A8N/Az4nWVgsLeD5oAELiW5VE2n0+Y1y7fEn4wava+b4j+K2rxqwyPIuiUI7E7G4/KsnU9O&#10;1rWmjWXxpdTXDkndc3BZXH/Aj8p+tVVq+ydr2uc6jRk7t3PZNe+EniU/A3/hFtV17S7OVtVknae8&#10;1FAgztGMg4z7VzehfDjwFoFqn9tfGvRWYJiVIneXgjkfKMVD4l0mXSf2VLHTrxxJOdbmLlZMhs7e&#10;hFed6F4dtxcCc2h8tHxMki5I47L1qKlOdaMey7Dc6MU76nreiWv7Mvhy5+06r8UtQuOpePT9Nxn2&#10;Bc/0r1L9nzx9+ynd/Grw7ZeG/DHim/uJdTgEE15dIiI24ZJ2KK+crJIMKNHsFlP8NvFZ+YWPT04+&#10;lesfsm/DX4kf8Lm8PaoPBWsLbjWojKG0iVFjXcOd2zGK7MvrYiFX2cZHNVp4edpOFz9HP2rF8RD4&#10;1eJL7xBpktstxYxmwWU5LQCNVRvyFeN/G74c/Dr4i/s2eErD4o/E+bw1a/2/etYSR6eJxJJjBBG4&#10;EDvXtX7YHiNNd+OviJRKXSy0q1tgCfulIkDL/wB9Zr5T/byvoJ/2VvAVkkvzp4hv2YA8jivp8TzS&#10;oqztoeZeCbur6mHL+wp8LNVCyeCP2u/DUzHkR6rp1xbE+xbaw/WqOqf8E3fjRqDmTwV448C66uMK&#10;mn+KoFdv+AyFTXzrpuo6laFZrXUZozu6xyEf1rek+IfjbTljWz8SXO3+477v0NeTLmtuXGdLsd94&#10;t/4J2ftl6Fam4k+AetXca8mbS1S5Uj1HlMc10P8AwTi+FfxU+E37W1nf/ET4a6/okSW1yDJqejzQ&#10;qCYm/idQP1rzDSf2mvjR4WkD6D4uubZ15VreZ4mz9UYV9J/8E2f23f2pPiH+0jb+CvF3xa1qTSF0&#10;65kl064vnlR2WNypy5JHIHQ4rPmtLVXOmmoyTs7HzP45vr+H4g6jJaanMol1KZgFcqQfMarcHjrx&#10;1pD2403VrkNKgKIZieB35r6J8T/8FIfG2o65ead8RPhz4P8AE0EV5JGDrXhS0mYqHPG7Yp/Ws6T9&#10;qf8AZU8SSxv42/Y08KRSKoPm6IbixYZ7gRSYH5YriqT5paMrljFas+evGX7RX7RJ0uTw34Q1nUN1&#10;0DHM1lIxk245UBTnFeF6X4Q+IHiqSW+0bwXql/tnKTyWunvJiTPIOAea+xPi9e/sHeKdPHjTwP4M&#10;8TeGtftXjLNa+IWdJodw3x/vIwQdvQ7utL8Grr9n/wAGfHe98N/DX9rDxP4X0PVLa1v4m1Lw9DfP&#10;Nds21o38ott4/iHPqKuFXEJKzVjtoww7jre55vPr8a/ss6JpviHwjq+meMfDOqXFtbO2gMBd6fLh&#10;gjsRnKtuwT0BArtfgR+0D+xz4h8LweD/AI4/s4abd6pZR7JNZ0rVbmxuJQOhkVDtLf7WOa9P/bf+&#10;HHjnU/2iIPBfgz9q7QtOtrLw3/bUkOrF7IqUQHyyxQgtJ1UZPXHFeeaB/wAE1P2tfiNoUPxO0RfD&#10;3i+71a2WcTaX40sZLhY2GVQxvIrA4PK+tbKvXa5ZaoipSpKCkjqp/AH/AATS8c/8gnXvGvhqRuQq&#10;6nb3can0xIob9a5/W/2KP2V9TvYNZ8K/tjx2iRShlXXdAYDr0LxOw/HFcZ4v/Ye/a38DQNJ4r/Zs&#10;8ZQKg+aaDQpriIe++FWU/nXkev8AhXxV4c8TWVrrWg6jYuLkb47u1kiI57hgP1qUncwi7PY+7v2w&#10;f2K/GvxYuPBl54R+K3giVdP8JQW8Ed7rQtGulBJEiCUAYP1rwDxL/wAE3f2wtGs5L+x+FY1m3RS3&#10;n6Dqtvdrgc5+R84/Cuw/bv8AHmv6brngNPDviGeBU8CWislvKdueevrXh0/xx+KOl2EsVr4jlV3j&#10;I3J8jkH/AGlwRVVOa+rIXI3Y8w8aa9feHDLoS3sltfQTGOeMsd0ZHVfYgjBrqf2OrzTPGX7QugeC&#10;vH6w6jaeIrk6Sn9o6pNbxW9xcKYoZzJEdy7JHVuhBxyCK5DWrHRPEmkXV9HpN1DrcUoknj+1Bkdc&#10;5Y8jJz65NekeAdI/ZNTxLo4VPHMFzcSwvHcWt5ApgmJHzKT0w3Q/jUwxiptWjc7oUIraR1F78bf2&#10;h/Bniu/8D+L/ABjfx+IPDt3Jpl7bX0hMkZgYx7OeTtKkfTFdV4b/AG9/2jfCka/ZvGV7tU8ol5IA&#10;cf7JJFeQfF3xv4d8f+MdV8e6bqHiGbX9Q1WTGoXRjkiv3zzOSRu+bqxyec17L8GNP/Yu1LwJbad8&#10;brzxAviIkm61PRtSiiiAOMKI5YwCR67uacq0K0ua1jnnRnSdua50cP8AwU+8b31oLf4geCtD12I8&#10;Ouq6Ba3GR/vFAx/Ouv8A2Uf2nv2bvjL+0Vovh63/AGTPC2n6nPK+/WtHWaykgIUnO1H2tXG6h+yt&#10;+xT4vh3+DP2odb0vcP3a6v4bW5UH3a1djj3210n7H/7E+l/Dj9oXTfGXgn9qL4f+IiruY9La7nsr&#10;2UbTwsUseWP0rNK8hR5jK8a+E/8Agm14w8V6nHdWvi/w5e/b5RPLaa1HcRtIHOTtmTjn371iP+xX&#10;+yj4qidvAv7Vtzalv9XFrWgh8H0LQuf5VV+IP/BNL9sq78S6nr3h34bWviC2ub+aZZPDniGyvOGc&#10;kfIku/v0215J42/Zm/aZ+HnmL4u+BXjTSvLOTJP4fuUT67wu0/nSekmhK9tUd74p/wCCZvinUrN2&#10;8B/HzwHqpZSEjn1RrNz+EygfrXotp+xX+05oH7E+ofCzTfh5/bGpTeIra7RdA1KC6DxoDlgUfmvk&#10;HWvGPxH8K2xhtdf1S2YIMxtK64PoQa+jvh98UfFng3/gn/qXiTSdakGpS+NLVvtDSHfyDk8H+VNX&#10;u7Gia5NTyDxN8Gf2ivhuSvi34a+LdIKcM9zpdwiD/gW3H61z6fE74kaU5t4PFV5GVGNryHIr2Pwn&#10;/wAFK/2pvB0Yt7L4iam0IH+qfUJHT/vlyy/pWxqP/BS7xD4ngMXxM+EXhHxIGHztq/hm0lY/Vwit&#10;U3iiUl0Z4v8AAb4yfGTU/jfp3h5viXrIt7q9VJLVb99jAqeNucVy/wC2P42+LXhH47+N/g5rnj3U&#10;Luw03XZ7ZrW4m3pwemDXuPws/ad+BHir426a+n/sc+GdO1SLUo5La90i/uLZS6jcC0YYrjjpivKf&#10;2/vF3wz8WftI/ELU9T8A6hpfiufxHcSXstpqnmWhmYgthHQMo9s8VhW5fZ/M9PD/AB69j553EE4P&#10;HuamtTuuUB9RUAU7eSByKls13XEa7snzBXJC/Mjrkro9A+PzrJq2jpuHy6JAD+VcCBGOrD8697/b&#10;58DaF4N1fwG+jW4j/tDwHZXNzs/ikI5NfPpQZ4Y1viZXrsww6SopE5eFWU5713HimSM/A7Qk7HVZ&#10;j/47XAiMbuXr1bxr8PNesv2T/CvxMlCjTrzxJdWEJ7+asYY/pRRfuTfl+qHVjeUfU574JeNtO8Ke&#10;OLT+3NK0y8sLmQR3cWqxb4lH972I7Gvpi0/aB+A3xU8TWvwo0f4ZtYaCIDb6jd6FahSwOfmG3BOG&#10;wQSa+evg98C9N8Y6lYT+NfFENnZ3dwscdlZHz7yYHncI0BKrwfmPTvX2BqXhv4V/AX4fR+HvCttL&#10;p2oX1xBPoUpAD3uw5IIXOeQdx/Svz7iTEYP63FR5nVtok2kvN97GzSSNjVvAEvhf4IP4A+E12l5b&#10;sqy6l9sj8uW4Kjcoyc5OB+Yx3rm/iOdTtLLwzpfg/wAOXUeo3lpH/aMk48v5YkQhCpwBgknn8+td&#10;ZoHx38IRfDuz8TaqQ2qRamyTZ2iINtGFC557YPBzXZ6N4/v9b0aDxPqegXU4sJXhaFkWYRiUjb+7&#10;JyWyR17ds4z81l+Z47D2jXpPlbd2+rfUw5k2eY+KvEV34k8Mz2N9bW9tNPbzXiz28IVolY7zHyeR&#10;u5BzlckYxXO6j4ntvEfwultLPV7mZ7S3SdJbzYilg/zKjYBznjB61q+IPhz4o+IPxEt/BdrLaWuo&#10;6betbvBPbNC0sG8ks5xztBAAPr0qfxx8B28GeGNc8EQLFfQQ6l51hfpdIZTCTg7EDfezjIxXr0cT&#10;l8FGDd3e9l0Junozxi5+JHiCK7ktdMu2k+3okGGOTgnBGPTrUnh3TtRj8e3lh4W0m5nZMQwQKgZm&#10;n2/dx7muy+DXwh+G+u/EC28P+NvEWpPeRSLJbWVjZspYDn5nPC4759K2/jv4Ch+Gr3vxB0Xw3q1n&#10;PBrEc1lqNzMQJQDgMSCCMY4IzXRiq+Edd06Cs2Tbkeh4N8fn8Y+Etcu/DniS3uVvpZVfVIrhSWhn&#10;wCCTng4/SvR/gD8P9Z+JejXGspp99Hp0ehMNejtx5cl3Em3JiPcqcH8q5fWoG8UfEYf8JDPdvcar&#10;fWtwt9et57ursFYEKW3DBI7HgcCvrr9nrXfBmm/E3Vfg34d02KKESvFbW1jcxyxRxOpaQiU4J3Rr&#10;t2ZHzEAjIzXJjcd9UwUIQXv2u35aGkLM8M/Ya8KS+DvEt/4k14uIDrEmnpY3tnhpGMTBGYNghsEY&#10;r6Mt7Lxfa2X/AAiHhvQ7HVntB/yC9Tj4hJz8wz/d6gDIziuE8Uav4c0z4y6FpHhuyilfRb6JdRuv&#10;Jdor0RmTDtnkHY3AOMkN2r2HU/G+PHcWrtHYRXdjZLC1wZk23AIPl/InKNsKjJ645r5PNsxdXFwq&#10;tbq/3bGsVFo4PwR8PfFHiK1vtQ1C5tb66028Nzc20DqJ4PLBJJjJ5GDjjivJv2kPiPqfjzRdO+GW&#10;kW09vG9zMLe98lgymRMPCQwyh9B0I5r6K8UeDdZfxZp3ip4W0WZZltbq7sv3kJbgkPt5Yc8k9K57&#10;xj4c0rxZ4ivYfBrWOq3/AIduFuNZga9iePYQeqOwLNgPt29RjPauTL80ovHc043aV/QzmuZWR8U+&#10;B73xF4X8Fat8NRMPNs7x7iMsuSiRo2WB9C2OnrXrOkReNPHv7MfiddBtBfG9t/Jukmj+9IIize+7&#10;5d6n1FQ/FH4I2vhy3Px1+D+rNf6bbt/xUmmyp5gtInBWQgLk7FB5VsEHB6Uvhf4k3Fv8I38VDU2P&#10;kanB/aUUszDzvLKtHMGH3TgMuO6givtp4lYmn9Ypa3kn8+qZwVouH3nyp4V8Eale+ItO0/VRPpsd&#10;8+y3u54SFJ7HnqKS4s7uz1q80zVF+e1uTBLz3Bxke1ep/ELxvpWr/CLRNPSMvqem+Iby6gnOdrWw&#10;kVUQcDgZbkeuK4vxhqFt4j8TalqemWfk22oSLMIVXhHAGefrmvssFWxOJd6it0/r1Nm+ZjtM0yNk&#10;wtrK5AG0lTgVu6TpF1C63EdhICDjJTgj0puhzSRRICw6Cul0+aQxAnkZ6V9DCEUrkkVtoOuXkSzw&#10;aYNqOC2SBnnpW1B4Z1hyHuY4Y1IOMMTg4qS1mKKDu25kX5QeDzW81z/owzJk5x1rZKwcyMOPwddK&#10;m6W6jB6jC98U6HwT55HnaoAcYG2H/GtMToF3iJm7HGcU6KW4Y+ZHbqu045OP5mp0DmkUbbwDZQqz&#10;3GrTsjDGAoGKsweC/Dyk7WnYFeQ74xzVxJr2Q+U6JtPP3hU4EmwbpUAz2cc/pTVhXkMsvC3hVYzG&#10;+nKdw/5aMTkVJcaD4etcS2ulwKTxylNd2LHbJj3GTVXUtV07SbQ6nrV4Ugi5kbgYH41EmoxcmK8m&#10;ec/E3XdM1r4h6B4O8NEw6tDqcZE8SbdhzkDI719kfELV/GL/AAstdD8bR3EdzfaStwrSQqFmkQ8E&#10;AH5Tt/E4r8+D46nsPjTb+MLN1meK+EkLQqGz2UDPU4wMV9dar8WLrxX8K9B1vX7SJLg6qlo1rJMU&#10;KoFb95xwpySMd8V8LnanVzLD1uVWizWS9w5C7mt7qMkoQw4Bz2ptuvlAbXBycYqpqet6JplxLbvq&#10;UH7tyMbs9+enWt7w4nw8l0uLVvGXjtdJ84u1tCbQ7po05cgkgA4zjPWvs6uMoYeipTZirtkuhaVq&#10;OryvHavGqxJ5k0s0ioqL0ySeB6U7WfGfwm8PeGbzWbPXX1XU7GVF/ssoY0mySCwYdQuOa4H4j/HI&#10;+Lrq18L+CrKWw8JG52wxzACa5UHO+Qj7x6j24qKx0DQ/OufEF3prkuqxLAQNqjByw/IV4c8Zi8bV&#10;tD3Y+W/zKudr4Z+LOrfEfwk9vqWmpF/pheJQuNq7cbcf1rf1XTItD0/TUhuzJuRZi7nlGPOPfBrz&#10;uz8SafpUa/2Zp8aldwA85RnPWr83xEmvfJaFI8qqph5sjj6V6uGwqp2Y7NnYfbzfwmFpN/IbOeeO&#10;KiW0YqSW492NclD4+1F5mRDArZAUKjkdfXFJN4y8RvNmOfAI6R2/HX3r0FyxVkVZnZJZRqSVUMw/&#10;hJNQtaz8hARz0IzXGt4z155XzfzAgEYUKv41DN4h1e4IL6pM+BwWuBzx7U20NQfU7Qo8Q8sQICDj&#10;JAzX60f8Eo7V7r9jLQGKmSQajfErHEjgf6Q30Oa/FZrm8nmXFwz5HG6QnP1r9H/+CdWoX91+y7ol&#10;ho+uXlvPHdXh2W94YyrGVvmG7Cn868zM3ah8z1csh+9+R+iF7PdCdN1y/k858zK49sOMVLDqFnk/&#10;8SpQBjEkalST9UyP0r5ltPj38ffBE7Wmoand3io52Pf6eJYzGAAMyRbhk8HpXRaH+1hrdxK0178P&#10;NOvRICJLrSLxUZiuMjbkNuBPpXz6u2e407WPoM6os2IfOVhj7m1SVP4YNTW9zZ3YNve24lwf9XNt&#10;K/lIK8l0b9pT4a66yw+IbXVdLdCFxq1p8u72YjP45rttF8ZeEfESn/hG/E9pIUxkRXgDfQoxNVfQ&#10;m1hPF3wI+F3jUP8A214Njtnb5vtFgz27K2OuUOK4bVv2TfD8T7tC8X30dq64MF2qzhiBgfOMN+de&#10;r/b5kiEjtjf90xxn5vqU4p9lcWerN5EMnnzLncNyME59DtIqZN2CLdz528Vfsr+MY5IdU0Oxj1GE&#10;EeZZRXm3JwF3bHHXjPWviL/gof8ADi50b45zW+v2dxa3Q0+FkheL7o5xn2PNfrRJbWds6AvPEztg&#10;zM5UN83o/H5HrXxh/wAFA/2aPib8SPi2PHWheD7jUbf+zIojJAVdgVzxsBz+VehlEYzxlpdjweJ5&#10;cuWX80fnr4x8MxTeHPP0fTFgaODzLuaWEbiwBwUOOB9apeC/h74h8R+MbnwnLYIkkGkQ6jaXKXC+&#10;UF8svyxwAcAk5PtX0R48+FPxf0f4QX2h634Kew00JLullsGSfAGcDd0HvXnt18JviL+zZpYufh/p&#10;onk17wbBeTX+vqssarIhYpFEoJORwAc5717Wb5fOpODhFJLVux8BhMW1Slrr6ni9xouneFPFukeM&#10;73RY103V5pVnEVq5MkflspkQfxDPzcehqLwhrHxN0LSZfiB8PfjBqWm2Omyyqs2mTSROHGSiv/vK&#10;M+1anij4teN7nwlc6F4zg1Gzm0wIlpeQ6YkMELSoRnaVDICvGR+Ndr+zN4r+Hng/wFe6zbl72W1t&#10;ydTsm0wyw3TgsFddyld5DAZOOYse1fA55KOBxKlhlJ83RdPNns4SviI0W3uuzudz8Df+Cjf7eXgD&#10;w1bR+KPFVvrVogQ28XiXy5RLCQpVxKSH7+vHevpr4A/8FRPit8WLLU18Sfs92U8WkMgv77QNdVtq&#10;OceYI3ySB3wfpX5++PviV4H1bR/7Z1q0azgnLzeW9vsjQMWG2MKc7jgE8Z/KvUf+CfPiPVrfSfFu&#10;n/DL4fTX2hahpcJ1vUrzVoV+wTAknah+YoR0A5HvmroVMSoJykmvTU93K8bXq4hRk9D61/bs+Dvg&#10;b4xeEdW8Y6TozXdzYaFJBb6Ad0csty+MS5J2rgZPAJNfkdrPwG+JNnMusWfgHUpbaJ5GupBauYk2&#10;H5gXHGB0JzX7hmxWSwSOGxnhEttgyrLvQqQRywLLxnIyK+dP21fjNp37OX7Njp4M0221u2+1HStZ&#10;kt7iIoI5AS2/y2+RieoKg8VpOlLm5os9rG4OjVvNu2h+Q11oR1bX30i1iMcwViixgkHAJ2+ucLVj&#10;wtYeJ9C1G0vbTT2mR7sCCCM7mkcjA2jrjivob4LfskeNY/BWo/tO634httL8O2Oiz6nb2yXcZvWl&#10;YskMbJndEpcrhmAyrcda8a+JnirxD448RXeraNp0dos7PMYbCPbGjHl9h7DJP/6q1nN6U3a3W589&#10;Uh7OC5upHbR6F4iLx6nCiTgTMYLlclZcnAyDn/69V9D+DPiDxD4Ov/H2k6/psUOnOTNpk9yqPhRy&#10;cEgfQdT6VznhLWdR0jXba9iVJnjnRthIJY55yTn3r70tdc1OL4FXnxb8b+GPBnif4badatZWUenK&#10;kF7b3boWXeY1zMEc7QHOPlzTpUnQk1zaPv0Kw8I1L3Z8FaRE97eW0t9YxJCJBh2H3hnJ4/Svtn4G&#10;Xmg654c+2XVzb2kDL5GlSWxMlxay7dwxCOHQYyCB1PWvjI315rNqftzbbMOwgkeIAA5zj5etesfs&#10;0ftBeC/hxb6h4M1fSLR57i7hn0vXxk3FoyHBVD6EEnGOtfOcU5fXx2Dbo3bj0Xqtf66XOaUVzG/p&#10;HxhfRrC++H+pw6na+JoL2bN/JM0SMv8ACGQ9CAvA9/euI+Kvxq8enUoNP1vXWdrOPdbgTZADAY2g&#10;fd4x271p/Gbw3qPinWr/AFvw54gt9VT7SiCUKd0+RgyBvunDHB/wqr8cfgNqPg7w7o/i3RPAcqWy&#10;xiHVLlb5bhPtAxg8ElAcHn7pOQDxXLgcPlVOtTqVUlKfR9HZX1dreSCLWtjzXWdP1HxtD/b15Mr3&#10;AQhir5YnPesOPRrgWLT6i+xYshQMZJro9J0/UL+V5LaDyI9uGUtgE1KI47uwbTdQsxD5cvzY5c/p&#10;xX1VOu6XuLZdOw02jhrm/CW4ihhUOp++an0PVW+0Rsj+XMjhkOeCwOc1Zv8AwyXkkntpCBv/AHUP&#10;DOw+grKutOlt43+YxsPvocgivVi6dSNi1Z6GrPfJPcy6hcIrurnJduM+1buiXljqKmZYYodihUiD&#10;55x/U1wmnlnjIHzHd0LVo2cd4cnySy/eO09Kyr4ZONrlOn0OjabVNc1+GxtlVrh5Msu0cKOv5Ctf&#10;4i69fahodv4evGiZbT/UCJuAR39+OK5zwfbqurWt0096P3jC5ZIeIfTBzXQeMtQn1jU4NKYW1wIT&#10;shntolDvkdGI61w1IqniIxtokLWnodf4T8XrpOiWuo3d0kt3cgGO7lYGUgADH+yBiur0vVvBnirz&#10;5zHFH9jshDEIBtaeRwcPznBD4JI6jIrwS+1N7W+i0SaJ0MZKyeauGQ+g9K7TwRrU0WLPRLCSe/jx&#10;lSo2hV+bOe5wCfXivFx+U2i6kW+Z/lcwcZbnvfxG8OeCr/wifCWq+H7SDUJbESR6lYbStwVwFUE/&#10;dIAbdnJOeegr5u1RYfCfiK70XTba5trtFA86Oc/dPPUdRzXvfi60m1n4LW3xEs/FLG8jimjvLJZA&#10;Vihc5Zm4zvJJxz2r5r07XIwbi6AM8s2I1eYlVwe+Sc1xcNUKjo1febSdmuz/AMrFU0d98LPGmv8A&#10;hLV4dS0MwvLEzPKtxDvGAOuCefwrurT4+ak1vc6ZY+Gra5fWEMWpMbbCjOCMf882GDggjNeWfDq4&#10;i1i/eK5uYImtrcnzWkwpUdVGBya9f8PeK/Cet/DjWtNi1uSOf7Qu+EYVZVxgBcDIYEdzSzajh4Vn&#10;KpS5npdr18iZSXNaxxngn4yR+F11fSbzTILhGtilvPdcy253hgFPrwR+NdDp3xgll0QeK9Y+1SXV&#10;tH5lmbmQlXyw3DJP0wRzxVSf9l3xZrfw2h+JPgm3vddt2aRrizghXzYmXbuccncvI981w2q6lot3&#10;4DstP8L3bwSwyE6ja3RG5JN2PkHcd+OmPrTWFy3HScqOr5kpeVlrftcHBN6HXaDoPhzxnqk+r/EK&#10;6lmtb62OL2CYCa1cYVMDuuSBj0FU9W8I+E/AjHSZPFNxetbs5jkM7CPDAchTwD61zPgWa8n+a/lu&#10;LlGmVB9mmOEUHJ6/ez6VqXF5pN1rM0Gr6UHt5cRK8gaNV9/l/wAK3nRrUqzhzvlXRW/rYvlaPVv2&#10;SfiJ428KeK/sPw71e7urlv3kNuWARsc7ApyGJ9+or6y+L/7bHwv1yzsPCnxll0u01zTYY7yxn0eP&#10;cEuEXmGSI42sT1HTj0r5k/Ynvfg9o2p6xefEpbexj022a40y5upiiu6qflDcdfTgnNa15+zt8N/2&#10;odPvfH/g3TbuzuDM5jt7G3eUTY+ZsDdlmC5Pc8H61+b59luTY7iB1sdTlCNO37yK6y8+1t/xKVRx&#10;0R5B8Sf2ifGnx71tPA2tbn0yW8WOytCBui4KrtPUgZOB702y+G/ibwLeG1g0yLUbbRtRU3kUUgJY&#10;tyV9SpCn2GK4jxB4cuvCHj68sfD1480Gk3G+Oe7jMThAfvbDyD+vNdVaeJbm/EuryRGaS4DRztb4&#10;Uyq3OT7jpz6V+hzw0MJh4QwiSpW2831+4i13c1NJHhrx38fJdV8AXMHh20W6e4sbfUrriJQeI9wH&#10;zPk44FdJ8bPhR41+AWvWvijV703Oha3Kt1YX1m+4ORjeAc8MD1BrzePVLGHxOLrw14YkdIZsm2fm&#10;RAD2PfI/KvUb3xRrPivwZpPhq81H+1oJpZpYNGuhJt0+QkAZJGCSMcj8a8/GvE0MRSkn+6taUXq7&#10;b3v0fqUmkrHV/DP9pT4j+IPBdxo914ySG1XdHHPrUQmAiLEDqN2ck9DW/c/DvxF4f8AS+Grj4pPP&#10;a65L595qOlkuVjHAXpwM9iO1cd4Qjg0HwhN4H13wZGurtPJE8E+lOH/efcKuQMkdVwcYrofCngLX&#10;/DWhyrq3ifVJ9CFx9nlitwyhWOGMZAO4HHOACPUivk8bCjRrSlQtBc17WT5uzT/pMFFJaF34D/He&#10;x+B2pR2/xA8EQeJ5DdyQ2ctvARO7sw2xsCSBlMkHsQPet345/C/4y634Q1jxp8NfCus38KXMlpb6&#10;fHeIbmB5FzuAU4cKSoOPp2ri9Q0vwbYa1bp4T1W9lRtQtpLm5spFOyJuhAPIIO/I4xs96+jPhbrX&#10;/CNCPwddeNrK6iudVmkt5tWufJlZCVZJeD+7O4sCG7EEcV4Gb4mGXYiGPw9NOb1kpXs0v7q2+Xcc&#10;LN2Pmn9l/Rv2rPh54t8N6d4o0rUNcj1uWXyrKzuc3Olsh2mSYMCI1UnOTwa+h/26vBNhqPhrR9V8&#10;P6XqUfiq3nto9T1qKTzZISVywdkJypPIGPYZrqE8CeJPiD411vw58P8A4hrp0etRm6fVGuIxFJOC&#10;FMUsygsYWOfYd6888KeNIDLrngPxv4s16+8WqXt3ubB1aztFRysac43qcZDg8elcFfOqmaZnHMKU&#10;IRlTSc4xTTals2tklqn3trud0I0qdP1Ow+Ei/GDwv8HVsviL478P6l5upET2ep6dJLI6suInEeBh&#10;QpIIxg968x+IX7HXxZ0bRLzxJ4Y+H8etm6fF1dW8MduEiY7oZlVyCqsMqPxGeK7z4UfFf4r/AAig&#10;n8ZeMfDqara2BaG6W9t1kaRN3yugYHGO54655r0bxCmufHX4Ua7Z6P4nvPDGoXOmyTaIp1CSNrHc&#10;C8TZ4DQkh+F6npXm0s6xmUZk6jUI0py96Ufhu+6jqkr3fyE1TqpRe6PzUvvi340+A3iq40fxB4Md&#10;brSJ5LN9J1SHZJbSKCoVl4IZay/+GmPjLqV3ayeELy/hVZT5EPmMdrYBZflx8pI6GtP9pH4afHvw&#10;v8V5Yv2iNWTxDqN3JG7eInv/ADBeAAYJkbGTjAOeQMVga9rnjTQNGWDSNCGm/wBoSMWlji+aXaQN&#10;qN0wP61+/YehleJoU60YQqSmviveL06X+fS/c4alKKm0r2JPFvxg+PPjCJx4uvr2S8sJQ0lrKWEk&#10;Kjn7vdcc5rFsPC2r/FO0vPENtrIjiWRBcJOwbaz8FwM9B7c1iw3knip7/Xdf1m4juohiYMcb8DAX&#10;9ORVGPxXqfhvSbm106wKQ3MqstwVK4I7D1Fe3Rwbo0+TDxjGStstFtf1JUbK6HzWEHgLXb/Rr3yL&#10;p4DxcW8uVPHBU9u3Bqx/wsLxJHp9npul6i7G7BBggGNr56EdySAfSuSk1a5u1kglm5kcM0j/AMR9&#10;zVgWMsaW+ozyeWxJ2lG+Y+h9h716csLCSTrJN/rbsUorqew/D7xF4v8AE2h3nhqW5a3vLCMyoksu&#10;03kisQVB7kAYxz0rs/gD+1V4z0fSNT8LzaWlxaoxkeG7U+W3OCshyMc4OexrxJLrVrjRIriwu2MO&#10;mlYt8kpxmTnI7j5smnx+FfEmlS/Y9a0+RI7t13TOpxJk5PJ7/TPFfO4zJsvxcJwrRVm7pdmt2Z2S&#10;Z2fxO8e2HjbxFcXGv6Pb2TmT9xLanzVBHbJ6D6VFqkNh4vTw7p2hWjx3Fg7rNqQbZFcR5yoP91l5&#10;GfpWjrnwp1j4e+D18QeIdDFzpFyrmC8SIyR7yPlXzR/F/snkVnaD4E1Pw5a2strrn2hbva0Vtpko&#10;l25GWD7Mlfx44NY054SGGXsJWUbpdVtZ/wDDBbqfTvwH1zxJGdO8F63bQXS31yyRfaYxtmbyyqfP&#10;wG64xnBxzmux0XxdcaLq1rLZ6TpEumRW81tFrVxaGP7LdHIa3nQZGBgEeuOvWvGdE8ay+GtO01/E&#10;2lR3yNNs0u4aQuPmztyVzsdWOcYzx61p/wDCNePrfw1r0t/Z3c9lcTbok0dGngdWUOJGGepYA8Ak&#10;bfmC1+Z4vK41a85TslLTyetm1rvrsUpTsega78Kvi7408Ojxb8QdU0m8tLJwmlS6cmY7YbdzxttP&#10;y8FMHGPSuo+G3gHxz431N9J0XXbO4tdIto0ZYNUKtIpXG12ON2PTFfPPgL4j+PrjV/8AhG59I1XS&#10;dLNqLfVZ5vNRFhwBnIU478fSvUNV0vwv8OtAtb7wf48k1R3MUS6hc3AjjgQ8hSTw6gHnOD2HSuDM&#10;sBjKMfq8pxu/gtG8VfvZ2T/zuap+9ex6p4o8HWfg2a6Gr+Cjp8VvaBVW31DbJdEH+DJ+QZ5J/lWd&#10;L448Lw6AdC8THWNNF02Le7t9TDbBjIB2g5znueSDXh3x5sfi3oWjp478RSQaza6pMINL1C31P7RF&#10;JERwY9v3SMYIPzAdRitb4SfB7RPiL4OuvD+oafqaeIdLu4LyLyncW1zbhQSfNb5V56Mfl965v7Go&#10;U8vjiMTWvqtY62fV6vo7XuOVR3tFWPf7XRrXWPCMHhfxV40vrjSbhS7yalavbidHKMqsygbgCmAw&#10;7GvPfD/hrwz8P7mT4W+OfEuvWq29sbrSvsU4DypJ86MrbsfJgkA9c9Miug0K8i+Cvg+TVvGFlfST&#10;G8LaedUu5NyK4yq5A2zIT0xlCVA5JrXm8e+HfjbLb6R8TdK0065pUscl/Fc2RtbhlK/KHdQT09QO&#10;cexr5+Eq+G52ryot6tWVmvtJWt1s/UqyUU29TH+EXg/4Bapo91o0eqXeo6nNLNI9xqEjwyRv/BvJ&#10;JX9MGvUvhl4K8SaPo02ha3rKalpk10vmXmnS7JUzziXHHTA3YFHhrRru78NX3iXSLbTNQskUw20U&#10;VqvmSqg/v7cMwGe4yQa5fwl+0h8P9E0i8k0KW6Ecd4Le8a/0N40t5ScEyMRtUdOFJJFeLjKuYZo6&#10;qwylOzV07PlfrZW+6x0UZU+b3mc5+0n8JdX0rwDrt5ZaFFoc6RtNdizvJJLmS02sWIUkYJxn8DX5&#10;53Gi+JPFOq22nWqy3lzfagE0u3u2VC6Z5LZOAW+XvX158WP+CpGsJ8Try28S+C7a/tbC0bTJILC6&#10;WSG5xkFvnUZUg5B6gj61458cPEXwc+NH/CGeOPB+g6pZa1dfaU1W0tLQRJbtGwMTq33CMZzjBGPe&#10;v2XgqhnuS4SNPMKNvaaqSfMo2jez1vZ23v5E4r2c03CWiPYNI8DXPw58P6Ba+LtFbSY57Rsz2kqz&#10;JaShSQivywHJ+UnHJwOKsfEaLXr/AF/TvEnwx8Pzq2y3fWNftNQQRTSAckpnAXgA9M81e8K+Mbrx&#10;t8HLL7dHLJe6PO62hjbcHnADrvzwCQSueSCOnNSaVd6tqekx+PPFHwHuNOtYbhpLya4a4S1uWzyW&#10;jBCgnrk4BzXzntcRHESq1opzTkmrqzu21o2m79N1fc85xirI1vAGmnxbpGoeH7y9g0vXBEzWcqXI&#10;IjhOSArE42jNavhX4QfGnRPCV1NofjiS6QRAK0d4wwwPzYGdp4+tc34n8S6R4h1K11DTbSziMsCm&#10;x2hnERA4TazFTjptODmrXir4m3vg7Rmj8RaHc3FzbtHi8nHDgryEV2wPTaOK8erDH1ZKNJL32nyS&#10;SdvS/Q1U7HtfhJtc8OWVrYeJfFsMFvqFiRZTG+K5uc4wzJnb82eDxVfVv2h9P+G+lX+ia3fxeIpW&#10;t5IUurmMYDH5DsOOSp5z7da+SviX+1b4hudNjuPAcLw3l1uWwHkiSQlWwzOgzhhjjjGOaf4F+MVj&#10;4/vdF8H+H/Dmp3niKzH2q6urm9kXzWUkuqjBVZXI4B4ZvXOKmPA+LdL6xi17t22lZWtrdvoum+4L&#10;FOGiPpvwf8VdS8dCHTvDniy1MaWPkT6PLbrK00hAMrrgZUDCjP1rA8P/ABM1yL4jzahZ+ENPmh0C&#10;zEllfNYEvKV+9E5CkZBBAB65HrXmfjzwd4n8O/Ge61bwh4Sv7Gzh0dbxINR3o04YhJAm4JlwxzjH&#10;bjNe6t8aPCegeDbTTrXEUV1YqjRCWBD5jKNzsAcnDDOGxz2rzcZgaGDjF4en7RVFa2zjfV3tvpob&#10;UqvPJ8z2PK/2gvg5pHxU1qP40/Da7t7DWL5o5dR01JQIo2PQPE2cZ9upp2ifBr426J4Sz4Wj8NSX&#10;E8xE02mahbJMWcDgLkFTxznBrrv+EI8X674UbWbb4hTTGWYm3muLN9pjYnMWFQqM5zu555FavhL4&#10;V6F4C0K98WweJJBes4MUerJuErrhiMOm7bgk7gO30rsjnc8Ng44Z1FPlfLFNNvyTejsjSMfazuke&#10;E/FfVfHemN/wj3jLwRrFvrdiipchZWWVoAT85XOGTbtAP45rz5vi3b6DYwWSeH7cLqM/2q2j85le&#10;3YcYbGMZxyBxxXrX7RX7ZWieNvhLL8PPFNvp58WWWptaaVrttErO1iCWRBNt3lVLMMYGOARXzALi&#10;78X+O7KOJiVYpEYXDyJs3biMjOAAc7RznIr9IyDLp4rK3PG0fZuN9ndNdGvLtcnEwjCWkrnt1945&#10;fxLocGh+GfDMuuX+r2ssd7bldkgxhtwYnjaScNjHFcNqWuR/DA6ZpepaO2mahMvmXk7us4uYSCF+&#10;YdMEYI+td3B4zvvh/a2VofDj2KSwOY9ckiHmOofO0hGJxgY55x7c1wvxw1qw0q50q8tdfgE+oEtN&#10;PDaOmASCoYOpA+q5z35pZZTTxHsPZ+47ve7f3aW8tzlbuY1/oHjPVseO9H8Di2077Xt+1x5dCT0J&#10;Pp1HWpl8PNp3je4t9Y0W9L2+mrLAs0vlxszcgMOw/nTdJ1e/1DUJbXwrcTappwtjLrDTJIUjYH5j&#10;gDp+FbXxL1uy17VLLSZNTSG0FtC8FrCwklRBj73BOOc17FSdanUVLlsrPXW6Xn5hzPY9UPhfQtX+&#10;HNjmwDXVvbLHDcSSEwWztIGePPXnH1APHemW9893r1o6eHoNOj1VGjlhiDAK4Gzzd2QVIYZ6965j&#10;RNRlPl+Gn1hZtPvo0ddTdSIop9xCKWIGNwJXceucHoK0df8AEdtPqD+HnS3tUlRYXmkuBiJtvG0g&#10;kLkEHt0PSvkYwr0K9m+ZXb1von/Ww0LouheJfB15DaeLL6HUo5Hmme2hYTTNGoBXy2Byin1BrT+K&#10;mu+A9c0nTlPhdhcC6Q2gtpizQuSDgMoyW69a42/gmsI49C8KaZHqWpWcLQGDcSFXPEhfOMenqK6Y&#10;3UvgjwLoGt+INGhv9XhvTGs1teEhXxkKQMAHqP616N4zqQrL4r6JaP1t2EtFZm9a/EvxH8RNHutG&#10;1C8+yW1jGLS1sZ7kt5z55DZ6E9810Xwm+KnwQ0XxDexfEfSDZqtoLbT9PL7rVUXb8oHQNuzg+9eV&#10;Xms6Xq/i+90fT7DXrWfUbYyyaNZxMZdxO4KrEMduecn867XU/g54n8CeDrbxte6HqWmwAxiVo7Np&#10;HXPLO5YBUx3PIr7DJ8wzqlXhKhFtw3vqv+GPMxVDAuLhUt7x9UXg0e6toLzw9cxTWM0IaAwsCAMA&#10;7ePTpVNgq9ulV/hnZeHrj4Y6dqPhdQbW4Vp9/nGRmLEZZic9/TirrJzgqRX93cI5lLM+H8PXm1zO&#10;Kvba/U/lvibARwWcVacVpfS5EqRnk5pDH/CB1PSpRGUJAOcj8qVogTxnI719Nc+fUEQmNjye1KVI&#10;zyPpUtMZcZOPyouOyR8qar+0N8JdC8Or4V1y+jhuHQK02/P2Z1HOcKe/GRxXyH+1r8QPh34z19bj&#10;wbrl3eSYHnGUYQHHVc81zccd7J4P1bW9VvmW7k8tUSTnz2J569/pXIXuhrdaDN4gNyiPFcLH9nY/&#10;MQe4r+OMTXxGPqqpWle2x/ZOW5ZhsE7wZFobJcxS2zwhiBuEmeldF4D8Uan4buFQTSSWxyZYw2cD&#10;1Fct4X1VdI1eOaeASRE4kjY9VPWvQNa8B6IfBk/inw/qgmQsFEagkqT2q6bcdT2pe6z0DTb6z1ay&#10;XUbadWjkUbemc09JvmMce0At1J74rxnwh431LwdqI2SNNbniS3duB9K9k8P6n4S8UQL/AGXqu92T&#10;e0DuAVHXp14rqjOMwSaZemvpkIgZQMAcqc5q1HLAIfNUnzB24z+tSxado1uPKFo7sRjLOatfZLFI&#10;MbAgxy5H3appGnNZFa0llktzKyk88h2H58VahlO0MHJz684ptqbOC2KQTF8ngkVItym8IIyD654o&#10;J5rsiMVwZzK0JPo4TAFXILWaRhKkRAwBkuBmpraWCVxDKevUEcVchuoVXESjAOMCm4rcpTaKktnd&#10;tOinb+LGrMekQlhtXBA+ZimQameYM+7Znj5eTUto0xnEZlyMdB2pDTZ7P+ztBBF4Aul+b/j7O3bI&#10;VHT0FeS/tt+KtZ8D6DZ6p4ZljjllnYMZIhICB0xuHBr2L4CwyJ4CuHhhMxN02SHAA4968e/bZ07R&#10;NV02wsvFOuNpcHnfu3WAymQ56YHSvZqu+GgeBL/fG/M8e8OeMvF/xE0lbi1+Iup2VwjbZ4YZAAD6&#10;gACp5vAGrX4J1n4ga1dZb5le8YA/mTWPpb/CX4Vaj5t14h1u4cjLRLp6org8jlm9q37X46eAr+Jv&#10;7C+HusX208l7lEX9ATXoYXE5Z7NRrU25nj43DZz7Vyw1VKm9f+AHiPwhovhn4K6wlo8rvLdRZM8u&#10;4ng5IPGK5vSfB+i2OiQ6lbaJDLtiDSmQnOcdhmu31Pxza3nwt1HxJe/C+KOOC5RBZXt47rLkdTgD&#10;msCw+I/xMuLGMaN4L8NWUDoPLBtGkOPqzGsoRpVKtSNKi9eljoqfWKeGputiEu7uZltqPh2OI3Wm&#10;aVbB8fNGbcN09D611Hw2v76+v9SVPD5Qvo0ywtHatks2OAcdeOlZTeLvjOIWNrrWl2pH8Fppsa5P&#10;121qfCnxZ8TdUvdZXxN4xupFh0OaRIvuBXBGGGMV4+Ky3Fxn7WVOyR3YXF4Ko+VVrs4Hwx8NPiwt&#10;7JDb/D/URbzynfceUyMBntnAr0q0+F3jF/D0djfQQ2zJzu1S+jB/H5q8bPiHxpqzvd6x4q1OSOSV&#10;xEWvX+bBI6E89Kb/AGfIsIuNTea4Q5BladsKT0JWlh62NV1T1RviqGBnJe00bPR/D/wdvNO8Rwvr&#10;HxE8LQxm7R0thrKu5YHoAoPNXfij4U+FsPj681bxj8ZdOtpnQB7CPSp55E/IYryLwZEP+Fk6XBLN&#10;tT7fGRsfIwCK6b43zwXPxl1Jo4t8bgKPlzzjrXPKdalFy0R1qlRbUXqzZj1r9nLS2kB+IXiTUkKA&#10;eVa6GqLx6b3FMm+Jf7OcTA2nw/8AFmoSEYU3F9FCD+CBq4qeC+tJ47XQ9LunYjM7GFmH/AQBWt4R&#10;+Hvjm5uYZT4Jv5IyrmaUQv8AMT93ANea60687s6Y0oU1dI9h1Tx14Mtf2fLPxla/CdHtZdUljh03&#10;U9QkcKy7fn3Ljr/SuD079ovXVuj/AMIt8H/ClrJvG12tDIxPvvc5/Kuyvvhx441D9nzT/BdtoMqX&#10;MOrTTOk8gTCkrzyfauIj+AvizTb97ibXdHtctndPq8ceOPY12zcacUpMwV535Y29TZs/2k/2lbAu&#10;fD9/pOisrddO0mKJv++lTNd3+zJ8ef2hvH3x/wDC0PjT40atqELa1EtxZSXBCuAw/MVw2ifDfwwJ&#10;Eh8aftAeGtKgDf6QbWZrh2H0Udfxr1H9m3wb+zPpn7QXhRfCP7RF1rN4NXhMdrD4daNZmzzl2c44&#10;rsy+ph3XUrf5nLWWM5dNEfoJ+1h4c0Pw18X/ABBZ6RfTzyT2MNxeNcNkiaRVYqPYAgV4R+1J+1Z4&#10;m/ZQ/Zd8A6/4Xsba4/tTXb+K8iubSGYOFOVOJVYd/rXsP7R+s32s/GTxbqd5bSxhmWOASqQSiBUU&#10;49CFr59/bL/Z/wBS/aI/Zs8AaAnxK8NeG1tNWvpoH8Q3bwi4ycEKQpGRivocY4rDq551CN6qT2vq&#10;eVWH/BXHwHr4EfxH/Zw8DamTjzJLvwVaq59TvtyjfjWxF+2f/wAE/PGig+Lv2UPD9szDl9H1m/sC&#10;PcDMiivFr/8A4JP/ALQMil/B/jXwNry7cgaZ4stst+DMDWNqX/BNT9tPRoSX+CmoXir1k02RLgH6&#10;FGOa8RSqJHqPD0Wro+g/7V/4JW+NmKnTfHvh+Rz10rxNZ3ir/wABuFjavWP2J/hL+xVbftCRax8E&#10;/wBqbxJcay2nXH/El1/wav8AqzGwLefBNs4HPPp0r86fEH7Kn7RXg+4Z/E/wY8UWID/O8mky9B6H&#10;FfRv/BKbS7/wZ+0hPPrWnXtoT4fvMtfQMhDeS+OorOlXqOtypak1KFOEL3PX/EX7AmheJdUurjwF&#10;+2h8LNVaa5kdbe/vLrTptxY5UiWAqD/wLFc/qX/BN79qaNvM8PeHtA8RQY4l8P8AjGwuSwxxhfND&#10;n8s18X+PPHfxE03xTqP9j+LLqNBqExRfOPTefWruk/tIfFjw+kOPFU8csRHmueePw5/WvOniqHM3&#10;Z7/iJYNySaPoTx/+xR+1b4d0y4XWfgL4pRCpwU0mSRV47MgINeGSXI+FnxB0XxN450e90/7LdIt4&#10;ktswddjcjafpXRWH/BSD9pHwWkX9g+Nr6LaNrNDqUqh/fAPFec/Fz4r618c438deMLy+uNSkuyHa&#10;a5MoYkZLfMeCfauqGIpqneJvQws1P3tj2H9r39ovwz8fP2iNS8e/CjX7ubTbnQLSxR5Inhbf5YV1&#10;Ktzjr7Gqvh/4h+MvDVtDZWPiKQCCFVRiqkqAAOuM9vWvK/2evHvgT4X+O7Xxh4v0r7cLCVJIbK4t&#10;ElhkYdVljY/MhHGAR9a+sov27v2EPGeP+E3/AGSPC6sfvzaReXenv9QFZ1/StoVoz1Mq9CcZWjsc&#10;p4b/AG0P2hPBYRvD3xN1a32nI8nUJkA/BWxXSRf8FWf2s1v7bQrrxp9vWeUJnWLaK8Tr3WZG3D2z&#10;WvH4w/4JP+O4Qo0Dxz4blc/e0zxPbXMan/dmiU/rWff/ALOv/BPvxBqNvrHhf9sPW9JaOVTHDrfh&#10;JZRn0LwzH9FrbmTtZmEadRSPev2uv2vfC3gPX/C2j+PfgJ4K8SjUvCNrd3Et/wCGYdyu4+YK0ZQq&#10;PYHivIn/AGjP2BvFylPF/wCyLplkzj55NG1q+sSD7DMq16N+1v8Asdx/FTxB4bvNI/aN8EwvbeE7&#10;WG0t9UnntnuIgMrINyYGfc14nqH/AATS/aHkcnw3f+FtcTHytpXia3fd9FLA/pTqNORleViLX9D/&#10;AOCc/inxlHH4aXxt4ctrvRbkTSW2s2t9suQR5QHnLGdmCc5544rnNG/Z4/ZLvvgxY+P2/bNn0PXr&#10;TSGludK1vwfM8X2lNxESzwuwOWAUEr71Q8V/8E//ANrnw+xmk+C+pyGFS6yW6CVW9RlM18veIrfx&#10;BB4jvdI1KCS1dZWS4tskiNu4x7VhKooNNndh4Oqmj7j1z9iXxD8QvFHg6y8F/FnwHa3S/DLTLqTT&#10;NX1lrGWB2iQeW5ljCeY24sMMQRzms7Xv+CbP7Y1jE0mm/DGHW4h92fw7rlneq3uBFKW/SvNPiF48&#10;+JHiHxTbeKNb0i60W6fw/p1rFB57NvhhtkRJN2BncBuxjjPeq+kfGX4paE4bTPFt1Hs+7hv8Ke+p&#10;hV5eexa8W/s0ftG+A2dfFXwY8T6fs++02jzKPz211X/BPka9o37WOkT+IYL6JLcymNb5WGz923Tf&#10;0pdC/b0/am8GRFdP+IuoeWo5j+3ygflvx+lew/sXft/fHL4y/tB6Z4P8a3OnXFgySm6W90q3mkbC&#10;MQVcxhl5A7mkt9RwUbOzPnLxH8ZPiRoPjvV30zxLNGqalPsOACBvPQjB/Wui8Kft/wD7Ufgo+Vo3&#10;xR1WNP7i6jMBj6bsV6b4j/bd+CWqeIb3TviR+yr4G1Ly7uVGmTQ3tJGwxGS8EvU4znFUG+JH/BM7&#10;xn/yMP7O2r6FIxwZPDvjCVQv/ALmJh+tJy10Ek0tGZcn/BUf413+nSN490bSPEEargrrej2l2JB6&#10;EyxE/rXqGkftN/C7xT+yDP8AEX4p/s2eCZrNvFEVsdN0/S5LWNsqSJGEDrhx6jj2rznxB8Ff+Cbv&#10;jexZfDPx28ceHGZcFdU0q1vo1+pidCR+Fd1H+y58N/FH7IsvgT4a/tT+G7vTP+EmjkXU9Y065swJ&#10;VU/uz8jAE/WhSbZpyy5Dg28c/wDBNnxgQdX+B2raK7Z+fQfF8ylT7JcxFf8Ax6qmo/BD/gnh4sjM&#10;vhn4/eOPDbt91dW0W11GNfxt5Vb9Kyb3/gmv8ZplM3hbx14K1xf4RYeJ4QxH+65U/pXMeIf2A/2t&#10;NC3Tf8Kfv7yNB/rNPZJx+BQmkmmTys6v4N/sufAXw18c9J8VeF/24fA2r21vqkT3Wn3mnX1ldiPO&#10;GwhjdScHpuryr/goZ8I7y6/aX+InxX8IeLvDWs6BeeJrm4tn07xDbtcpCzfLvti4lQ4xwVyKt/AP&#10;4B/F3Qv2kNGsfFnww1uxE+rRRBrrTZFXLfKOSPUiuE/bz0SXQP2xPiPpb6e8Mdt4su4Y1aMgAK+3&#10;v9KzrNex26nfQVpfI8gCMy/dPX9Kn062f7dEwH8YpisTyD04OKt6bIRewqR1cDp71ywS5kdd9D6K&#10;/wCCkcW3xF8O4l/h+HOn5z7rXzZ5DNzkD8K+mf8AgpTtHi3wDH02/DnTv/QK+a1xjitcQk6zMqSt&#10;AYtoWYfMPyr6e+LVsE/4JZfDqLPB+J2okDH/AE6V80KMMu2vp74vrj/glr8NWB6/EzU//SWnStyS&#10;XkOe6PA/APxl+InwvnEvhDXjbDy2TZ5KMMMOeo/XtWh4J+MusaT40i+JnjDWLnV9Q04Eafb3cxdS&#10;WBGOeFUZPArhpipdsngGo2ClgRXmVMDhakpScVd6N21t6lu70Z9T/s1adeftHeIftHjPX9M0+fUL&#10;5o0ur8NHbr8uVQiNTg8cMRj1I619K3Wn6Xoeiz6bFrB1HTbaMouo6JcqZFvAMoXV1JVdpK5GAcA5&#10;4FfE3wIdh4ZSNJipN4/O7AHAr6C0P4leINN8HRfD3QAsSZW7uEglVXu0zhkPQnHXqO/XivnOJcnT&#10;hTcZWivsnNBxUnfoep+Hfinb+HfDxfXNF0qa8nsv3GoRBzdSSFdyyO7Z++pzgZ3be1eM6/4mm13V&#10;7rXn0zV7aG5UyXGIsiOWQcEgcBGz0zWlrWp+ErW71bTpNJb7NcPtby7xs2qxqqB4CTy3UgHI5wKw&#10;/jJfeBfCN3Z6V8L/ABre6jpt3ZpiWZwGnB+fZIAeq5xyB93IFfKYPK6OFqzcVrLqVKz2PSPgD4/+&#10;H3g34fXenS6jaQ6tfLv1ye8sxcqYQ2I1VlBaNyeeeOOa5r9oHxF4l8O6Bq+oeCvEDanpGn36i2a+&#10;hRlYMMligJCkZPOBXjvi/wAZf8IPow0zS9MuLdtVijN5K7hklwSQenT8RUHhDx1eQWGo6PZyLFBc&#10;2gFxazTfJKSDyTyMZ6CuyGW1Y1fbp3V769v62Ik7k/iz4663480Lwxbaho+l2n9gWbxWbafCFnVF&#10;PAkbjdzkgnnGOTiuw/Zq+L1iZINO1bWIG1VfF1lcQLcOyG4tXyJYS6kYThWORgH618/XENxOTMZw&#10;iD5naPjgHpj612Pgfwut7b2uqzRKj36PGsyPgIVKEEE8Bh6da9THYDDLCOD0v+HX7io+6z7L+Mnw&#10;b8R6b8bLzx94Y1KK50nUVint7Jbne7tsAcPkqDjOBjLDd0xzXrXir4c6PqHwhsPiWNSvbG8triGO&#10;/wDsirMUQjKqzISGVTxn7w6YFfF1r8UPiNpgt7DXfEOoyW812tpdTT3A+VFUBM8HHGOx4UV9c/s9&#10;3Oi+N/gJqXw5vfEDz3F/BLC+mKxE0igl1nJOBj6HPFfkPEOHzTB0KVXnTUWk7LeOz+ZvTaaZzMXx&#10;nvPClvdae+q2muT6uZFjsbfTmmNtExC7y3ymKTgEcEY65rjv2lLPxt8Nry38a+D/AIVzTT3Okomr&#10;TwTLMrwphvOUbRkjCn65BHNbvwMl8SeDtRvXfTrSe2t5SrPKvzKpyqup9fbvXmP7Vnx3+KGl6BJo&#10;A1iBrdroGzieIrNEjZZ0DbuV+UDBBr0srwVWvmtP2CTj9q7et/TsZVZKL5ST9nT4wHxprl38IdTt&#10;dAsdJttPuLi41aNGZJEnHmK06A/P5ZOGU59D0rgfjt4Sg+G3gbxFoNktv9lvmimjvtJuVksbzIIW&#10;SLBJCtngN8ynivGfh38S9Y8NeGdYsLW5hjfV45Y2by/m5Kkru64OOlfQHxF13RviP8ALjw/4WsY1&#10;gXw9Z6hFCFy0Eiq5mTPoCjD8B6193PK55dmkakHanJpNdLrqclW8pqJ822mpXZs0s5LvdEsRRUZv&#10;ugsGOPxFXrKS2Q8vx9awoSu3PA+grT06PcT5z4BHGBX6RShGC0OpxSR02mz2iKHMu0ZHQZrf0/Vd&#10;PEY3TOQG7IcmuS04oyiOHOc8FzW1axSpECWxg46e1dkXpYxlE6WTxVZwwBBbyEmRQC3Her1x4tWO&#10;AGCxDbuceb0965KcKlmjGFn/AHgBGAOfzq5HPNFEGMaruJx8oNXzC5EbUHi/UnUILOPk5OXzT7jx&#10;Xq5VVjS3UY+YCM1kW8s0iHJ2kE4OKVp5EQKXOcHDVI7I0JPFGrl1VbkqQM5WIDNSt4p1CNNhumbA&#10;4yQKyVlLDaZNpx1wPlpgmELgSnee+FHFAWRr22q6jcErJezKoHB8771QePbizh8Dy2l64V74qEml&#10;k3fu9/zYHfkHnt+NS6X9l1JnSaVYPKtHkJIOOOcdOpPH1NcL8UNWePRLLWXuGkHlYshIn3N/LL74&#10;ORXDi5t+7El2TSG/D/4T6R4o1/TL/SPEESzGQzpaK3zkI+SRzleBnmvpj426NoOofs1aVrPg6d72&#10;ddUTLyKVYFpODxnJHqfWvl7wBpniTwZcWXiqx0prhLuzlEUbIWBJU8cdPWvZPg18WYU/ZU1u21nR&#10;lkm0tmurNVcq7ybtp5x/CSGx6V8bm9LFRr06sXdKSVvUTuZ/xD8YaL8FGtvE19o1hfa5cqm7SGbz&#10;IrdyAWc+pOeh6HNeR+OPiH4x+I2sT6/rNyT9rnIEC8xxg8BVHYAADj0rNu7nW/iLr9xe6jJ51wV3&#10;yOUwRgdf1r0nRPhta6ebfTNRsy89vfqc4HzKMdf8/wA69OMJKCc/ekkPSCLPha1sYfDWh3WoQLNi&#10;1kkVdh+TcxHf26VbzHOhXzyBksg2j5Qc8Gs3w3YXmpaRCLqREVAyJHsOQAe35VrW3hjKYEuSGyQI&#10;hX0OEowjTUktxpKSIbEWhJBAGDjf8gxV23S2iV0hO4ZByH6H8BU1n4WQgq8jgHsAoq5Y+FLeBg3m&#10;z5Uf89+D+VdhWxmrJdRxtI6jkjO3cx69qcbuPcSkMpJyCGTAbnpya2bXQ9NfEWyRzvyo3t+tXU8L&#10;2gcEaZlmOTu3GnZsXMkcqbdZi7xnYwBOAVyPbmo5AUfYz7cgfL5g+X8hXZr4dWCX5NEUBmwSyCp5&#10;dAu7Ui5OmQjB7qtLkdi1NHCrNcpMrRheB8wGf8K/SX/gn2HT9kLQpZbUwyfb7wpcM20MPNbK/ONt&#10;fCwvL2VNv2aEeuyMdK/Wz/gk/ZC7/Yh0Czv/ACpkbUr7FvJ5bgf6Q38LLmvMzOP7hPzPUy2X735H&#10;IXTyafO9vqEV3Akru8EjWRAhcLuBLxN93GR06mnwRm3kS6lvLYrJ8zQyNHKxYqMPtfD89eea+sdW&#10;+GHgrVnLa14Os5ZZI8edAjW5IP8AtIT7flXK6/8AsseDdft5ItL1zVrJvLMeZvLulUEg7fmAbsec&#10;968BM9xM+ftQ1a7hvYn0tbUOq5mhZpYQy9mHDIDn1qlqkU1zcyX11pZIx+8ltLdZwy5H3WhZcEH2&#10;PSvbdG/ZZ1jwZZXNpoGsaXc+dJujkdZLaTHI2sDuQ8d65fVv2dviHa6tvGgTm0/h8gJOQ/ruQg4/&#10;ChSVxvY8/wBI8V+MdGeO/wDDXi+9WFPkaKC/IMo5zmOcA7h04JrrtD/aN+LmlyCxvLxL6JFDrFqe&#10;mlMxjkjzE3KSM9yOlZ2p+DvE2mRONc0STy4uJC7PC0ZycELKvzcc9a5/TjfadezE2y/Z2HzB4PLY&#10;cEgqYyeBzyR3qrpi5Voe26F+1XfJIllq+inHlgsdPvA8RI+Y/KSSDzg+9ei6P8Wvg/q+iDTr/wAZ&#10;nS5jITJHrGmzRIxz2mCGP9c18vwafb6jbCCG8ly0YDxyKspBKqQwPysM8GvF/wBoT4+fEz4ZfHOS&#10;LSvGt1YW4sYcWAXfEzYOTtYHIP1rsyubp4q6VzwOJIp5d721z73+OGg3vxD+Ht3p3gy7sNegOkXU&#10;aQabdRXBcshC4AbOc+1O0j4G/DrU/gl4O0b4h/DtJNStvDltDMJo2hmhKL90sOQfrX5nfFL/AIKA&#10;zX9w1h4k0/TbORNPlitr/TmeCaWV0wHyvIKn36mvXPGH7cPjPXP2ddP8J+HvGviHwrdReBbNk8U3&#10;mrFfPuADkqjZ3AjPzZBJxX0M+IMPhqEnU3j0Pz5ZfTqR00ueaft4/CX4t+BtO8br438P6PYaPqVn&#10;Ja+EE0xvtMr3SKJ2U7VLMViByTgA5PYmvmz4B+F/EPxd017fw4+pfbvD2jJa2GmW9ij217PDtaRJ&#10;Y1Yu67nJJ2nacHPWtjw58X7nV7DVrXxdfXWqf2naXIfxPf8AiGdJY7vyXDGMFyg82PchJU9QOB14&#10;74T/ALZ0n7Mnwr8R/Dvwf4g8WWNhrcf/ABLPJlg227St/pdwWCh3dlVEjPAXJJz0Hy9XE4DNKinN&#10;6P7z0aeHqUaLjDU8t8UeJPF/w/8AE1z4F8fWV1aG01mT+09IeFXEIDEMqKxIB+8AAcce+a+p/wDg&#10;nh+0b4R0zwl408BaJ4C0e21HU/DAXTr671M2YkkgdiQ45EkrqQQqnqPSvCPGH7UP7OHj3w9Z6Jq/&#10;w11HVNSKiPUvF2r6vNLfSxhiR8h+QNzzjK56V47F8S9S0jxFcD4daebSykuR9mN04kMfI2sxI4PG&#10;f05rx3SrKvKFNaR2b2a8j2sFUqUZqezP0x+N3x+T4leHPDmk2nj+10INbyP4vtUuFuZ7qeI8WcUU&#10;OHOe+5gD61h69+zpa+O/gXoPw18OeC9SOkTNcaxdXkssKz3oRmOHRwkiBGIHzZGCcHivjr4TftL/&#10;AA6/4WJD8Qvi54TutS1+3uvm1UvHJBGwGN/kEBWwQOPyIr6E8M/8FnfjbYeGfFeg+IfDuh3Mt3p/&#10;2fwteDS3YCIZD53OQFxyFHAPrXZyStZnsxxtGfxnjPxi8QeKb/VdW+DPgvRtOR7u8V9W0XwtHK8Y&#10;eLCqJHZmBAyPutgHI7CvHfGOjyaTpn9rv4zspJ7mRwNGgn3zxA8ZYAfLyOckZ7V2Hhbwr468ZaIf&#10;HfgfxTf3eu+INRk0+HTdLdRPvlY5j8tSWYOT+GCea91/aO/4Jh+NP2e/hrY/EXxrq+n3t9daDBHY&#10;6Lb+Y13cXB/1wkUrmPYpzkjGVxnml7Jc/N2OJ0ZVm5W0R8Kl5HvjZ2kU8jqB5gCgMCTggEdvevUP&#10;Cvj7x54Y8A3/AMOmnaxtZkYR208jqswbkqccMfr0ritZudC0TXlt7Cyv7CQyGO8ilILRMpGSuMZ5&#10;ycY9OtT6X4r1G6uLnw/rEhuYTueCWWPMhI6c9hWmIjUlC8VocrbjsUpNE1y+iHh175YvLLyCJ5Ds&#10;HHbrya5q6sdW0smR45ItrfK5U4z7Gur1wtbxLqK7kdn2sck4q7pV3p2v+Fp7G9RpCv8ADHkbT/eJ&#10;9PalHEzpQU2rpvUi/U53RPGPiW1tpVkvfOTZsAlYkx5PUfhXpHgf4w/E668BTfDi41q4GkJh2ti/&#10;DtuyBg8H2rkW8PaFfWsdhZaulvcsdrBlIVj0Bznk59h9asXguvh7KlvFIpvoHX5JE3BuM5weDXPi&#10;6GFxkUvZq97q62t1EnHobkT6JqWsyWV6ZLWKJCHKZYu+M5PTv26Vg6pIi3zRxeaSrkiRk5PscVU8&#10;QeNNZeYS5Ed1cENKykDOevA6Vat/FMgECXengBU/eyIMs57cE/rWccNUprm3RLjIbdafYTbLm3la&#10;2u848rGQo9eeM/jWdrdlYw6TcJc20lxOcmGYH7vrkD3pviW7u9Vv3uIyY1IB5AX8KgsdJ1IBYDsY&#10;Fst83NdlKMoxUm/kVGKWrZytlIJGbD7GHb1Fa1lezJbSpEgDdCw549aua54O07TLaS6e62ShiUix&#10;1PfmszTbmbS3a6tyQVI2ZANei5068OaGpuppvQ774d3nhbw6WuNRaK9tr+HyLq2Me54gejqCQN3b&#10;PbtXs5+FX7OviDwvZ3nhjxBN4Y1e2tyJobhXuhfSseApUARHB5JIArzXwX4p8Jan4WjsZPBFs2px&#10;z77yedSwdewXB49wc0ni7VNWgt4tct7JbVZpz5CQLhVwfu47V8fj/rGKxq5ZSptPurPtp1MJuUpX&#10;RieJ/AEOna5PbC+W5eKbbvhhyX5+8Dzj9amk0LxDqt1PFoWgsE06AT3boNriNMbjyRn3/PpUdx8U&#10;1S/D3Vh+7MaiZkbBzxz+dbWu6poeseH7rxbH4jZL11RYrWEH50xyGOfTrXY5YqHJ7VX6X8/kZ2lf&#10;U6S08a3Ov/Du/wDCOiXEjWc7JGgkcboyOSAo4ILeucY/PyS88NyWk76TdWLJNHkSBvl2j39K1Lvx&#10;BZwaCmpWEjW88TI0ojyrFh059jiuXl8Ra1qGqzajqGpSTPcj52Y5LfWt8uwU6HO4aJu/ncunFpnU&#10;6XpMmjwi40EST/uyZnRCdqY+YHGQPrWbpnjK+8N6wR4c1i3hcy7kXG4uT6cdaoSeKtQsdOm0ywvJ&#10;Y5bhBHO0UuNy9xxUnh/QtO0/U9G1vUdDklto7hGvEjuCGlTeNwJxlTt44r2sHlirtuu1r+Jsqa3Z&#10;6HrXx28baD4cFp4d1d7G4N0TmGXEkpZRuJAwAvA7da4DR5vnSCaSbNyzPNOCeSTngenXNek/Hbwp&#10;8KG8fXulfCjXJLvSxGkulT3WBJtZQfLcbjypO3r2rzC9gvtOuooVsliZVxLhi248/NzwPwrnnlWH&#10;y68KSXva37hCL5S3Y65e6Tb+XZzv5nnZcAAoy10WkXepeIfs82tahBZ2kQYw3Elu2N4GQGZVOc4w&#10;PxrmdP027uJBI0ijYCxx1APrW1NqXinTtEPhwxSRWzyCRldSqtx8p29M471w14QbSSV+5DZJfav4&#10;q8bxHw1o+mGWOFt+yMDdycHHqDW98Nvid8TPgbrTy+G/Gl1ot5plyrq0U5jeIj0A646Ed81gQyE6&#10;G0yQeVe+dmKaGRlK4HA4P+TXPpqereItTk0xCWvpHyxuWG5z3JZjSo4GhjYOhOK5Oqav+YRhzOx6&#10;SfHln+0p8ZJ73xLq9nZX+sBjcatqVylrAXVCxJCqRuYjAHGSetR6To9+1zb/AGOytp4yDDHBHMYy&#10;WA27yc9Qxz6de1c54R+HvjLwvf2njO31vTor7T9Silt4Huk+bawbOemOMfjXXePPiLoerfGPVNYt&#10;tFi0/S9WvmuBYQXKstqzYLIjJx1JxjtXsYrK8s+o+zw/uuK07bbFSp1LXR0eq+AH8NaS/iHTNXhn&#10;v4h5d5bRyh3RlGG2jrIB69K99/Y68K/H9PDGofEnRfhpplxpX2CSCTVtbnjhhuiRlI0jJDbiB2AG&#10;R1FeD+DNT8R+FL+5n8M61aBp7oSrHPLnNs/3gpwPmAIB6dM1794d+NHwY1PXdP8ACmi215E9laCV&#10;fNtSySXDY8xWIcYjxkgAHn61+NcQPEywk8Ooe0vfW2yS6pNfLUzXJ3JfFfibSPGVjZabrPhmaTUL&#10;y5Fu0enx+SzP0Mi7sl9vQBmHtmn/ABP8V/Ea38R3nggeFFuteikWKLUYGaKVtvWSTcAhCKMEc5Jy&#10;T2rqtD0PQviLpmpax4i8Y/YrO33SabbWFzHAyTnGxwrjIwfTOfWsi7/a2tF8OC31i2s9X8WWt4LV&#10;o7/5WuomRkeVTydxGQQeOhHNfFYaVWdVQoUefl3Tbsm9nfay2ZcJqKuyH4UfAl/hr4iuPG3jaJ9U&#10;ttUvYj/aGlgLa6hCxAniiO0KJFYnrtyFIHWsD9oj4j+IPhn8Szrnwu1y2uYL24e1bT5YkV03fcC8&#10;nEZQjGc7TV34A/EjTfDet6rafFfW73S9J1hXm07RGV5be6ufMDeVtJIX7u0E4xu3Z4wfV/Dvhb9n&#10;P4u+OBqMPwi1DwzqdtaF1eVmZHmUlh5aNuGFC9cfN6cUsVi6uXZnLFY6DqQ5baJcrWllZvp1cb2C&#10;PLOVos8x/Zq+If7Qsuk61Z6T4Qs71yVgFjaXEaSRqRhlZvujPHA6n61e8U/Ej4T/AA81nTrj4t6f&#10;4hstYt2CHSG08ia2lXJ3wzgBQpJBwSQQCDjIrW0R7/wtrfifxb8OY7hrXUCG1i3mCo8qI3zSQjap&#10;PZgAOmc13Ol3vgr9qK4sNEtdUHiXTkjEsklztSfSpF4DOiY8xD/snPqKwxOIwcMZPEzo8tJr3nD3&#10;Wvd2le69Nm+jNIRunBvU6z4U/G7Q5dLuZdT8KJPDrVntjurrBSfkESSRMflOMjC9x+FUPij+0ho+&#10;n6pZeCvA+gnVLhXgjuNYkhfyNNt1KExsBu3ZYkYB4AB5zVQfs6+P9WVtP0CW3h0+0JtUvoblIpAA&#10;S2VjydoI7n866vwX8B7Hwt4Ag1fQ/iXYaAb68updUtDElxLtWXEgIyTuwAyjJ45718S6GSRxTr/F&#10;faN3bbRvrstktXvoayddrkivmecfFnwv8F/iVon/AAl/7Tfwnggnd3Wy1C11Mqt8S52PFtOVXGDl&#10;lU4GMEEGvOtW+Fn7MPxBs9L8MXuj6hqEGm3jiCR5zYwIgA5LEsXGMgALnp1r2jX/AIB2/wAQEhs/&#10;GvjbXdbsdTZHtNRt7YR/2YFX5WWM5AYgjMbDBVu2Kx9Z/YOtNXtZvEdr46/4mEhf7SLiIlS8A2LI&#10;q8EIxwWXtivo8BnmDpRhRWKlCSb5VHm5VfTS+ve/p2G6UnBWWpzl9+yn8H9J8BXZ+HGh6ZaW2oyR&#10;29wuowRSRhWHMkbucZG4DJAYY56143+0l/wTh+Ffw102x1DXPH93d29gVXV5dJhSWSMkbsmNGIKY&#10;I+ZCeKPG3jrSPCdg/h7xF4suLjWLHUzHBZQxuYztOx24JG3jPIHSvUfhx+0fqXxPns/g58WPhfd6&#10;lpbaZPDF4oSNEivI9v7tySvyFDx1OcDpX2dOrxDl+Gjio120veeqTlG2tm93Y0jCNRqnI/Pb9pS1&#10;+HMXjmLQvhIyX2j6farDDqcGnPbm8I6uysA2QeMkc4rob34E+LfEHhKDXvDHgzxG+kaZo+661a60&#10;po4QhO773Q4bIznnA9K/Q34X/sv/AAc8AeMNU0PVvhy+u2dxpg2a3NMJHtZHcFcJtwCACQhzkHn2&#10;439qf4OftJ6z4aPw0/Z/0HVH0iO+kN9qaai0f2iOZNrRfZmHyoQM4yRkcdcn38N4i4XFVaOEw3uq&#10;OrnUlZWe7fn5fgR9Vd3zPboj8+P+EK1XTRHZ6reQw291HFcF43yYUyR83ZWxnj3FR6Raanp/ii4u&#10;9G8SW08WnyeYJJZ8CVAcAgc5OMcCvefip+yT8bNC06LTL7xHo+oafFoMk13dwx+U9qqOWeGUHnep&#10;yQe4PWvm650mxW5ksLDUIiyMWFwznZKB0A471+g5ZmOGzai5U6kZryV0cTVnZnqmp/H7ULjwDd+A&#10;9asYJ1N0si6jY+noUbHJ45wDWp8DviPfaFP/AMI9biC3N2CZ7y6tyskYPTg9AOM4PTn6+L2Osato&#10;miXdxaaKqtcTqPtpXcI9p6Lnjr3rptB1Hxvr0C+P7vVo57mylSIebKBIy7flO3uo4GTxUYrJsJHC&#10;zpxilFu//b2nT+vQmSvE9f8AH2oL478cweJNY1NrC101RNLGkxK321toMOVyCQM5OcYH4dtd/BHV&#10;9KXR/H9h8Q47C3huxHK0Mr3EbKY1fdiL5lY5bORjORmvn2T4jyeJ9fSLxVqUdna29u4RY487pQOF&#10;bGcgnGT/APqr034GfFHwRYXVhp+rJf3VxLIouBHqDfZ4Iw3HA5HqevHGO9fMZjl2Pw2Fg6WiitUk&#10;mrO/V/nr0Eke2+J9e+Bmg318mm+Mr+/1KKxT+zNDe0lFvK7hWaTduJDHJGMADHesG7h+Gn7Rfh2z&#10;8G2/h2/0PUILkNfQ6XI7QRjOPnVx6DJKiq/xD8O3/iHxhqvirwFrdhetPpUZhj8gRIqqcbgcYyAu&#10;e2c9BXSfsgfCjxl8FfHEPin4gPaXba7IFt7S8cmPy3yfMLKfmXB7EYJr4ytHC4HLniqdV+2ik4pv&#10;W9tVa1rddVv1LlueiQ+D/C2g+Fh8N9e1KyXTxogNjdR2SF52Q/ejdivzADkFgea2/APi34Y+GbfT&#10;vBeq3OoPZTfJYwIxnljMoCtjyvuq/cDI9PePxRpvw/8AD88t9Z/Dm91aSKeSKCCKbe1rI3IGD0XP&#10;1471xS/Bf9pHxZ4iXx1qtlFpQsrYT6cqWyq6yD7rCMYGBxnr618ZThRxtB/WKrhF66tK8vJK77XK&#10;i/d91XZa+J3w+sLq7h0PxZ8UdV16/tIVj0XS9NjaZtPjSXfE3zBQibAVZckjjg4rhPE3gn4j/Ej4&#10;mjxv8JtdttNn06CGOQeI9UjtJQUTaVRX/wBYoPyjOCAOe1fSPw+8D3HijTX8W6lb7dZu7BLXxBHG&#10;BDm4VAFnhlQYVjj5ucMDyARmuD8Yfsv634u8SadqGr+KbyOJok3faJlnmmg+9tLKu4EH1HXA4Aro&#10;y7iDDYeq6dWok4prVXWu6UVbR20+/uaRoOceY6H4I/BL9orUPA+oaX4n14eGbyOOS5shZ34uYmJG&#10;VcCLzFG453DcuQQcV47Y+DP2hPBPjvU7P4v+M9HvH1NWl/srRrzE80ajHm75FAi49cn2xX0fb6rD&#10;relt8M9GvIvD8aWIs5dTvSZJcPwpKttGRjk5+lebL+zX4y0ua21a98XaZ4iFq0kKanJFKksaE/fZ&#10;yv7wDpgdPeuHLM55K2IliXTgqj0jya901LW1+179jSdKDilFanwH8XbH4Sah45ks/Bsmv2czTZkG&#10;rXSXAuX3HcSyKuwdhw2fUCvoDwZ4Z/Zt8IeEdMuvCOsa1JqyQiHVoHuYQksbDMkbJmRhtI4Kj5hn&#10;p0roP2hP2L/B95Z6t8RfD1/fw615KRymwxcQmQ8YEYVSqsccjOO4r5esfCHxD8N+Il8L32jkz3jq&#10;M/Z2SZXGcgA4yPWv2bD43BcT5XTWGxMo8i1Terdtb90lsctSE07NWPqDwnLDq9x/wmPw+8Q6Hpdm&#10;gc3On2t0zzq+SBJHG+GBAAyvOM5HHA8/+K/xq1zULttN1fXbstbyrHe29zbpHLMFIzvKHBPbuema&#10;xdD8V+PfhD4i0/T7Hw3byWckkZuZru3DLI5/5abycjp0HHHfNav7RGpza/4ut/iD4n8W6fexxNG9&#10;3Zx6WqFSeDgAASZ4GevtxXm4bLaVLMouolKEleL3enTZ6+b8iHZSR6N4k+I2g63oeka98MrJH1Gx&#10;VGn0xmwbqHGPn6BmHXGB7V1fib7f8afCc9n4L8A21wxtg0sWuM3mW1yFx5cJU7gp6gsQvauZ+Ffx&#10;C8KeMfDlvp93JYaNqEDb9LjhkCyXe0YEWAAOQexBrM8WfFHxpphl019AuFTT74x3AXEV3GGGcLID&#10;8y5/hbPB61848HVeJVKlT5Z022nJ9G/ldX+7a5LelzmfCvw28c+B9RuPDfxz8C6np2mWxEr3Nlaq&#10;5ic8hg4DAAA5ODyK9N8K+J/HWjabP4z+Fnw+cyPfRR3upLKhuXjZC+9gQAikxqdwIK5966n4eftX&#10;Q+fY6RpNhcia6gMV4l/tlWQDOVIYFQPQgd+ldJZfEkaLcXmu6x4dgsormY/ZLWCNUDmRD8jIQeM5&#10;HYc8elefmebZjVm44jDK76cz5X393fX1aHaFrp6nC/2f8W/GlleeJToWo3U+pS4dLqKYCVMHgumc&#10;gckHkdM9eMDTvh98Q7rV4Nb8Y+CdTt7CG2NptXVAslyRnHlqwO0dwpwM5r3/AEL452/hTwyLJNam&#10;BfzJhpTN50kkbDg8cRDt0GBWR40fUtX02wi1D4US6/DNBJc2GoWU8kclum44UyH5H6cg5IAFeRhc&#10;4xlKq6cqMYweid7O1ul2l2/Q19nTUb31MrwN478TG/8AN8O/DSSLQ/skMLxxottPMiffdmYkFh1I&#10;BGSOK2/jf4R8VfHHULPwj4DbSLOOys/tD3s8bXGospUf6tgcY4z94HtUn9m+Mdatv7Xjnj0v7Dpi&#10;CK0vwkiHAAKb8hcnOckZHesTV/hp8VtKR/GV/rOnaTvlW1hubi+GyVcbk2jbheCenBrz6c6Sxar0&#10;3CE46K95a6b93bqjeMpxjotGeC3f7DPxbu9F1LUTrui6iXuHaKVrw2TxMWwfM81FVOgOM965jUPg&#10;L8Xvgj4dm8UeLtBNhZ28ixfbrYC8t7qJskFZI96sNvPGBX16lt4vijOlahrOl6lbNYo1xpkhz9qO&#10;SVBbhj3HHStHxJ4M0LRvgl4m8T+GNZuNK86KWPV/DOpwNdfZkVB+7jU/eTqcsRgDrX09Dj3M42o1&#10;3GUZSitFbR2VvL1tYI0Y1l6HwVp3ivxrqHimx0G0S7GlPB8twzrG9u2DtcKSc44PBGB2p/jj4ODT&#10;7iC81/x/d6uusOyW62U2YYXBB2vkbc4ycKeO+KofEZbLU/GEloPEn2C4trtZGi0sFrCT5QFZXLkh&#10;snBAGBVDX/FXinw//ZN1Npdxe3Vp5qiOeLMaKGySpU559TzgV+qUaNZzpyw7ULrVW16vd/octtbI&#10;6iw+B3xO+GmtR3vgmP7Rp0scci6x5yMu1sAh1Z8AgnkVl+IvFuq+E/E+oXVzF9h1eOFor6aKLzN4&#10;PHlrz8g25OVyMHHeq2ifFfR/GngTV7TxzbajEXuh/Z9/YHKWz4/iU/eXHbIrE8OahbSay2leL9Um&#10;njlgMVpHJFl3JQ4Zs8gZAFbUKGIcpyxaTlHR2W60663/AADZG94G+Is0NxPrElxNbybEaJsn7HOV&#10;YMUIYAgjBOMiux8D+PNRvNZ1HxV4a0y3dknklJv7ffFLDgAlQSSG/hABPtXm/gfwnNc6zJo1zLcX&#10;yTxOTplsWCRSnAjBODyMZ7ema9E8V/C7xN4WtjdnXJ2hs7yFZ7XyBE8UflqSWVScle5yQetcGYUs&#10;A6/ImuZ2t6Ak27mzoUmveIrIeNZmgs4rkfZNRgvZioVlx5ZYKdzEYxjb2/CtfSNNttf8Iy6VJNMn&#10;lXjIo1+2V4lc8s0LKAycdHI/Cud0O/8ACa6XFPptm7vc3AF1ZygkSt1VlYkcHrk9DXUy+LPElpZW&#10;wtrUrLbHDsUMxdT0B2t26V4NeU4VLU1bXTpZfqFjG8L+IJfhfdtFeafNqGq/aESx824aaOOJDk8q&#10;3z4HOP0r2WT4u+M/2nZ4fh4LGQWM6pJYImoLaJvTGFkjLZZdw5IXofXg+U+NvGfieyj02a20swPb&#10;3Rm8xbfyVlZ8L8oycnnv1r1z9lnwpf658RtOv9JS8nbT3ae5u9atwgK8cIqjgDOAD1wDX6LwjluY&#10;5q/Zynywe+tr6/0zw81q0MNB1UveS08j1X4LfB/xD8KdHvbXxTe2VzfXUmW+wPIYkBYkqN+OnAGB&#10;2rrhGeSQcDqQOKy/Evxp8KXdzqEPhZft99YapHZzwMwjCbtxeQueigLj3PSofD3jdvGHxQvtH8Ja&#10;tBLZabZRC4tWIZcvkl9w5DgYwPT0r+pcn4s4ZyLCU8uwbc2pKNlrq99fzPxPM+Gs7zjE1MbirQVm&#10;7vstvvNfylDY20bUzgn61YmhAkPAGCeKgKDJzX6nGV0mz83lHlbXYYI1JIApNgC/KPrS42gkdzml&#10;JVvwqyWj8gbLV9B8VeN/CPg25VFs8Rm7eFckyN1J+lU/2qPCNp4I+I0vh3SjH9kSBHjKJtJJ65Fd&#10;5+zl8EtG1LXdA8XeIS0Nr9raS4JBBCrzkH8K80/aY8R2niT4u63dWN609tHeNHbSM2covAr+Rq2E&#10;9jQjO+5/Y+EqqpjOSCdorX1uedbysgkHbriuu8CeM5dMK6XO4NhczKLiFug7A1yCAKx3KSKkhfYN&#10;gBwTmuVOx7bSe56xr/wSFrqUVzbSGaG6cFCvYHnFcnpsN9Y+IZbnRfMjbT5DllPIA/pW/wCEPjPf&#10;6FosGma7bm4VFPkTk5Kr71P4DubCbUtQu7SaN0vVLFWXkZNWmr6EJHW+DviA3iULp8ri2uljDEEj&#10;D+4rr4ZCYwtxISVHOe9eR+JLSSx1zT9TsQEKSBSIxjArsba91CSPBuCQw5JbpXVTlfQXLKx1dtdW&#10;7bhC2NvXNWY7iN9hkdSBxXIWtxdDK7h165Na0CsUR0GST2FUOCNxbiBmKmRQezr2qxFcxRxbRc7i&#10;G4AHWse0gKzG5aTAx90Yq1BdRWqlmkZuemKDSyNm1aORWuHY57+hqIaoYbgSRI3H8GMZqvC8lzBv&#10;gBCE9GBzTWDb9m3kD7w7UubUqMbI+h/2d7xbv4dy3HkiISXTgKW6mvFv2+Ee9ttFtrSF5HS9y6xK&#10;WIGR6V69+znAJ/hmTMiyAXT4LEj+VePfty+JtW8GWel3vh++a0M0xWcxKMlQR617smlQps+eqq+K&#10;mkeWeL/hvqvi60ja00eZiGXJMR4A4rP8A/C7xh4V12WOfRWS1ZWCyyuqgH1OTWrOl14z0yG+h8X6&#10;qiyKCTHesM/UA1k3vww0yS3ee51jULkquSJLtjn8zXtSweLdSFenGOi3ufMU8bgIUJYerOWt1a3U&#10;7fxR4e1TUPhbf6BHc2cXm3aO00l2mwYHQnPFYtmnhjS9Pht9S+IOjRPFEoYC63EYHtVfxB4b0HQP&#10;2f72PTbdo2m1CMyKzFiTiqOi+FfC5023kGi25doVLEx55xWeF/tGeLqe8ovqdGJlldPA0/dlKPTo&#10;aj+J/hfb/wCv+IsMntbWruT+lbPgrXPhzrX9qw6Rr+oSbdKlNyxsCgMXGcE9+n5VjQaNpdun+j6I&#10;mR0CW/8A9at3wit1FpOu+Vos4M+kSRQr5BGWJHA4p4+OM+rvnrL0sZ5fWwTxKVPDtebZ59a658H/&#10;ALHHp9l4W8R6kkUj7GDJGGy3PPbkU6f4h+DNIt5LGz+Cl3OnRlvtTJwP+ArVzwb8NPiHb6JHaSeE&#10;rtHZ2BLJtABORV0fBH4hSXr3skFuqzR7XFxeqhHvya8P6thYU+dVNXue+8TiZV3T9l7q231MHwV8&#10;UtGuvE2l2ekfBPQbYXV4sSXDmSSReeSMt1rV+MHxm8Z+GvH99ofh7TNFtxAcLK2lI8h+rNmm+Df2&#10;eNb0XxXY6jqXi3Q4/IvVljhGoqXY56AA9a0/iL8O/BF3441PVvFnxV0eykuPla2Yszx/kK8iUKLb&#10;XMe3zVEl7p57N8cfjRqc2xfHL2443C2tIowo+oWi38UeOdanEGufFHWj+7Z2Ed24BAzyMEDt+tbk&#10;ng79ni0/4/vjJJKFHzLaWDHP51KZP2XbECWTXfEN4ANgaK0EYI9M1jFQUrlN1dLG34kv5pv2S9Jn&#10;TWbq4lk1q6VppZmLEBlwCc5rya00SOeB21K68piMrJKxzmvoG8vvgppHwC0jWLfw1qt9ocuozm2t&#10;JZwjrIGAYk+mea5K6+MHwoZWurL4BG4SMYMl1ekgD3xXU40ZQ5kjncq8XZyR5np1xoVlPFa3FnBO&#10;0hw8qrnI9vevfP2OVkg/aR8H6THoQSNtViZJlgwRz6gVx2k/te+H/CF0t14Y+A3haCWI4SS5t/O2&#10;/wDfWRXsX7J37cHxU+J/7R3hTw3d6JodnZ3epxeb/Z+lRRtgEdCF46VzYRuGKi0zWtTc6d7n3z+1&#10;1rv9s/HfxUUcMlpbwQJtGMBUTP65r4v/AOCotzqKfsw/C6HSrmVXXVtQLiJiMc+3avr79pXw5J4Y&#10;+MHiyxn1YXs0pW4mlC42tJtbZ+AIrxT9p/8AaW0r9mP4AeANV1P4X6H4mTVrm9S4g1m0EoXa/BXP&#10;TOa+sx8oqgr9jw6EZe2Vu5+Zdn4u+Iunxf6D4ivUwT92YkfrXWeEv2gPj94dCHSPiBqED/wlLlkw&#10;f+AkV9JD/goh+xn4qxF46/Yf8NRll+aTTt8J+oC0+P4y/wDBKDxTETrPwK8Q6K0h5bTdX+Ufg1fP&#10;VI1F8Mkeopu1nE8e0P8A4KP/ALY/g66FlD8V9Vyjcq988gx/wMsK+tf+Cdf7fH7Qvxw+MU/hr4g+&#10;ItP1Kwg0G5nK3ej2skhkWJmHz+WDjjmvHp/hn/wSW8aj/iXfFDxjohZuDLGk+3+Ve1fsQfs3/sn+&#10;DfitPqfwC/auh1W7l0W5juNN1TSpI3SJo2BfK5GADWlClPmvOSsFWf7uyieL+IP+ClHw217XbnTv&#10;id+x18MtcaK4dGnTw79lkbBIzugcVn3P7Qv/AATr8auV8VfsaLpbyqA0ugeIriIAeoEgcVqeJ/8A&#10;gkta+J9TudS+H37Wvw61Rpbh3WOTU/JfJYnBDY5rkdc/4JAftc2WX8JP4d1xDnDadr0LZHsC1ccq&#10;WJb+FWNIez5VrYdqHhn/AIJXeJ5AIL3x54cDnhDfwXSr+aqaxfiv8LP2TvAnwf1TUfgZ8dtQ8QX1&#10;zPGyaNqmkJG6Y6usiseg/OuU8V/8E0v21PC0rSat8ENUmUdTZKJh/wCOk1xurfs8fG34fwy33jD4&#10;U67p0EUZ8ye702RFXjqTjFVGnN6OBspqOqlc9L+FP7Ds3xs8E23jDUfjn4Y8NanMCBouvyvDMyfw&#10;vnGMEdKvXn/BKT9oObc/hLxX4N11R0+w+JYNzfQMQa8n+K/ifXPDviazs/D2sXFxbjRbNlkkkLEH&#10;yhlcjsDxisvSvjN4/soxLFfYYcEsmatRor3WhuVaWqPSde/4Jp/toeG1LzfA7VbtBz5mmFLhSPYo&#10;TXI6d8FPjB8N/H2laZ45+HutaTPc3I+zw6hZvEZcEE7d33sVb0X9sP47eG9raP45vrUqPlNvdypj&#10;8Faq/wAS/wBpP43fG5NK1H4g/ELVNSfR52XT1ubt3MO8ZJUk5HQVdNUYzViZe1a9492/4Kf/ABM8&#10;UaR8TfB8vhfUZBAngSwUshO3O31BAr530r9qD4taU4aLxBOMdD5p/rmvonxL+3D8Z/gP8O/A3gvW&#10;LLwt4o0258MpdQQa94bguJIVMrjyzIy7jjHrXGan+3R8NPFbtJ4w/ZR+H0+8fMbbS3gb8NjACiu4&#10;uo3GVvIinCPs9Y3Oa8M/t9fHTRJBFF4svVUoVIjuGTj/AICVri/Eul6d4m8cs2j3s9zLrmye2kZh&#10;u8yTG4EdyGJFegTfFf8AZD8T3QlvPgVZaYx+8tjqM8Y/DINS/DGP9nnUP2jfC4mk1Gw8OcrJJp8n&#10;2maObP7vAYD5d2Mis4wdSSvK5tHlpp8qsfUX7Tn/AAUH1X9mH4oxfAK/+G/hnxBpOhaBpsMA1bw5&#10;b3DY+ypn52AfrnvXEQf8FEv2O/GQz8Qv2OPCyyEfNPpJubJ8nuAjlR+VdN+3J+y5+zT8RP2g9W1H&#10;xF+1DLoWt/ZLSO4s9Q0UvGqiBQh3Ke4wa8Yl/wCCZlrrys3w4/av+H+qBhlIrq9ktXPp99cCqqSn&#10;GT5dUYRhTnG7Wp6EvxX/AOCWnjtNt14W8V+HJH/58tdSVF+gkQH9a9B/Y/8Ahx+xRdfHvT7n4JfH&#10;fX21aeKXyLPU9IR48bGzueNuOMmvl3V/+CVH7XNtmTw1oGh6+gHD6L4ht5tw9huBr039gL9l39pP&#10;4EftAw618Sfgvr2m20VrOv2k2RkTJicdUz3NVSnUnNJ6BOhShFyR1Hib9h34deIddu7zwl+1Z4Vn&#10;aS6kJh1GOW3KsWORyMf/AKq5/VP+CcPxlk+fwl4w8Ha0Gzt+w+I4gx/BiDXyz4+0z4y+GvF2p3Fz&#10;ofiLTw+ozMrS2k8YwXOOoFZVl8Y/i3o8oK+K79SD0mJOPzFQ6yT1F9TutGfRXjT/AIJ9fti6RZPI&#10;nwV1O9RRnfphWcH6bCa7nXfAPxZ8GfsKR+Ddb8A69p2pJ4tinkt5NPlR1UIeeB0r5o8PftpftEeG&#10;iq6T8Qr6LDdYp3T/ANBIr680z9vv9or4e/sI2vxNX4l6nqGqy+LVhZ76480eQUPyAODxVQqKd2iZ&#10;UJRSj3PllPGPxB0KXyv7c1G2K9UlZlx+DVu6P+0D8Z9JG3R/HN5Fj+KOUoR+KkV3tr/wVx8YauoH&#10;j/4W+Fta/wCejXvh63ct+IUGppP+Cgn7NHiaPf4r/ZI8LlicM1nA9vn6bWwKlVIi9jURkfAH9qz9&#10;qLWfjRY+E7j45+IWgnvQi251BmVCRxgtkjnHeuK/bi+Onxavfjh46+FvirxLFq1lZeILi2EuoaZb&#10;vcfK+M+cEEm7Oec5r1f4AfHr9kDW/jnpOreFP2aL6x1ODUY7i2e315mhkZDuwVYdDjH415b+3Vrv&#10;wG8SfG7x9rWn6B4g0vxXceJbqW7t5J45bQTNISwB+8BzxU1H+6SOmkmqln2PnqJyDkLxirWmuWv4&#10;Rj/lov8AOqqEhM5zzVrSif7RhA7yr1rGHxo6X1PpD/gpg7Dx14GTP3fh3pv/AKLr5p3uOjV9L/8A&#10;BTlDF8R/BcRHC/DzS/8A0UK+Z+vQVpiP4zMqTvAcssgYEE19SfGB2/4dc/DBcnLfEbUyP/AYV8to&#10;rFgAO/NfUfxm3L/wS8+Fsajk/ELVCP8AwHFFFe7L0/UJ2ukfK9xuLnB4qP5s96mkRm4KHNRiJgw4&#10;PNc99DdHuX7NGlRXGlW91rOnSyac9zMkkgXgNsyOfUYzXpeiXGnab4hsvGdrcun2G0mILSBxOyMM&#10;YBGANrD5eRXn3whl1HSPg3E7XQUXF5L5aTOdoBHBA9Tjr+FdfpXivSLbwBHo+oY+2CeTMoiHyE7S&#10;AD7j+Qr5zN69WpWs9UtLHE2uZmFfeI2m1K/uoftE0aTmWGALtTc3zFsduDyOlZklrqt0Pt6QF3wD&#10;s8vngZJ46ClfW7eya40i4RoppBviaI5V/lGRn0q/f+I7fRvC8ks04jvr23/dS5IJQ98++CMV5VRT&#10;ilyLfQm7T0MTxffW97ojXDSM6oUxC4JWOMjkgE+tZmh3tlbWculafI5F3B8wiYZzzheR0rM1vU7h&#10;9PWGS3k8nytpKuQSv07iq3hi58q7iGngRyAjEkq9AeOK9GlQ5aFmWtirc2l6reTJMTKoOE29q9B+&#10;DfiHV59Dv4bXw/FNaaPbPPezXTcQl8RhgM9SSB35xWBr2lRTTRvY6jALhYwkqtwFJzznuO+a1fhH&#10;pWkeLPC2reF5/Oj1V7u3fT5Ic7ZGD7Sjt0CnOee6itKsIV6FpIFc9y0DQrLxR8M01vS9Htpk88SX&#10;xgbaYlUKu35jycH8ya9Z/Yb1rxFY+KrrV7/SmuorO3lj8mc7AYx91WI9RxXgHwh0PWYvEsfgjVIG&#10;tItTjRd8pKqPcc+gyc19B6PPB8EAup3Mc17p9xqTW4vo35ePAGwj+L5uh9K/K89wM40amHXvOWq9&#10;OxrGDvc9U8T6VLrPw58ReMNHurCONwLiw0+Cw2PbIkoLxE/xED9K+A/2sviB4T8Z3baomrJ5xjeO&#10;xjtznZgnIYehya+1v2oPjtofgL9nye70/TpLSVoN1uRbfLOsqlT0+vWvyvvpH1LVfOmkJDzFsk54&#10;zmvb4DyypKk69VcvK7JGVSKlVPZ/2NPhv4Y+Ikmu2fiS0ZpBpEo06Xb8kUwG7ex7YAJrq/CGl61r&#10;3g/V/B2mEWU1r4buYlEDFhcsWZgOOmRkD8K6/wDZw1bwh8CP2Tz8RNWBW78R6wqo7LnfFHKIwi/U&#10;bs11DN4Q+A+q3euPPHNbXzzW4eSP5o4JZFeN/wABJjPtXs4vF1ZZhPS6uuX5b2OKrUtPQ+M7TTrx&#10;QBJGAe4J6Vu6Tp0kyY2gH6mu1+P/AMK5fhh4/WASJNa6taLfWU0Q+R0ck8fSsHTYEOCCQNw5JNfo&#10;eGqRxFJVI9UdqnzR0H6bol1tBMyBd3OBzmug0jw3Fdki71XywDwBH1qO1ttOjhLpebnHYJWjph8w&#10;ELjIHU4rsSsYuTYt14S0uGBVi1aWRhIpOEA5JrV03w1om4LdyzdMLyB/SqpkukhCpJGGaRT0zjmr&#10;czXTlXmlDYHO2ndE+8Wrzwr4at4d8bmTaPuNNkmq40Hw+uGjsBwOhcnNNg8p13TvtUHpg1Yhm0kj&#10;y1uD164p6CvIINN0lhsOnxoD1bbn+daumaJZyIJoIodobqyqKpgaYg4vO3QkVIZNKQCMXqr6bpQK&#10;lvQok1vQbnxXcx+FPCdqbu2lEf2ue2jyzSc5jBHBAwK8l+Nnh7WNU8fWXwq0/TntrjTSI3hnOMyN&#10;gjj6Yr6Q+GXx4034EfDKfwn/AGHbPJ4lIax1dhuaJ4m3Nj0+UsM/hXknx/8AEml/EC5n+LFvbRW+&#10;q6S0MF06SZM6kgo4x3A4NfG1M0xf16dJU/d6SvuyY35jan8Ka38OtM8O6f4h0MWttGk0c1xM5G1/&#10;Lb5T9TxWH+z/AHej+LPAuveGr+MJIElk08wnBKhW3j0xkDOas/tS/Gw+KfgToVpbXLSG8tonM+0j&#10;fJG2DnPfmuC/ZjeLw9qM2tX98uy+t57RYmbG3IUk+2ema5062Pwbq4j3ZXtp5Mai1C5v/BXwrpNn&#10;o+teI9XUPcSTw21sjj5WXBLAkfh+VddFrYW4uLq6WPElvKqqq5wxUgY79cflXPy+KtP8N6fbaClg&#10;5hGZdwIy4JOCT3xyKoal8RNOkgMVho7q2fvtJnFfTYSjH2F3q2hqLep12u6C3hq8i0sxqJFtYpco&#10;2QfMUNn9ajtnbGPL+bHJ9axPGnjcTa6k1iHljitIU3TPyQEFUrfx1fyEGCCLPUe4rtpS5aSTNlDQ&#10;7KI3Dj5Qo9c1PKZYVBkZcHpjrXFx+N9ZAZzFGCBkDYcYpn/Cca/LgRzbMnHEeRVxldkyVjuLWW6R&#10;jNCSu09QKtDUNRkOJLiQkdAD0rg4PFWsSQhTdyb1bOQoGKu6EniXxFq0emaTO8k87BI1MoAyT1z2&#10;q5VIwi22JQbZ14XUpmIkuH9cF6laSQ/KZccfxtUGufC/VdOtprN/EbvqkbujwF/kyD0BH0P41wTX&#10;lz55SWVy6cZLHtwawpYqGIT5HexpGCuj0uDW/saFFuo044biv1q/4JQ+INLl/Yr8Ox3GoRM39qX5&#10;ZllUn/j4bsfavxPhnZpk4O3HcE81+mf/AATmiSf9kLRBHI6ul1eOygsqlfOfJBHeuHNJWofM9bLU&#10;lV+R+iv2m3s2jltrvdCDnYkbL6/3TirX9pzNhWmwXPyruB/nivlTTvGfibT7qCfw94tm3xqyowny&#10;MYwAVOOgrpI/jl8T9FWOTVb62uYSozLPb8jHBHAPtXguaZ7fs3a59DRv+/Bmj3Hqcbl4/UVZaOIq&#10;8loisT94hhuHvwQa8QP7TGqWlo0zeG/OVSP3mny/MMeoPatvSP2nvA97H5XiGC8tZG53y22cY/2q&#10;E0LlkkenTT2oIj1eKTDrwkuWDj/gQOa5/Wfht8K/FDMms+DtMuGlDKWSLy2A9C0ZB9KqaZ8UvAet&#10;Srb6d4ytkcLx5k5Q4Ppng1tf8SWeJZbaWKQM2f3QVmb3BXGaG30DVHG6x+zJ8N7NEv8AQ9bvNKZZ&#10;MJ/pqyISxHyASc+wwc14J+0T+wJ4a+InjL/hK7XxrcW2oCJQrm2zEdvTK549+tekftteIvEPgX4e&#10;6V8SPDtiLxvDmtJdtYSO2J08p0bA5ywDEqP7wFcH4M/bq+GfxM0PVdTv7tdG1DSLJGfT9SOxm+Ug&#10;D0ZtwwQOenrXZldenRxl5O2h81xPKTwChHuj88P2of2c9V0PXNb0mx1+11aWxXCrbja0TZxnnpkn&#10;pXqnxG+Bvxb+JnhX4P6V4m8L6ld6DZ+FLVb+XydsJQA7UO0ZY8dTXIftL+MNe+JXxEtvi7Z6Rd2F&#10;iLtpL7Tr7SZLdQyDjLqMyAjDfiK+rPjh8f8AWNY/Zm8K+Lf2Z/jxbLf2fhyzi1mxsYElKy7eVbdg&#10;LjuBnAzmuPE5XPG4h1Jy929z5N1JRoRUbXPzn+O3w31r4dqPC3h2+sZZpbqVJLAspMAPWPJHynHO&#10;OteW+L7rxe1tE3iyK2knlRRZvJErAqBtA2jjHtjGa+x/ix8CPG3xe8T6nqXi++sdTlbwrearZ6vb&#10;WRgikuolDPOzLnGAcdOcCvGf2avgx4+1611Hxr4p8E/2pZRWBiVb3S3mabLxn90i852uWDHgYryc&#10;1SwVL2kI3S+878LUlKn7z1W580RPDqMQ0iy8KfaNVlncMbWMlmDcBQo9D0wO9dJbfBDUdB8KjX9e&#10;1GC2lukYJp8zFZVcdCy+p5/Ov0T+KXwL8O/Afwppc3gj4c2UniKHQYZo4LK0VbqCFvm813PRijDn&#10;qDxX5+fGzU9RvfGk01/YyW08h3y2txMWILcg898V4uXZ/XzbEujTh7NLe7u38uiN3dK6PORosLqY&#10;ILiOM4YyOTjp2+ta2heJvOii8OeIL55LJPktS85zbdW+XHYt1FVrGLTI7hP7UVlhlmHmFOqjPYd6&#10;i8VR+G4JpZtGgcrEx8qbdjIz3HrX1ym5TUZXCLaZ9vfsqfGDwn+yv4Pt/j7rPwf8LawkqrfQWenX&#10;T+fZ3StiCcsSdgJJUp0PccVpftjf8FRdF+KOnat41+EXxS1OHW9X0qPTpdKudFjENpZNseSBXwT5&#10;gkBw/dfSvz7s/iL4h05BaRajJ9m3I09tuJSbByAw71XufEcEmoS3LOY0uXLyJGvG72/Gt6eGqRvd&#10;3udixNRQ5U9D7y/ZR/4Je/Db43/Cuf8AaJ+J3jyZYmtJrpLW6cxw3mUYArKMnKSKcjGSMV8Q+OfC&#10;2r6RrGoz2UM01nZahJax3kKEIQCdvPuACPar9l8dPirF4Oh8F6N461G202zn+0PaxXrBC2ML8ucc&#10;DPGO9c/e+J7+Kdm0rUbprd0R7qGUnYZV6MR0J9M1vCm77ilKnKmklqNs9a1NCtveyKxQ8rKM4z3N&#10;alv4n0fQcQ6FdxvM7rJIxQY3Z6Dt+FYf9j6/4pNxqNmDNIo3zFRy2TjGB39qz30fU7O8MMljLHcI&#10;4ARojkN6UpUaNZtN/Iysnpc7WC4a8kc3Jid0TdiNQpAzn0+tZOpaprF5rB1qdt5DHyxIc9ON1ZcO&#10;r61pOsrql1GSyvhhKvBA6gj0qeLV21zU52kXy1kJYBfuoM5xWccO6Ur7qxPK4la+N5PeG+uwzZbL&#10;YFdHYS297Zq9vNGmYgFRuST71k6h9qBWI3O9WTLfKKZoy/ZppJy4KqgIEnX8KKkfaU9N0DXMi3PF&#10;fRyNdXCqwhcBhjIx2qa4t79x9vtp2G5tz7F4wBmqGu+ILd7X7OArMw3FkPBrLh8T65DbC1S9YRBc&#10;bR3FEKFScU9EOMZNG34g1U6jB5tw3mhOHwoGPSsUyNJH+6Xao5I7miw1TzoGtXj3l2JD+n1qVoo7&#10;i4aC3jIzjAPet4R9kuV9C0mlqWNK1e5solaK7ZVThih5Jro4/GuqappUEF3eCb7NlyuMYHv6msHV&#10;vD3iLw46W9xaGJJUjlKYBBBGVP5VH4j1IQafb20UUVvIY/3pjBG/nv71jOjSrzTSTEoKTOim0ix1&#10;GHz9SnEaSJuiTjPt+tZBsLzRIXgjZlSVgR35o0Cx/tLRZL+61Ji9vIkYRsABOo+pq/Db3OrJLawx&#10;GTyRv8xSPlUcfzNYqMqTcW7oqUFAj0/VbOyUvqFt5oK5AI4ZvQg1m2t+q3U8P2BPInkLYK8x/wC7&#10;6U/ULZpQpjXhByuetXNCt7a/lZb1ysUFu2WXkluSB+eK1ioxi2iYtJaD9U0jT9LtTrmnXLRXEYWU&#10;/KNrJ6cd63X+I1hqNqdP024lhEzIyzb/ALhxgrjHIzzXLWOqXP8AY9xpUwjZJFILN0WsWz8T21jK&#10;VFkCF+UY/nVwoVqsLJu68+5Uby2OvE0Mmt3OqXOqO0lpOsSuBw55yfcDj61taJqXw4u/C803jbTr&#10;qW6iuHuLMWjhPPBJDRlsHA4yOOtYeleG5rvw3J4oh1KIILjBtd2HII5YDuOKzL8xtAscb5Vj8pIw&#10;Qc5P865qq9tPl5no1+ApSkmdLpvjeyu/FkN2/heGK1jRFFvnaPLz1JA7itrxV8UdGu4LuF42vJXY&#10;Rp9rGfssIGF2MMZx715xeapqtzei8u1O1YVjUK2Nw7Vp2OizTQfarqIqDypdciX/ABrCvgsPzqpM&#10;hk0Oq3txDJNpNlJLbqAA2CApz14ql4n0TxBbxWniS40wRKzERvCcZwOefXmtrw889v5ttCc2rSAN&#10;EOBk8ZA/Sus8c6rPZ+BV0SL7PNMsLiSCOIM6qDw2T0P0rN4qdDEwhCO7/AIyakrbHH6T9g+1Lpc1&#10;ukkc1qu58H90x5IB7kVY8E+Bdb8Q6rDbSAwwTXTpYXDIcOA2CffkEfhXIn4heKNW1m3NtYW0csQW&#10;IRQw7RJj+97+9e2+FotTHgWwsftLxanZsJ7VCMLENzOwU/jnHrV5pLE4HD8ysnLTvbz/ACNal4o6&#10;L4kaRoPw38XxeGvDqySW6WUcr/a5B5qu6fOFYfwk5PI710Fn8I/HHiXwfb/FLwT4flv7fTkV9U8g&#10;h3twp/iVcMq4GM4xWlpPgO2+O+uR+GNV1BoPEN3dRS6XfS2BSFxtAMcr/wAIAHBPHevrn4J/s0al&#10;8MI4dVaU2eq3J23RsJ98bqo+ZTj5SMdua/H+IeJ8PkuFpuo71eqe0l1+W+vR9DmUb7I+JPi98SdY&#10;1zQtGSDweljLMzy2t3ZysjMobBDeuD09K3/h/wDB+z8UN4e1/U9QeK8u5v319O5aCJN+FDOf4gc1&#10;9B/tXfs+64dc8NXukXunWlo11cyPHb2wIEhG7G3HGVOcDjvVFfG/wZ1awk8Py6Rd6UumWq+b9lQm&#10;zuZwu3zmB+6dwyPpXDT4ko4nKaUsDBrmTb5dWrtpXuChrqdvpfwL+Afw61d/FPxY8R6j4oWYFbaz&#10;2iIwSZ8trjI6oMoV6cnOOoqn4V1XT7v4oposfiLXLmeynhk0+9uYgriFd+GDKNjjDgE+5qK28GeC&#10;virfR6lP8RZNGj1vw3LAyX4YRGffEwXjhQdp/ErXp/w/m8EaP4SsfBXjXxzYz3O5obWezIz5K9QD&#10;gcBh+OTX57j8fUp0ZOpKdSo1ZxtZR80rW73s1c25rJWWh5v4y8C/Frxv8Yz4i1XVfs1tHp7parey&#10;gRhsHCJjHUYNeWaB4X034FT3F7rnjW10qWWKR4vLuDmdt+SFZO55wDxXpn7QX7ROljx7/bzarban&#10;aPaGyeKxJZZmxtEhjH3TjAOO9fPejwWCPe+G77wcbqS/t2Wxi1K6IDOPmDITyGPavpciw+OxGBSx&#10;PuwaiuVJK6V76vtu9PuCcoyd0j1D4YfF7xF4l8SSWCXdxLp9zbv5N7CrSP5hXCqxznDEYx716bp3&#10;iTVpvhtPY30drp+qANHbab5bKDMG2ICCc/PtyTnjPpXzBdePpvgTbNb3ehSaENkMlwEmP2mF8t8w&#10;U9R7e9TQftsWHxDu7K913w/HJdxwGzvrwFg0ocDy3I6DB6nvXXjeFq+Mkq2GpL2Sad1bp+Guzt5d&#10;wVaUVqfU2kfG+58K38cunfDjVJbmC2kuNRttTncwXcimQEKynCAHYwx02AdM1634Un8U+O/CU9xq&#10;kd5FqS20s8E1rbCXMToGy2eCAQOD1xjPNfMPwutPjv8AD6G5vfG87aj4et5vN0541374rhypG08o&#10;OSefT3r227+K3x1+H7Wuj+EreOLRbjSJItR/0YgzBTlE3AHJPTj0r4bN8HCni4xw6g2m3zJ6Oyvb&#10;Xrbp52O7CTd22eTeO/Dms+KPjBd3OqaT9ilsI4kutatdLDrduwyYxb/wqM5P1PWr+o+KvFWq2dr8&#10;HtH0m2fU5oHa2sNMQRJJtYfvcDpxz7VJqnxD1vxT4un+InxAvYNIitJPs9ypjZJJCFAUbRyTg/e9&#10;q8fu/G3ifwNfT/GbwfqlxepC0lra30ibfKQk5KnOelfS0aOIzGEIySUoRVt7OTWiv+LX3GdTEuMn&#10;bS5738KD8W7LwlrWleL9aghttXmiXUL4TkvLIh4Vcco6gE57gkYry/8AaG/aMu/gX8VU8FaF4h1e&#10;DS5bG1lnuIpy7oWU5cEdCrYwPTIJrO8Jft0W3hbS3vDpWna3Z3sLprkN2cyIHAHmp2Vh69a4j9qv&#10;4nfCr4o/CnSfE3gPStQt9SZzDcS3G2RRFyR8w+Y85xn6dq6Mp4fx0c7Tx1D93O60sknbd9dLaESr&#10;c0NHqjq/HPwT+EX7RXhyHVYP2h9QiuZrOTybORChupG6syjBwT9a8Di/4JxzxeK10fXvjDpg08Tb&#10;ZjaoWuAMc5Q9ADxVfwj8ebP4ReEovDviyxmls7x2fTb9IsvCysMhW6gZwSPQ151+0N8Q9RT4r/2x&#10;4Z8RsILuxinhubC7c8suSG54YHIP0r9MyPK+JcJXnhcPiHGk78rcItadnptc44ylKV2fSXxK/wCC&#10;dfh248A6LY/CbWp44DMf7V1LUbzdHISOD5QGVzj3zXimheCNI+GfxKk+Gni/WNMvrK1tnZ7uzYMs&#10;0Mi/cOeQVxnHUEV5pefGTxzqsCx6p8QdYd3hCSol66gFT8h69q6/9mD4Tt8XPi3ajWtca0jhl857&#10;zVEZknfrtkPofWvco4DNMqyutLMsXzxSbvy63733fZaGk3GUUmtTodZ/ZXtfGWrX9x8Btai1a10v&#10;T3utR2N/q440LOw3ctgAnj2Fb3gb9nDwjBP4c1/VfGnlS6skivZwXqrO8wiL8LjgEbcZ659q9Qm/&#10;Zlf4YfDnXPHXw2+IEl7rNzZTGOx0uylaOeJ2GEQrnPOVwRjFcr8JPBGv6dpej32r+B9TGvaXNLeL&#10;M+muZrYIuCMEZ2AHoenavB/t6pisFP2WJbhF8q0tJvle9+l7a2Jl7sUlqa/wh+IFl4X8Of8ACKWE&#10;Vs4uYmIlvIfMdOWRlbafl5/I47Guu/Z68T3dxY3Gi+HfEL38cUMsExubQFoUUt8ql84AJ5PBxXz3&#10;8L/iUvhD4g6nqV3obkStIN0hwEOTng98kE9+K6nwl8WtU8BzPLoV8GSO9a9urJ4wN7k/cJ/iUgnI&#10;71w5nkc6iqwhHWXLK7tZv/gfIlydrHpnhT4oap8JI7rS/E8/k6jJeCW01p4DKskfO5OSVIHGOKqa&#10;Z8Yde8e+M9SmHxD1iyks4Xa1kuxmKQYwyqF4VcenTivLf2jfjvZfEy+0i80LT4rOzSbzG0yEEr5m&#10;BnPop9K5v4apqvxA19oReyRtb3A3QKWYCLGTtx1wM5FXR4dpywbxeIgoTa10TtrbbzttsTeSR9Bf&#10;Aj9tnxP4GsNU8Ny69b3kkci+St1b+ZmLfuIPQPxkc8816z4p/bv8Z674Ig1XRvAdlYay032YXYg/&#10;4943XIPykfeBB46E18lQXljJrcl1Jo8MxW5SSI20GNiRnhfcZXkHtmvo/wCHemfC/UdSOn+IdNu4&#10;YtbiOriFYwYUhAJBhbrgcgDsPpXy+f5HkFGusXLDXlu7eivoretmjejNxdmzI8Ra74g8YXC+LNK0&#10;/WNU1RVEUz/aT5auW5woGWGOx5Feq+CLr4xL4fbUIL7UnaG1YxpOyzWqKAcxsgG4HPB6mvJtN+Nf&#10;ib4Vas2j6r4N8zR2lMltcXIyXtmYgEOv3SB0PWvQ/DH7V+geHfGWlXPgq4ittMu4Wja1urrIeb+J&#10;tzEfNjnNeJmmDx86Chh6ClG1091bfl02fbQ2XsOe92cxof7SP7Ufja2vrK+/ZHuLuxScR/btNhaB&#10;nIOA/P3unp0r1DX/AAJ8GPiDpVlP8QNOgtdUgh/d/bLwRXcEg/1i5UkM3OMMP4enNYGjePtX+Mmt&#10;eJbL4W/FW4sr22t332Mt4WeSI/faFwSCR6Dmvlvxt8JfjjruoT+J/C3jtdXgOqu91JfXyRSrIoyz&#10;FjjIIHX2rpwmVUczxPJTccFKFnZc93zLq27fda5s61oW+Il/a78G6t8OdYsvFuhXMF3oJIjieK4+&#10;aF0lbG0ZPXaeff2ryn4n+M7fxzrcni/w3pEVsk8ca3mmPdhxv2gMyKQOCcnpxnrTPEuqeKbbxcdI&#10;8ZaBe6naSRbpbVA/zxkkq6nHTOSCOOTWZ4h8DQWunW3jTRIGtJftEcT2F+xLyN13JnsB19K/YMpw&#10;UMHh6MK0lKaVlJbNPvrvpuebJtz2NPwB4l0rwffWl94ilWPUtNBNpaSIfmY9GB6V7PqXxn8PeM7i&#10;08QfEfwusN7e2P2eWexRvmRRhGK5OW96+aLnxw/iXxBLDdFGullIs5EQDY44H4e1eofD3xpYW1nJ&#10;aeNPExs9bixHp89xHuDHsCOwz3qc5ymE+WvOL5/Ju6T7W6X1YuVp3PZvhJ4I8OX/AIk/4SJrqdYp&#10;rJ47CFJQJGn2NhdvYcdevStf4f8AiLxRFq162rmCSzaCe0u4LwlgUDLkq5HDBgCO4rw6D4oap8Pd&#10;fg0PUr6Oa5i1BZ2n8wExy7uTgcYI/Sna58UvEF9q1vol54vuNO06S9eYL5RKAEltzsfvHIX8K+Xr&#10;ZDjMRVlzNNSWjd3ZLsNxtsfYmk+HtB1DwotnpXjiO3hjMa3BhVZZZrcr+9XzOoODnGa6bT/F7+Cv&#10;D1xoNhqcOvabayrLZG4k2O0OBlQg6gDg4J5r4w+Cni7xHZ6lLeP46s/ssszw6nD9o4hgcf6wY4XJ&#10;GOP71ei3Hjz4beMvEOkTeGvI0O5t5BBcTXUxZbyOM7d8Z6ZbPWvj8w4VrQrOlVm5wWukdnvrs/mr&#10;lKatqj374ueI/hrbeCbbUtd8I6rHpeo2XmD+y5yQvzdOh24/+tXz/wDEb4h/EjV5LX4XapYeJ5/C&#10;PmFtJvpkcyxcEoG+XBUE16r8HfiN4MutG1r4b6neuNRtpi2mpPdK6SRbuQT2HGa9h0z4hjxXoN54&#10;X1mztTN5ka291YoHMceOpB+8eADXiYfFy4dm4Sw7nZ3vKWydrSS11XXXU6qbVSNnI+UfBPinxFoF&#10;uth43TV8w71tr22DQzpFwBt3cPzyOOver3xz/aA+MfhSxHw91PRtQ26nZoLfxBcRfNICrgKxGAsh&#10;UBOcgg59K90uNHtPEVrb2XxZ8Kr9j+1CLTni1Hy5t4PJHdSFIOM45FfIn7YPxnsfFGva38LfDNre&#10;6hYaBsjS5kmdmgiXGGznkqxxkjIwPSvpuHnRz/OYxeHTUfeezitVZpp733T3JVP2MW0zxXUtXZGk&#10;1vxB4Pla0a7YO8jsixt2Ax0Jx+lezeAtM+H9n8PoviPHpCz22nyPJfCO7ZpNjAfIQ3A69e9eFw6h&#10;cjwRdG6u1uLUzoUSTLFlbdnjqSCBz2zXXaL4s8QJ8D/+EY8J+Hv3+vSCzlcOMMg/i9QOma/W8xwU&#10;qlKEYOyUrOzsrf8ADHPa71LHjv4ofCC++HN54Y8IaetjFeTGS0itxmSOVWzudupBHSvOfCly/iLx&#10;DFfX17IbiF1czmXBdQR8g7ZxVHx/8NtT+Gfi1fBuvatbzz2yJJNLZy5VSy7tucdecVreB9O0GDxL&#10;BfXqfZNMQgzM753YGeG/vd69ejhsPg8HJUZOSkr3ev8AVxtKx7X4C1rTNFtt+h6WulxiZjNfuW86&#10;UbjkscnIAOOMda1LXwbqXjLxte+L/Evj2K9s7niez06chsbBtwOijH864vwr4h0I2t54VEN7LBfC&#10;WKxkBDyRBiNxGfUY/Ouw8HR674Q0XVB8PLEa0jWC2120MYL20jKU38j7uBk4718LiqMqNac1K0nZ&#10;XdttOr2IvYueBvG3wxsb228NR6bcXUuQWtZrnb5KR5DLno31rtdQ8U6bqPh/UJdGjstNsfK/cCKf&#10;zJY5N2chu+cdDXJaPoujeE/Ddp4P8VaVa3b3USyxXfmKJbVc8gNjoavLD4fu500bRbTTbU3zeVI0&#10;8mUREHLZPAb9a8qcMLPEOpFSfm3dPzG02rHWaJ4W0rxbfW9jYeMLiC2k07DaecSTS3DdZY2PQ/yz&#10;XReEPijrXwB0DXLfw+0EM9vdFby7uMST3O75QmDwCQeSOnJ7VyXg3VfBNpezaPd38NpdMEt01JLX&#10;cHU9SmOc4xyKzNds4PGvjufQb7U5vsdpeJFeazBH+5Mu4KrPj1yBmvQwWc5jCDwtO8VpeXW3r/TM&#10;amFoVPemjqfhn4sWzkvfGF1pkF3p0AE0/nuZJXT95tkVQBvIJ2jOcV3Hwk+J3gjwZ4zuotB1u9k1&#10;Oewe81E3QSO0Ebc+UGK5LKADjPGa5Hwn8MX1rTNXj07xKl1pumFrWwnhhMSzOFOGU5+Vcv0PU12u&#10;m/D8XGnaNbfEq5hEZC+TpiW6m5BDfOJAv3UZQMEk19hw1iczw2Jjh6dr3upN7X3bZ5mYRwzpyc9V&#10;bbv5HvFg0PinSrfxFoRElrdxCSKVW+VgR2NRzQMAVIww615TbeMvD9j8X7XQTqep2Xhy1uA0EdnK&#10;zW0VwAAI29B22jjNewXkKtO0mD8x3Aj0Nf2PwfntTNMK6VRqUoJK61v5n8+cVZHSy2sqtPRT1t28&#10;igynA+Q89Rio2U42kYq68GDzngVGY89FP4CvtE7Hxziz81fFP7RfgDwF4GXwv/Ywm1IApBFbvjyu&#10;Ore1fKHiK9N/eTXjphppWZvqTXW3TG10G68S+JYd1xdTFbZXAznvwR0ridWcNMCBjcM4r+RKlX2r&#10;S7H9n4PCQw7ut2NtoBLyxwB39aYqliyqeg9a6jwF4Qj8T6Dqt+9yFayg3CIdW96wYNJnnjmdEbMQ&#10;y3Hasjtem4+1dpiLZm90z/KtMaHq2mG3ms5GVrnOzY3pWRpaS3F2kAQbsHHOK6nwJ440+wu4rPxT&#10;AJIYJCY5AvK8/wAqFuJ3voXtO8Ra/CkS61pxkhjIV5dvKkd816Hp0kU1us8WWSSMFT7EUksfh3Xd&#10;BkOh7J0nQ7SFHBPrU+lxLo2hQWE+WaMYPtXTS5kytUtR9iiTJiGFuDyxFbFhbSlNjggDoQOgrNs7&#10;pWBEBwPY9K2rITmBWMucDqBWzdghdix2pkzEsxwO4bGKvWlnIIljOzJPDMagtrnLmN4NrDpg9auW&#10;nknl4T9CaE7lO6LUVm6nbMoOeu3vU39mW8UmZFMe4YBPenLcCILGtsSD2B5FMu3mnlWNCWA6f7NN&#10;JXC7se8/AS3nsvhmUto45c3DnLyYx+AFeH/to3nhGNbCf4hx3C20TloUsV3FjnvmvcvgXAYfheHm&#10;mAHmvyxxmvnT9va0v9f0uwstIspbuVWbK20ZcjnvivXruUcPC3Y8FRUsW0+5wOj/ABd+HF1arD4X&#10;8H6leIvAhWZEIH0q0vxMvnJ/s/4PSAHjN1fcfpXj/hHwH8WND1m31fTvBOpL5bgndblQy9wc17hp&#10;cF/dWMd1f2SWLMPmiuriNdp9Otd2VYiGLpONas4tdDzM4w0sBU56FCM0+trtMn1Xxhq1n8KLrxNf&#10;eCtOheO/WOK2ZjIjcdTnvWPZeN/itcwJPaJodojoCipYg4H41reMrCXWPhVcaJaavpscf28PJO94&#10;vlqQOmQTzWRYa34N0/Toba+8faWrxxBSI5Gk5A9hV0aeA+tTVWo2umrJq1czeCpyo0kpdVbb7yWT&#10;xF8Y5SS3jeCEY/5d7BVxWt4F1X4i+T4im1zxhc3UUGhu8LsVG2TIwQB3rIPjH4cAfvPGZkPpbadI&#10;39K2/CGs+DNa0vXIdP1HVTCmlsbtn07y8x7hnaWPJp42nlKoPkbv8zPAVc8+sL2qXL12/Q8bfxH4&#10;212yUjxfqTzs7Fw926rjJ6fhVHUpZ7aMNqj3s3mZ+f7W7Ae/NdtpKfCyTTUg0rwd4nvoyzbLg3UU&#10;Qfk9eCBUq+MfCGhb9NtfhFdNkZ2ahrpPP/AVFfL1qapR5ndI+nVSU5WTXpc4b4TLp7/EzSf7Rll2&#10;f2hH5fmD37mut+K//CPXHxe1hdRtRLEZBt+bFWvBnjbRdR8a6bYW/wAFNHtDNeIqzzXEsjoc9Rls&#10;Zq58VviprPhzx/qWi6L4T8PqYX2iabTlkkf6ls5Nc8Hz0nys6Jwcmrs8m8SaZFDrjwWNvMVDD5BG&#10;SCPwrW0j4f69qqJFpmk30iSuFKNCSo9+BxXW2PxT+LmqWkl3Z61ptosanAj0mJeQOgwKzNJ+NPxL&#10;1jUY9Pn+IuoRqfvi02oc56DitKdCrFxnNf8ABJdWm4OEZar8D1bxN4C8Tr+zroHgjS9Bup7m0vpn&#10;lWOA8BmXBP5VxN7+z/8AFabR5LOx8PSI0pBLPMiDb6Hc3Fdz8T9a8Q2P7Nfh++g8R6i9zPfXAluH&#10;uSZXG8YBK4zXixn8RXxe9nubydY13SxTXr9PX71el7SrNNQhZP8AA8906Kac5Xt+J1Hh39j3xzqs&#10;/wBm8ReKfDWjwPgyT6jrka7fwXJr3z9in9ljwd4D/aW8J3Vz+0r4R1GeHVo/IstMMkzSZPODxjFf&#10;MXhDQrLUNSE+Xu1ycwSEjH4nrX0h+xD4b0Sz/ae8HPaaXFBIdWjIYKMg5FdGCyWpUj7a6sjnxWeU&#10;KdZULO7/AA+R90/H/XW8R/GLxrqwOVN4Y0OMZVGCg/pXz9+2v+zf8Vf2j/gZ8OtM+HWnadIdPmvn&#10;P2/VorbdukA48wjd07V9NftYXVrdfHLxlHZ20MUVrJHCqwLgHaFyT7k5zXxt/wAFN/EWpeH/ANnn&#10;4Wf2dqs1s6PqDEwyEHiQdSO3IrrzOTjhH26kYa3t0n3PBNW/4JiftmaazKPgpNeKOsmmX1vOD9Nj&#10;kmua8Rfsj/tN+E7f7Lrv7P3iSBYlwZDo8jD65AOa5TSf2ivjZpFwkWjePNVhJGQEvX5P511Ghft0&#10;fte6HMpsPijq4UNgB7ljXy1X6u1Zto9qKqJbnnHiD4Q/ETQLh/7Y8Fata4Of3unSpj81r6g/4JMy&#10;yaH8WNbk1VmhI8L3uPOGP+WL8c1z2hf8FRf2v9PX7PqPjCO7RVyRfRLKD+DA19If8E//ANt/4mfH&#10;L4iazpXjnwt4Vlt7Pw3dXLFPDdt5jusbHBcICVPQj3rowfsFU0dyazm6bR+cus+NvEtn4hvWsdXn&#10;j23km3ZIem41b0347fFfRp1fTvHWoQhTkGO6YfyNfSXiH9uz9nDxFqs9r8Qf2H/AFyyzOss1hpTW&#10;rNycnMTrg/hVVfjJ/wAEuvFCAeJf2SdT0mRxgyaH4uuowPcLJuFJxV9JG65ORXieWeHv26v2ovC4&#10;WTRvi5q4VD8v+mOf616V4H/4KBftT/HS4h+B/jT4nXM2k6/ItlfiSNXPlOcHlhxTj4P/AOCT/iuf&#10;/QfFPxM8Nljwq3Npdov/AH3GCfzrpvhP+zb+wtD8SdH1f4d/tk6qt2uoRm3s9a8Jhi7bhhS0MvHP&#10;fFaUVVVRe9oTL2fK7LUzf2g/iR8Nf2T/AIyXvwFt/hDoviOx0O1gSPUNTtgZ5t0YYliPc1R0T9uf&#10;9liSFbfxN+x34fkxwzQ+YjH8VavTf20f2EtH+LH7ReveLbP9rDwJaajP5SzaTqq3NvJFiMAZOxhy&#10;PevE7z/glz8bJs/8Ix8QvAOsf3fsfiyFC34Sbac3VjN8oU1TlBOW53Vn+0Z/wTN8SN/xUn7NGoae&#10;W++2na264+gYGuI/aUh/Yn8R6FpmqfssJ4ksNXivQuoWGpzJJCYj/GGAB3D+RrEtP+CZ/wC19dax&#10;eaLYfDNb2awjR5jYajDOm1/ulWViGz6DJFZfiv8AZb+N37PCR6n8UPhzrGkrdyeVby6hprxRSMBn&#10;CueGNXSlVnNKSJqclOPNFn1X8Qv2F/2P4tJ8L6N8Qf2z7jSNZfwza3MFnrOgebHHHMvmBVdW+6Cx&#10;rzzxD/wS/wDh34gYN8NP2x/h9qC9Y1ujJas31yDXI/t+QeOn8b+FtV17wzLqQXwNpywXcelzxRIg&#10;i4Q8kMQOpzz7V823niHxBPeGQXT25UYWOJigQD2qas0ptONwpRnKPMpH09qH/BJL9oe2IuPDOs+C&#10;Nej/AIRYeKI8t+DYNSeF/wDgnh+174E8Y6V4gvvgPem0s7xHuZdOnS4BUMDuG0k9q+adP+KPxF0S&#10;UPp3jDUItp4KXLD+ten/AAW/aR+Otx490bRz8U9bS2k1CJZAl+43DcMjr0pUp03PRFVI1eW7Z6X/&#10;AMFKvg98bvE37U+t+MdG+F3iGXT57S0EV5DpkpRisCA8gdiMfhXzhdaR8VfDTFLzTtZsyvUSwSoR&#10;9civsj9uX/goF+0n8Fv2p/EHhLwN48uItNto7Uw2rSEoCYEJwM9zk1wGmf8ABXf9oLhPFGk6Nq6d&#10;GW/0uGTP13IT+tRVVL2j1sKn7TkWlz560v4tfFTw9JvsPFeowMvpMwxX1V/wTM/aJ+NXib9oG003&#10;xH8R9WmtI7C4P2V71/LciJyMjODg4qlb/wDBUXwBraGL4g/sjeAdSVh87nRFjdvxQrXrf7G/7Qv7&#10;Hnxo+MltpPhj9km38O6kbOeR9W0TXJ4AiiNiV2EsDkAj8aqkoKas7oVRy9m9LHz1rX/BT/8Aac0z&#10;Xr7S9Q8RQalbwXsqIuoWyS5UMQB8wPalh/4KW6lq8fkeOPgf4Q1YHgmbRIcn8Qtdn4kT/gkT4x1e&#10;7iu9D8f+G7oXMgma21aK4XfuOSA6DvWXL+yx/wAE2PFC7/B/7W3iLS3YYWPV9DjkAPuUaocal9Ho&#10;aJwtqjJtv2wf2RPEbBPHP7Hvh9mb772KyQt+GxgBXs2u+JP2IfFX7Glprnir4P63oXhuXxQIorLS&#10;/EDbll2EiT51PGOMV5Mf+CbPwe11t3gf9uLwbNn7qalaTQMfxwRXq/ir9gn4reJv2QLH4R+CviH4&#10;H1j7N4iFwup2/iWKOCXCEbAXx83PSqgp2dxTcdLHjknwZ/4Jm+LABofxq8beH2boLu2t7pF/Laaj&#10;v/2Gv2YNbh87wL+3Zoo4+SHW/D00J/FkcisDX/8Agln+2Zo4M1j8OINTQdH0nVoJwfpteuJ8Q/sY&#10;/tbeE1J1n4C+K4VX7zLpUjr+ag1k03ujS9/tHv8A+yv+xTB4N+Pvh3xGn7R3w51bS4NTiN8bbXGj&#10;lSLcAzBHTJwM9683/b3+APjfRvj54++KVpNpGoeH77xTeXFpeabrEEx8l5mKEoG3LwRxisv9kD4b&#10;eM7f9pTw34e8T+EtSsnvNRS2C3ljJHlnIQD5gOcmue/bH0m60L9qT4haTbW80FrB4uvooYypVdiz&#10;MowO44rSor0loRBr2r16HlsKjBBJ9quaOqnUoCFP+tX+dVlBT5TxjrireiqDqUAzz5q9vesKafMj&#10;Ztq59Kf8FQxj4o+Dl24I+Hml/wDooV8yoeOg5r6a/wCCpSCL4seECzf8070rBPr5IrhfgD+zoni2&#10;wk8ffEnTr2PQ4JQohtyFml+XcWIPzBQpBzjGDWeZYqjhHKpUehnRX7tHkK43jHUnFfc1z8BU+Kn/&#10;AATP+GtpqXimHRhY+KNXvyZoi7zoURFCAdcnP0xVjwZ8IPhteeLPD6WfgPQrFbLSBOkbIJQ8qsyh&#10;ZmPc4T1IIbPWvWfGvh3w/wCFvh14C16/hZ7WK/1R20qGUZgRk3KQoO0h2wBxkY718nieKV7OVOgr&#10;St1/IucVa58ReLP2MNX0+6l0Xwp4wjv9StHQ31pcwGL9zJzHNG2fnX1HBGKyfjV+xD8fvghfGHxJ&#10;4YW6tiiNHfWEokR9yBuMHJ4NeufDX4kXfxF+KktgNRlv76KKazs7O5h3tb2wJKqSMZIzgZJI6V9O&#10;eEtLu/2ovhivgN4dnijT5xYTBomRoFU4jYt0QY/i/OvHxfFWZZXOKxCVtL+V+vTQFK7sfCfg3QdZ&#10;0j4YRxX+iXrS+e82WibZHEByT6c96snTNU8Uarb6fo+nm4kuI1uLa0QbMk8/N6HA6+9fSng74Vax&#10;4Uudb8L/ABTsC2m6ZfT6Ze3iyYkilZTsww+UqSAOeCDXB+PfgbaeHPDtxqHh/Xdl/Fdhri2d9tzb&#10;225NrpgDcmGY59B7V1U89w2LxG6u9rbHNyNybPHX8LeI57mTWr4tbzRp5MMMzjggH5QvpnPNVNft&#10;NT14rptxL88OCCjfKmF6D2zXX6smu6gyTabYGRGuXhPyYbcAoyB6HJPXuTWXdQ6dpsNzc3eoBPsp&#10;CxoG+eUd88cfWvZpOLeu4krblTVvBl9K1jpdppyy3EdkzB45M7hjOCD6VjX/AIo1nRNDisdRhs/M&#10;hQxxxPbAMqZz1xz9akj+IuoHUxcyS+TbhtsjI3IGex7cVk/EDVtE1vVmu9Ev725gA2oL1FVgP+A1&#10;vToS5rS2KT1M1L43V9C4kVd2PlBztHcH/CvRdHtH+Gfg29a3ge7m8QSxHT7xZCqwCGTzOVH3jgYx&#10;2zXE6X4RkXwafFsdswAuT+/8wbAAPuY67ia9M1DVL/8A4QTRtMjsBAUeWe3TfyVdFViMjgYB6Hua&#10;xrzjFpdP8h7HU+G/G0uq22heINPvIri7gn8uSCXLPIQ/3pGPTggfSvoDxKNT8W/DbUdL0rwlJeRm&#10;2a8ngtTn7LcKcO0Rzg7cZIFfPXwp8NaJb+GdWurXW4raPUJfIhgePMcYCqx+ZssOlev/AApn8VaV&#10;eW3hHw/4gt5ZIvkkSwuwyATJu5Y9cA4OfXFfn+byUsS3T+w/w/rQuMm1YqvpGr/ETwPN8Otav7Y2&#10;M1n5SXU0weUKw3b1z90jH9K+X/iF8LfhP4I8K6pLp/jia91S1vRDZxtb7BIASHz6EYB9819g6P4f&#10;8JRa/epcWdzpt3DZyw3VvERsZz/GhPQgjucV8dftI6gLK0bwzrmgSQatHq8twl5DKohmt2AA3IBx&#10;JxknPSvV4YxXtcTKlCTSum1p9+vT0MuWcpWNv4i6tNL8JPAvw80B5JLYvHc+QZAW8zJ3k+nOfwAr&#10;6N/aZ+H9r4t8OX2q+ET50dxpktxBA5wAgihkUDPTbtYD6V8vfA7wnF4o8W6bqXii6li09NLaazcI&#10;WVmTIbAzxz1r6q8J+NLGfwjoV/4ujjutPuvKjJ3+XiE+YoDH/dbH4Ctc3rSwuJp+z15W29O7OOtF&#10;po+WZ/Enibxd4AOra1qBu00p0is1lb5o4+hAPp7VkWGtSJGFjjA56Gux+JHwm+IPgZtb8N6Fo897&#10;4fS7SZbyKPeEjckr8w6dMfhXBQO1s5ikUht2NrcHNffZfXo16PNBqz1suh1Qj7p0Frr94pCqsYye&#10;69qvW+s3i/MJVXPXisKDDxbFXqfXmrNoCsYV3yM9MZr0eiA17nXb4QIyXjHMwAIFWJtcvpU2JdyA&#10;gHkN1NYdyhjhVIyc+aMCtG2jkkT93GQxHIx0oFZFuG7vJoiJLh+c4+fvTHuLiKT5pGIC9QTUcFpe&#10;7d4t5CehABqZbDU5Bk2kp9fl60XY7oQXe8fKW45BJNWLWV76VLeOOSR3O1Y0HzE56Ulr4Z1u8fbZ&#10;6dKWY4VRH8xPpX0H8Gf2ej8LvCmlftCePIBei6mmh0/QkYJMHXCkvuGOQwAAx161wZhjqWBoOUt3&#10;ol3Y4pM5L40+ENK1DwX4H1CXTktpbCxvba4tY5s7t8PmIxX+E8HPuK8t8V2mkRfBT+zrN3bUL6/L&#10;XYKj7qhdpB+ua73xb48bxl4UnuNM0FbVm1LESXMp8+PhxyPQAkVxK+D9WvLZVEkQVWJQSOcV5GU4&#10;GrUoc9fR3ujGTSldHM/F+PT7n4S+EtFj2RTQmcyKG6YIwT7mrPwj+G2ueNPC91dadEo/s22W4lY8&#10;EB2C/j61zHxgUW2u2umPcxs0SfvEiydufXNeh/Dr49aD8H/CF54auNPka4vrGORZ0XIzt4RgfcDn&#10;p7VnmNOrh8P7PDq7v+upSvypHX/E39nTxPd3WlSeFHlvVe0jj1EmLalqxHDbs4KtyQeOc0+2/Yy8&#10;Wz2H9pXXivSIreN18xmulzsZQ2cZ5I449xXPa3+0J4z8CaD/AGdDrUskut2cctw7zbhEmwjYo9Nz&#10;Z56YryPWfE3i4ai+jXviW5kjdEEipOcE4Ujv04H4iuPB1s7qUlDnjFLyu3/wxVnsj6MtdC/Z++Dk&#10;0th8WLm61fWkv0hFiJAqpEhUMT/vDgZ6Ck8F/tP/AAR1DxRbeHNE+A2nJbhJFaSRvMkC5Jzzwzbe&#10;/TmvnXxCvibx9rV74zvt8rXsxkcsxJX05PXAArX0Dwm3g42vjG7mlRnACBD2YEf1reWBnWg3VqSl&#10;J67tL7g1SPerf9qD4NjwvKupfBLT7yKS2cW8qR7WgmRj97HYjGcVqaJ4B/Zy+NfgOPxz4Wvb7wtd&#10;t8osMCaGaUEbtpJyODwPWvG5/AsV5pMdr4fiaOSSNpbiNicSLgHj0q5f6ld+AvhlZW9nC20tmBch&#10;fJdnU545PAI5rlnga9DWhOSkvO6t6DTdtT0yf4A/CfQtDuvEWq/FC8uVsrmKK7htbILtYnBTJJ+Y&#10;dfpU/wARJPAfhvTdO8P+ArGJI/sRuGuxJueeNxmORm7NnI29sCud8FeMf+Et8DeKNPuokJk1y3uo&#10;4sZAV4mVm9vmUf8AfVTxyafEsbxJhY9PjtVDKBlUHH489a7sLQx2MV69Ruz220KUXLREXxN+IGp+&#10;IPGz69aKIZBEfkiQgYYbucdetcolhdX1w1zLbuWbl8Rn5ifSuya/EsmQiHgAE46VYjvxEmTsG3sD&#10;1r6PD0adCHLFG0IcqOPOkX/mYXS5/uDJ8o4Nfp1/wTj8D+LY/wBi3RtcvvDd09oNRvBbvDAxIPnM&#10;CDt7V+fn2yeRA3mjDD35r9df+CR12o/Yw0GKVZGP9pX4Ma+Yox9obuOK481t7D5np5cmqvyMGS3Z&#10;NRnjvdLkR1LLGpbIU8ZOGA+n41FLqd5pbeVNDJEtwW25jJHQdMcdOK+p7rTNNv2KTQwzEggtMI3A&#10;59SA3pWff/DXwTqcCrqPhCxLRHMUscbxEH6rn0r53qe4nofPcV9p8ehsrzHcFID7FYkHsQQDmsjS&#10;/wC09RhNvHcJEsUREMbqU3HPc5I5r3nVP2bvAniSSZ7XUb6yldfmjiulkUn1AcZrm739lPVNMcHT&#10;9bglfZtLXNm8RK567o2PNNjueG+fHZf6BfaehlEw2S+YGWPk8c4PvW9pupWaWM9vY+ILjyhGY51W&#10;aSNkyCpC8n1rs9a/Zy8eRRSm3EF0vGVhukfzSOcASKCK57W/g/4/sJBc3XhmSB4osp5NkyrKNv8A&#10;EYyc4GPyo+ISsfO/x48b/tA6BZ3Hhr4HeLddu2t/Ma5sdUjD20MZgZ/Mjc9wBwPVcd6+K/iDYePP&#10;AGmahpmpa3Nff2/fRS2TKxWXzB8wPPQkkf5FfqX/AGVeWd+un3lxH9neM+Y8u0HlRlSrqCeuOtfn&#10;P/wUd8R+Hv8Ahqe7s/Dlkwg0+OF42kiKQxMgGUAGARkdRmuOpGmqnv7HhZ1QkqPOmY/wW/a8+JFh&#10;rN74L+IekvPYR6PcWrrezF5Fdl2u+W+8enHbFO+NP7RUT+FtG8HnWtG0yOw0ZU0qfRoCiI2SD5yD&#10;G52BOWOeBXh3jbxe8to9/qsjLNc5eOWNDwSOeM8ZrjLnxDY+JryzttVhnaeO3S3hKFV3AdCePm/H&#10;8674YuVSi7JpI+Tjh+r0Pp7xD+0H8Qf2X7bS9a8F/Frwx4rW50a7tNNmsp5JJI0mRN/mowA6blCH&#10;PPPpXvP/AATt/aW+Lfx68c+H/D1rZX+g3F9ZR6bdXXhrR14SAhkubgSDayFAUyuCPfNfnV4huI7C&#10;/wDsLaPA4hiVEwpXty2PXrmu++Hfx6+I3wyuU1/4eeJ722jsIgC9tK6eUjDGzCkDAPT1NKWLmqKT&#10;jzJk1MPFwairNn6X/tQ6D43+FvxlvPiJ4/1271G68QeIp4/D+iywhreGxU+UjZA4JVQ208Lketee&#10;Xv7Dfg/49fC/4l/ELxB8KobbXE0PT9S0eWyviPssMruGmbt9xMla+PNf/wCCi3xs8Wz2dz438c3u&#10;q/YJZDZ2t1OZFgY8EruycdK/Rz9jT4xWnxG+A/ivTvNt7htU+FumW9+6SbXhfMwfb+fHbpXDheHs&#10;vhXqY/VVX+T/AAPSyr2s6saNRaH5JfEDwjY3/irU7DTB9l0zTbgW0Lqcs5Xgt75I61zPiHwZPaC0&#10;stOSaQ3n+qMpG189Bx3zX61ftVf8E5vBPiL4HQ/Df4CeCrmz1CXxFb3er6ndsjym3C4Yo4+uSO5r&#10;5h/bK/YIh+D/AMTdCtfBmp3MHhmSxjMuqalEwSxuUj37nIHyqSAMnua70qkJ3T0R21sBVheVtD47&#10;8M/DHxb4nstVsbHwv5kvh+3NzqqYw8MQbDMR1wDgH61T8WeGtNW+hXQ7mC6LysIzApG0qcYYHp1U&#10;/jX0Npej6x8LvAWp/tAaPLaXdnqerXWkW1pBEJGuY/IcSTSMcNhWdSN3cA9q8f0T9mz45+NvFeox&#10;+HPC02oXFpLI1zcQSL5e5I2lfBzhvlU9Opx3IFdUZK972OaVJxirbnBT6ffabZyNLpjN5pw0wQgI&#10;dxAH5qarQajKF+ySD5JXy0fbI6HPtXaanbal4S8Oz2XiDSroFvLOnXYgPlSTxv8AOpLdcbmBx3AF&#10;ck7ahefZ7iXTliMkzv8AacYDknP0GPatVJyWpLutz0v4NxWngyJ/Eupq6QkfvyjDY/cDNZfxI8c+&#10;I/EcL6vpukeRZLMAtwkPudrM2OM+vtXO6lr9gdLg0UXF1gKTOC3yh/8AZr3P4R+P7/8AaL+HT/CO&#10;w8EbJNOhgjP9nW3+sjjBAaRj1JJY+1eFi51MDL6448yvrray7+ZEFrzM+abjVr5p5fPkEskhw7Eb&#10;up7VZsLu1y9u6BNxGGUY/OvdvFPgXwVbxrJp3huFJtN3xzK6hZHAba3HO5kOeR2ryfxP4fg0iRtQ&#10;t4kCykGFFOVUZ7nvXZhs0oYzSMWvUUpqTsZk10gzaqOVGGkzwKS9NnCFsIdtw+NxaP1PamXtvJ5T&#10;XbpJtbBVo0+Vm/wqLSUM1ybWSAmeWTBYj7uf5V3RUeW99hqxl3MczSYEW0rnKMOlJbPH5LKbbLYw&#10;rfzrpbHwk0mpul2WaKEEHYPvH05rc0bw5oGo3UDX1mgcSkmEOED+hPoKVXG0aa7hKqonF6TJa2dn&#10;OpiySQVbHJ+laelJpd0DLO+x1QmLB6n0NdP4r0Lw3pjS6P8A2LNBPJgptnUqBg85x0ri9YjsLG6M&#10;NsxcIQAevNZ08RHFq6TVwjUUma2t+Jjq/lWg0825igCSHzCd7Ln5iKwtYja9xN9nLORjA5H1qZ53&#10;my0pBMi4Zz1FWVkuLSFLHTolBlOd5XJ961go0muVF8yTui9pEel3FhFZqFi2KvmB+CfU5qe31PSH&#10;d7awl8mOMEM5J+fp3qlBp0U9xukuFIBAODgE96bqNtp/lm1haRZVl2sCvAHrWDUZS1bIbUmbsup6&#10;Hd+D30qygBvPNErl1G5VHGAfQ5zXOaS0zTvaZKpJwQR3rSsLnT4ryO9jtlRAihlLnk9z+Pp70moS&#10;R3UrNDbKyu2QqcMBn2qI/u24dGS04qxsaL8ORb3ctr4jszbiaPbCWfAYkZDfT3rjrvwpNp3iGaws&#10;7qCdkmwqA53c9jXv3hrw38OfEGgW2n+OVubGURrJDdq2FjjIwPcnPbpXnfxm+F+j+BvE+k3Phvxp&#10;Dq7ahC7MbMYEZHRSe5x2rkyrNXPFypzbu0+mmnW5eHnyy1IrzVBe2dt4bsYI7RUQJcbDlXYdWB7f&#10;QVyuqiWx1SWz+1Cdig3SAZAOP58V0mv2/iW4sLdX8PyxpbY/eRRruZSepI68/pV3w/rek6NcG5sv&#10;BpDoqmdpnRjuz1APbjkVuqjheUbO/mvzJUtbnEXMheHYrYLqN59ea6PQ/EP9n6UdMgMUskUfHmrk&#10;qW9M1g+Mb69lv7rVrPT1to3cskakYjBPP4fyzUFnrGu68E1NLSFpogsSvGm08DgkAYPHeuyWGWIo&#10;KT0X6lyi5RvY3NGaS+1RLSxuPs1wr7o2zzuHP869f0D4Ix6pDY3mtXc9h9o099+o3EgMUt2MMsWR&#10;03DpXh9vHrel3aXjPAtwXypEhzn146V7R8MZ/j5NoBudAjsLy3tL5LprWRGlYkKQCF7ADPP+FeHm&#10;0K9OmpUpqPqzJpxR5r8Tvgnrnwn+MV18OPE8sVvfxSieK5huN0TxMN6sD3BBr2T9l6Sx1/xGmj+N&#10;NXtra12vLbu0Zcs546Ade59AKzPGHwY+LHxW+PXhrSmaLUbzXdKlntrhbKRSIUyXTEnL+WMgbTyB&#10;ivozwz+zl4P+FOtaDb6J4d1fWEkRlvpktSzNnjMSqBnDDdtOSB3r53iTPaH9j0qVaadWUPs6a7XV&#10;9tV1NK85SirF/wAL+B9C8c6xHJ8GfEl9pf8AogGuwXLmRUjjOJyh65GNwHcGu6vfHOufDjxZpnhv&#10;4eeMrvV9Nt2e6lwhMUztghCzcJxnPrVrwxHpPgbQGudM8XWizXmnzo9vaQ+XNao4O8OxIG9R8pB5&#10;GT6VxXhvVxJ4O1P4p6lry6fo+kSxCaxghDJeKRgiRTyGOMbhX43UlLMasnUXNCPupSV229Fd8t2+&#10;359TNRO18VfGvX/H/hOHVbLSbe3uI7iZobSaZn8kqPvNxwB6+hxXN6P4C+KGseANX1y+utFvdK1e&#10;JFuJIiPNZjIAZQQOFQsOPc15BB8Z7nxbqutPoHhWK502aCaO3trK7ZWso2Hc5JIyQScV6p8C9P8A&#10;iJP4G0TUdI8YWd89jLGtxYarMY4pIyN20qP9Yo45I7HNddbLJ5Jhf3ajC7Wj1tdXtfp219dSlJRW&#10;p6Z4y0DwZoGkaNo+qa3Z3epSEmdYflLLGAnKn7o55PfGazLP4A6/4o8DXWoT6JNbX8uqSPawxXcf&#10;7iPaNrRSDOQfQ8HmvIv2s5Z7rxjp3iSRIredYIylxYyYtbgFsvyCQy+gGOuK63wh+1d8Orbwxp76&#10;9411HwumnRiOKNbcyQagQx8xQSSV46KfXggV5UcrzWGW0q+FbnKTvLRu3WyS6P0/AqNWLVmRaB45&#10;T4L+E9Q8O658O7Y6lbutxFq19bBZGc8fdIO7DE/Uc1x/x+ttZ8UeItN8W+NIrWwubm0iuNIuLFio&#10;fpkHaMAj0rF+IX7QVr8SvE72Ou+I11TRLW58vTtRt4vNEuF+QlCQQSMAjoCK9G0D4u/CjwR8OrPS&#10;fiLZSa9NMqWtiJYvLmso2bOWYgggAY/LrXvPCYzLZwxLot1p3ule+qW19F5p27ESnpboegX3hb9m&#10;rxxp+nf8Lj8M2WsX9xo8ccOqy3DRedMCFAbtnHf2qnb/ALLnwu0PTZtR174S2Fl4d1mRUm1K1Vt1&#10;sqs3zqTy2MDkcEn2qWC8+GPir4XKbPS30zSzKFkM84b5N24KvGR0J/DjrVr4maJqGpeH7HwH4S+J&#10;12NONvLaIJCXWMdd4PGS53/LkcrivkY43H02qEa06acndNuyS1vHl0TXbbQ2hUhZ31sdBqXxH+GE&#10;XhGSw0f4gjV4pdOHk2wAjkhuo1AeN2P312gMvfmuf+HHx58WaFrFrLrUVzouiNK0Fh/aDN5ayMMg&#10;AtkP0II4xnNfNPxC8D/ET4L65aatf+G9Y8QaNlrnXdL0XEcyFgWhkD/M20qRuwO2O1WLr9srxJrP&#10;gRtNu/AOuLp6XML6bpd1bvK0QQMTJuZTnkcnoDXvU+DadbC82GftoVN5XSae23frqtVrfUipWqxl&#10;zLQ+wNQfSfjhoEevWfh6wvcTmDyriQKMK2Gk4565Ga8k+J3iD4AaH4P8Y/s86j4nTTY7aCaW1gkY&#10;QyJJtDPFucEMwOCuDyO9fO2sftx/8IJrcfjXwDE1lq1wwXUrCWTEJjGDgKDhckc8flXNfGT4xeIf&#10;2mNVufib4j0S0hivpkUWWmwM8auRtJZmzg8Dqe9etlHAmPwdWMq8pRo3TjZ6qSaaVtU/XTdlTrRn&#10;7z3PO7CLV7S4h0u70SXUdBubtQb20+8yAnIz6gHPTtXZeOfC3hL4VeOo/BGk+KZrzQtW0aO5sdXG&#10;4rDIykESoeVKtwfQ/Wu88I/swXfiLwhP4W+H/jqGPVkHnw6NeybEkkIOQjj7oXvk4JIo+FH7IXxu&#10;tLzUtd1kQae0FjNHf/2tMWNzg48qFVB3FiBjoDX6BWzzK5yk/bJct/d2cnpaVn+aunsTHDyqK8Tz&#10;zRvCGr638JdW8D69qKCHT9WjlsbtbAzK3zDdMjgcptAzg+lLp3witNTaXXfE2hT2tmk6paavYWn7&#10;ifnAdiw4VutfZPwg0+9vPBltpfijQPDmlw28kM25YcTFipBDQ5A28ZK45wRWh491nxz8Q/CFz8M/&#10;hj4e8K6sAfIaOKxFpcADgvHHISH4xjB79K+UnxviY4qVGnBKPNdy5rJJ7u/La73s2WqKUdzwfwj/&#10;AME8v2fPHGkXGqWXivV0v54i8ACKIHlxkAMRwCTTP2efhd8SvhjeX3hX4jaClv52qLFp2oNLGd8f&#10;TafyrN8S/Cv9qn4UaWxl0HWrttPvFEeSF+zp2UIrZY9uRWp4K8eeK9Tu7yy+Jxa0UvG9wdRtt7xA&#10;kbTHtbAbnJFa1q2a4vB1E8VGvSla2t5Rt2t+N0ZOMovU2NP8dfFHwN431XRdIt72HTNNeWCI2TAr&#10;OQCzEEfwqCGwPauE1T/gon8dL34kQ6VpmswBLmKO2lkaBX3qvBwe4YLgjv0r0r9ofxjqHwv0+w8W&#10;fCTwxaajc2l5cS2Munq06XKOoWUzr1hdc5ByR24xXxtB8O/ileWY8eW/ha8+w2l081xdRxlVgOSz&#10;AkjAOc+ua9Dh3KcqzOk8TiqUEmuWN2r31vdd9E/W66DvJv3T0rxr8bPAmo+JZ1m0y3uZJLm4kcpb&#10;BVEzqqsQB0+7XBx6/b6RcRwTajm2mYkTCPLbT+OWx0/CuftNVvLS7kvkgWE6urYnYBggLbW4xxyP&#10;rWI2l+KbbxGti1o0p+0BY1fKrICeME9AR796++wuUUKMXC9lZbvt27WJkne53x8TadqttdeEbOaS&#10;eK6mjMJgthubbnv1BNXdI1jxL8M9U+26BK1jvUebArHeGIwCR24/Suv/AGfPA/g53udP1uyl/tO7&#10;ONPRWwyTA8xqxGMY7k1n/F/4UeIvhPe3Wt6pavbysVlhiklF07RycfeT5RjBrynjsJLGPBrr0f2v&#10;T/OxD3Ou8Ca/oXjTWTJc26ieC/SK7ktsmIliCWO3nA5yfrXrXw78e+GfHOrXUXiNERrC0WPT5ELB&#10;sQvs+QdtwPT3zXlP7Cmt6X4c8af8JFd30DSSzyNepPAwX7MUy2R/CQeRk/WvoD4s/DLwL468L2fx&#10;F8E6je6ZqUssaXNjbwvLmOTa/JUnBwuR78Ac8fn/ABFVwuHzV4SakotWU1eyb3VvO25UFJ9DOm8b&#10;Dxvpt94T0/4amKEyN597qMuIJW5IUZHH0HcVw/jH9jrxJ43+Dt6+o2Wm2E9rMbzTtRW4cRxoMloi&#10;VHUj2r6e8I/D3wFq3wy/sDxD4bvXjknV4NRt5d7JJg7ZWUOCmc4II61oSfDzVrTw/rPhfw94ola0&#10;i04NhZWR0LDB3krx6cHOPWviaHFiyyulhPc5Zptu7ulZNp3e99mjtp0YyfNLY+fP2eP2efg/4LfQ&#10;fiz4N8bz26W8IkmjleQySyqRu6dMEEdD2r0XTfDf7IOveL9Q8TXfiq00+7a9InkupMrLM5yNqsQA&#10;OeoHrWF4o/ZT+J/ibSLXTLPxvo9rBpuZIGt5OWjwWwWBwSTjIP8A9avLvEH7C+kaF48uviI/7Rmj&#10;TzWFkupyeGLy0eOSSXZkRR/vCrnnK+uOnavXjLB51WqVa2YzU2mkopvS+kZNRt13eiNfZ1aa92Oh&#10;9N/Fn4XeJIPBL+Kvh1rvhi0sLKBlh1aPRBNcrGoV1jdef3ZY5BHZiK+H/CXxqKX3iiH4mfC7RtT0&#10;q8u5j9pLmJLRyxAeAEZ56hfSvS/jZ+078Ufht4G0mTw540NgTC8Oo+R1YIqKIXBJBIGMjAIGK+bP&#10;jF+0FonjnxZJqsGj+VIluiJaLCkcbvj77ADDE9Sa+r4MyDMVhZQxEVUhLaS0lHldtWrXv0d7eWuv&#10;LXnGprE0ovh9+ztq1jEtt4ivNB1p5N9vdzxiSCVDkjcuQUYeo61lXfwO8eX9vceK7XxTpN5Y2c6p&#10;c30d0NyqekjIfmwfbNefy6te61qaarI6b2kAFsVyIVz6eld38VNa0Hwt4OtPB+jWsN5f3Li5fU7G&#10;ZtgQjiIDJ6Hrn8K/SXh8bh6kIRqOTl/Mk7Lrrp+fojns09DIk0O503xPLp2v3cc8cpAhuUB2ycYD&#10;A9cEV6r8KfHD/EC4vPh9eaVaSXElsEjuJIN/7uMjfgDkEqOWHNeK6144XVdDsHuoJI9Qtn8ssT8o&#10;UdMDHHNdh4I0XWb2y0jUvC2q29prF+syi4jl2fZwQfv455GeayzHB+1w162jWifRNdfQcro6T4bf&#10;8IYPFL+E7WW6WymuY4LiCxtt/nIGO3rycZ/EAVe8KfELw74c1y48LaTaLcPBqjC2t7m1XMUW8llL&#10;McqPYV1vwl8KeHV8ByeFbjR7ey8T6dcR58V280h/fOcosigj5ScDuBzjrU/hr4V/E74VeI9c8V+P&#10;PhPpviCxnhk+3m0EbtHu6SKp+fAJ547V8zXxmEnVqxqPWySUpJcz/mXR3XnfoQ4StcxbP4g6Jq3i&#10;eUWsdpY38N+scQjz/q/Usv8AKvpSx+NuueFfBjvpy27w7QtjPPEP3k6BclG788EVQ8C/sw/B65+G&#10;3/CS+I9HmtbsWMs9jrGmEH7QpG4RvFg4Kn0Oa7/4R6H8MvGPwLtPDniTxRZXulQWtxdReXYf6TZ3&#10;DEDzRgAg4XGAOa/Os+zTJsby8tOTjTkou6b+61+2zfcqjRnzaaMzvgB478P+Mbm9074t+KtOkluI&#10;/tdpDLEx+zznIYg9MBe3vXP/ABG8G/AHw/4uutE8HfDpr7xDr9g09xf+cjQuckEMCDhehPqDxzXm&#10;E3wltfE/xY1TwxpHiy4tNAD77S6n4mhdlO0youCA3GOcEHnmuj134yn4XeFIT4RtY57pYWtIJLiF&#10;TO0ynaSRyWGd2AeOM1i8rdHMFUwdSTc0vcTcIq6urtdO68jqjOcYNT+8qeNvAvwPi0yy0m90TTbe&#10;6+aaG4kPlQWcoA3oNozjOCQawbrw98KLRUvdU8a6IBHaBfLsbNil2jHBAGBtYdd3euV+JWu654g8&#10;PD4qeJNLuLWGCBowoscwXMrHB85twOSehHOR7V8+aj8T/GXizUWtrS1jjjKfZ7dbVSinGcck5z+N&#10;foWR5Fj8bQ/jt2fvXd7Psrmbkp62Po3xF+z/AOIfjEtlaeEdW0C8t7O4ItJL1vs9zcowwFOQcgf0&#10;rxb4zfC34i/Aq3bwr488MLZkXe9S0weOVSeNhHXOK6v9mf8AaS8PeEja+BPihpEsUUWoh11WSRi8&#10;WeMMP7oznjpis39qz9p/W/jRptr8LdXNlfxeH9WlfSdXgjIklg6BW7EYwQcZr3cup8QYbNlhKkE6&#10;Ed3tp0aa0fmtw5Y8tzgdF8V6vp/iezvrKIRPbuhMAbGAeDn6jFen+Hfih4r+G/idrqJb60sbxm8y&#10;5OMSxkbgAOm45PHQg1534Z8MeCtXs5LnU9du47q1cSt5UHEqHGVb/a3Y5z0zXo83iTVvFXwXshZN&#10;DLDYX81vb2kjqpjiIOGwwLcnoSeM4r0M1pYepNRdNNP3Xfz29TG12dp4Y8Taz430yHXtKt9O+1ww&#10;vBdRXThmeNySr47emOoNayppWoA6bq+owxXyWySPEkYw/ONnOCGx3ryv4LeB/G0V6pt/tMcc8jed&#10;AJ1XywMYOWU45Oa6ybS/M8bSXniKJ4pYpFhmu7W5EiMFXqBwT+HQ18ni8Jh6NecITVoq6tv6DWiO&#10;81bQNO0nQYphYR2N/kppklxcZfy2BCnkbVGfx4qLw5aP8PL++0q1vLjVbe70nffQQyffuQVYqhwM&#10;89G7V1GhWXwjjtLvxD4eutQ1t5tNUxWEltKht3CldyOzkEk54watweEdK/sbSLjQr+wt7uGMS3rX&#10;k4iMSsTud9wJJ5A6YA5rlw+Opqk6UYXbtq9LfqKUU3e5m/D/AMUQa34hbw94Ik1CIS2khaEzqA+S&#10;GZWOfmPUDHPFdC91r3hvWGvfEGqG41TyITZ6PHxK0Q3DBlJAzjGeuK4CD4Z3fw1129F34jZb5ElM&#10;UdjOTt+UMsoIXB4wcZ7irPhKfU/HmvSza/bia5hbF3PeakkSRq7bRjByG45x6miq8XPF+0U/c08t&#10;fyJla2h9geFvhvbyeB9I1R9XXSrlmWe8CorqxPJQl+/OM1vaFr9l4us5tQsEYJFdvArMPvhTjI9q&#10;8X8SfFTUfFnw21D4VaZp9vDd6asT2KiVn2xoo+cyMRnJB4yeOa6X9m/4z2+o6MvgPUdJEraPp7XF&#10;3qCyqqhRyQATk+mSetf0xwN4hcN5cqOET9naK5n3kflvEvC2Z46nOo/fbfursj0uS3OS+3kDnBqF&#10;IWwc8DPBrgrD4geJNA+F3iP4ka7rNndW15NKfDdrLNmQqx2gE56DPanfDv4+eEpPC1vpHjdjbanZ&#10;wwLcm2YSx4Zch92TnABz6Cv1KXibwzDGU6FSql7RXTv8tT4N8DZs6M5wjfl3R+Rnx98RWXiLx02k&#10;6LCFt7EeWqovBYcE1zPjjSLTTLbT3iUiaaDdNkd62vg5awat43ZdUs47hEiZpRMSQSRjP51c+OOl&#10;Nb2thMIY0EZdPkXnGcjOa/CXdM/p2zUkaf7L9ja3Vzqkc/IeAKV9Qar+ONAsNC8eT6Jb3iot5DlY&#10;9+MY5x9TVH4AXt/Zazcy2N0Yj5XIwOayPinq15qXjiW889mliIw+3bgir5TVpOJjajF5d7KwhZMH&#10;CEHmo9Mjh8wrdxgq425Y9D613MGiad4os7C7iILzRHzjgDB71lL4Mnk1b7BDDuCSHfjsKi7RmlJb&#10;mz4UFx4A1ex8693296n7xVYFeTwa9Av7pbyUuhXAUYJxjFeVNoOpLPDp927lVkKx5BIQA5GK7/S4&#10;Egs0jUktjkkda3pzdjSMW9zf0l4LeH/Uxs2eTW7a6hbBQN6qfRVFctZm4hTMuQD0LHFadvPgjYcj&#10;1JrXmbZpZR2NZNVijlZdxOe4SrdpqMjRGSToDhflrHhG1zJK5BxxjJp3m3UyqEL4zyChJP61SdgN&#10;7+2ChDMh3Y+9gAY9KZ/bF2GM0MAU44G7g1nxxPJEHlDKF4wygU8n5QisMAckEAimpO4rJH0l8CCm&#10;ofCyG4vbGEuHfnYD3r59/bmvtS0ldKfRNTnsWnmIla1lZCefY19BfAeO9HwfgFmbdss53TM2TzXz&#10;5+2jPpFpf6W/jb7Q8azZgjsMYzu/i3dvpXs4nldCF9rHz0eZ4luPdnzT4o0z4heRPq0t9qEtrE/z&#10;SyTOeD0PJqr8Pbq2l8WQ2fieLz4ZSVZZ3OAexr1C88Z2um2sllZ+Eb69s7l8SwzX6CMk9MgpkfnW&#10;T4n0+GysE1q5+C1psjACn+13ZvqQn864cKoSq+0pq9t0dE67dP2VWSXNonezudl8QtG0HRfgRNBp&#10;VnDAJNSUlEUDd8tYvgiHR5bFYv7GtI2CDJjjB/WrkPjSfVfgo/iK88HafmHUVt47S53yoBt4Jy2S&#10;apXl/wDEfSLKK90Sw0BNyAiKz0YM6g/XrXrUK9RYqVahSvHqjyMXhoywkaFevaXR9zpUt9OhIVYI&#10;wfQKK2NFvIYvDPiK2SB2e40sxxIiEljuHAHeuE0zxl8RZrZpNT8amxKZ+S20eEYH4jNdD8NvFniy&#10;+0nxVdXfxA1O7a10Yy232iMR+Ud3312gfSvQxuYVJ4Rp0rJ+Z5uX5XSpYtSVe7j5Mp+AvCfiG58D&#10;WtjL4ZvWbLbozaOCOTz04qDW/g98SZr6W70fw3cQxyhcGQmL65ziuHvvFHiG+0e1ur7x9rs89wWE&#10;qPqMxCYPGOcH8Kt6R4J0vxDaJdT6sLmQE7vtk8h3fmcg15WJnWx9NUXFaJHqUaGGwFeVfmfvN9ND&#10;c8C/B/4jaF40s9Sv1sU8q9V0jl1iDcQD/Cu7OfwrQ8feCNPufiDquseJPGvhq0Fw2VjutSVnjOe6&#10;rkg1yfwQ8H2L/FS2a+MSRWt8rI4GWBDdqufEext7r4ta3dB7fy4pixWVd28Z6CvJoYepTVktD2qt&#10;eg1e+qVxqaL4J025l87446J5bnGILSeQ/ooBqrpHhv4FabdGef4o3V2zAh4rPRJDuB9Mkc1yd6bS&#10;81eaTTdDMW3JXA4+g4rpfD3h3W7aa3ubXw8+UKNLPbfOWGM4K/0IxW8VVqys5bbESlRoxvGNnLfU&#10;9f8AFEPwx0/4E+H7vUNU1uTSDdzPZJDarHLvDjO4MTgVweu/EL4F6m58zwD4juMIFLR38UO4e+1T&#10;/jXc/EtdR1/4G+FNFt9EuJrmG6na5gitQHUFwRlVAArzO1+FXxRudTZNJ8G6j9knfc5e1AK89qrm&#10;q3cXLRmaVGS51DVHXfC34r/D7w/frP4X/Zwi1dgPua74gldF+oTafwzX0j+yR8f9V8Y/tLeE9FT9&#10;nr4e+HIX1WLdLpFmTcpgjBDOST9TXinhr9nr4yeLWh0bwL8PLuW7kCrJK8sdtgeu9yoH5ivdf2Nv&#10;2LPj14A/ag8MeKfiNceHoBb6pGPIHiyznn2k9NscjEnNehOUcOo04zbv56HnUJVMVOVSVJRS7rX7&#10;z6j+P2ha54f+KHjO18QSwyXcl60rmF8qA7bgPrgjivnn9tfxR+zF4F+Dfwzuf2h/hDf+KotQjvfs&#10;62XiC4szbkS88RHnNfRfx01tPE/xP8baygBSXVGCsOmFfb/Svnb9tX9kH48ftd/B34daf8G/C4vf&#10;7EivWukkmEZYPJxsz9/oe/FdOPjL6vp/w5phZRjWV9rnznYeKv8Agktrl2s//CrviZ4ecnA+x+JY&#10;7kL+E0JJ/Or1z8P/APgl54kh26R+0Z8QdGJbIj1LQ7WdVP1V0/lXD+JP+CX37aHgz/j9+A+oSSIO&#10;THdxNn8A+f0rhvEP7Iv7TOkgx6r8APFURBO5odJlkX/x0GvmJwc5e9S/A9hOlJ6TPZh+x7+xz4ik&#10;3eEv2+7CDefkj1nwrcLj6tG717p+wv8AsiaB8M/Huu3Pw/8A2qPh54oe78NXURs7a4uYJo1aMjzG&#10;WSLhR3NfnzdfBj4maIWfXfA2u2JzjbcaTMh/HK19T/8ABKi0uvDvj7xbFqsUkUv/AAhl/saWMqc+&#10;UfWtsJGMavuwsyaygofFc5fXP+CUX7St7qdzd+E/FPw38QJLI7INK+IVgXbJzwsjoc1yesf8Etf2&#10;9NMZmi/Zv1vUUAyJNEkhvVP08mRs15Lqfi7xnp2qXUNrr+oIPtDlUW5fAG49s0/Tvjr8YdDmDaT4&#10;91K2ZOhinKn8xXO1R5ndM6YKryqzRu+Lv2Nf2tfA+X8W/sz+PNPVRlnufCV2qgeu7y8VJ+zjoute&#10;Ffjt4ebxHpVzYlNUi3peWzxMPmHZgK1vDP8AwUD/AGxPByqug/HrxLAI/uqurzgD8N9e2/s5/wDB&#10;VT9uTxl8TNC8E6/8aLy+sbrUIo549StoboMhPK/vkbGRWtBUVUVhz9q4O9jzD/gozr0mpfth+Lbn&#10;S7slHMO1on64iUdRXimneMfFVkwFt4gvYSOhS4Yf1r7o/bU/4KD6/wDD/wDaW8R/D7X/AIE/DjxL&#10;YWMyLE+s+B7CSUgoCQziIMee+a8pk/bz/Zt18bfGf/BP34bSFvvSaXYTWbD6eTMo/Sqqcrm2pW1J&#10;p39mk1c8K0343fFzRCDp/j/UkwBgm4J/n6Vr6h8ffjF8RLK20Lxj46vtQtrS6jkhhuJiURjwTjpn&#10;HFetR/H3/gnD4ikB8Rfscahppf7x0XxbdR7foH8yuV+M+q/sWapotjL+zR4S8WaRqYv0/tKLXNYW&#10;6hMPbZ+6Qg5x3PFOkpKafME7cvwn0F+2R/wUE/aR+AHjzwx4K+G3ju4t9JHgfTHFhKRLGGMIBO2Q&#10;EdumK8xT/grF8XtVT7P48+GngXX1PLnVfBmnzM31JhB/WvTf2sPhD+xD4s8T+G5Pi5+0F4v8O+IG&#10;8FaYWii8P211bCMwDbg+arfpXkz/ALFP7JOvy7fB37fWlxbvurrvg+7h/MxGQflSqxq+0dhU+RwV&#10;yR/29f2d/EZJ8f8A7BHw1u2Y/vJtP0qSxdvfNvKlbPw5+Nv/AAT48WeNtKjt/wBjjUdKv5L1FhfR&#10;PGt3GqMSMHE3mDGe3tWC3/BMUav83gb9s34P6nn7iXWv3Fi5/CeBR+tdD8Kf+CWX7UOgfEDStb0X&#10;UfAevW9veoztovxC02RiBzwrzKxPtiph7XnVypqHLozvv23dC/4J1Xn7Rmv6V8TNS+Ium+IIxbi8&#10;u7bULW4gb9yhUhWhU/d4615Cv7NX/BPrxQSfDH7X+uaWzDIj1jwzHIB+Mcuf0rtf+ChP7B/7Z3jT&#10;9pHxF8SdC/Zz8SXml3ogMF1p9ut0G2Qqp/1RY9Qa+X/EP7NH7QvhMsfFHwR8WWBX7xvPD9xGP/Hk&#10;pVHeburhTXuKzsezP/wT8+FuuPjwL+234HuQ33U1Ozu7Q+2TsYCvZf2Gf2IviL8IfjCPE+nfFX4c&#10;eIofsM6LDo/jODziTGygiOTYep718GXWg+J9Kl2XOj3tuynB3wOpB/LivpD/AIJk6hc2vx6e71Sd&#10;2aPR7oRmZydn7l+OelFJ2ndLUKq/dvmZQ8a/8EuP27l1y+1TSfgLeavBLcySJJoWqWl6CpYkcRSs&#10;e/pXnfif9jn9rrwUzL4m/Zs8c2hT77v4Yuio/wCBLGR+tYWo/Fv4j6N4jvX0TxhfW6peSFPKm24+&#10;c+ldN4U/bl/ay8GOD4a+O/iWzx0FvrEyAfgrAVjJxuzVKR5/qWh+NvDE2zXdH1PT2DcrdW0kRB/4&#10;EBX0Z4y8X3+kf8E9dBg0bV5YLo+Md7tBKVbHlHuDmqWnf8Fa/wBua1iS21T40ajqsY48rV3F2p+o&#10;mD8V7j4w/bn8ap+x7ovxS+IHws+Hnii/vfEbW08Wr+AtPZPL8skcLEPmz361rTceV2JmndHxVpfx&#10;/wDjDoe06d4+1GIjoRcE11ei/t2ftUaAoGl/GTW4gOmy/cD8gcV3Uv7bX7P3iJ93i/8AYP8Ah25P&#10;+s/sq1msvy8mRQPyqG7+O/8AwT+11Man+xneae56vpHi+5XH0Em+ovP+Ydo9Udn+yp/wUD/bP8f/&#10;ABh0XwXqHxw1OeK4u08oTRxSOr5AUqzKSDkjntXa/Hr/AIK0fFvw38aPEvw8+JvwZ8A+MIdC1y5s&#10;Tcaroaia4ETlC0jDqxxkn1zXLfsj+Pf2CdK+Pvh3xH4N+EvxEh1Kw1GK5itJPENrNbzBHVjG26IH&#10;DYx+NeZ/tvn9mbXvi/428TeCtY8a2Hia58TXk95ous6bavapM8xLxpNFJnapJAJTnFbe0nCkmmZ8&#10;sJVLW0sekT/8FFf2TfGcfk/ET/gnJ4IDN/rJ9Ek8h/wwgP607R/jD/wSG8W3ca69+y1440G4kkGJ&#10;NH8Rl1Rs8fKzEY/CvjVVI6j6Vf0Fc6vbgd51/mKcK85NcyTH7KPQ/S/9tDwJ/wAEyvF3xN8OyfG7&#10;4y+NvCuox+FdP+wQw6Ol3bm0EYMW/AyWx94VB4C+Cn7JkcGoReFv2zdM/sXWQ0djf+KNLmtRdQSR&#10;IgjCqR5aopcAZHCdOa+a/wDgqayN8dPDIflE8BaTke3krxXjVz8TD4q8GXPh7Xb02sWlWijRba34&#10;Dt5n3W7napbB69s4ry85oQxUlFxVk1fe5FCDUE0z9A/hF+zeNLvNP8A+B/jb4L8ZFJVj0bU9NlLR&#10;XcMYd2eRgSSuSQ3oBnjmu8/bR/Z/1Xwh8K9Lv47S2gOk+I/s+v6pY3yyRu00P7tIGQ/OC6yN8oO0&#10;EZr4M/Z0+IGqaT4QhtPCdxqMTWFrO8t3JI6RxzuCCEZThSVx8/BAPORX0d4v8ceN/E3wB+Heu+I9&#10;NnngtNX1EiW63KWWMr5m2X/lpvz15IJIzg18Bi8thHE1qjjqtn29TSUpJpdDxrVLbSvBWsP478Fw&#10;iC5bXYkNtbSZnZiM7pQMHaT1IGAa+j9L8eeJPgDey/GXxL4YOki/uNgFxNtjvX8oMrq8fO7J9SCD&#10;yK+Z9cMHxA+JFlbfbo7CK+vC9y8zsQqZwqq2R8wxjnjFezfDb4gWniTwL4z+GetamiWz3Ji0w6gh&#10;by2ROAXUbUTjgle/WvPzXAYPF4aP1hN3VpK7vZtLcFNJ3MrXvjx4m+MvirVdRk19I9O8Uk2txbi6&#10;/d27bcx7sejLwT9MUlr4j+CeqfC+RviddT3viqKwksobpZjI9syErgKrAPFIBweWU+oryyDxFBo/&#10;g9fiXo32b7WjtZXdraRACKdCfLlG0/N8oOeOcZpL7VbjWPA934tvrS33TRHcnl4BkbuAvzcAE5PS&#10;unCcPUlLlp3hCNrW0d10v5rfuRd3bKGgfGTSdC1uVtdgW40zcdxMeHBZQh28/exxxjpmsfWPCejQ&#10;Xk99dXRt7YgyWVoH+e4RySqjPJOfzrznUPEBkifQYI452dyftEmCcA5yGPf616NH4xTX/DtofF2r&#10;3BFjBHDY3rqzGLZzsAznGe3Tmvo61GeHlGcOu5m7nl99bXMQk0gD/lp80bLtKnPQ5qoiXEWn+Wjs&#10;riUjaehxWz4oiCT3N6I5fLussks0RB3DrjP+eazNFGkrpTXOpvOSJsgRY4OOh+vtXsRnz07lJWOo&#10;8H+EfFB1CLTtRaSzthAt20N4TGs6cFcDHOeo7dea94+I/h7TNa1fwYmjaZLGbywKzRyMuxo1IXKc&#10;fIfcjFeQfD/WrLxBrulXXiC8kkEbhZYJJpGeeBWAWFDg4AHc8ADtivYPiZ4WS81bS5tOFws39is1&#10;3FdTMpjMYGRGWPQIQ2wHB6gGvms0xNSNdJ6Kz9BrUW30f4e3PgzxR4a1CO6tVWRWtbsyuTaTp0bI&#10;5yuSpGCMHtXnHhjxJ4m+B3xL03TYNXmubS8CXCSrzM6vxkEHLjuP16V38PgPTbrUNG8JR3aahY65&#10;bs8ccaFYnmckbvnIy2NhX34OK4/4l6Tofh/XNF8WX0+zTdBSaxaKNEhLyqCQwIHLkn5uuCMZriwc&#10;ac1OlN8ynfT5fmPZn014pOleK9djuZNXjN2+iMjMJFCKWT5Q2chvU985r5o+P3gyLX/hd/aetyRQ&#10;ato80ViCQB9owzDeOcnII59Kdpv7Rd14K0rSfFlzr41OOfTnt7rTlZVaORWzGSR8wGO4xnoc1n/t&#10;H/tEfCn4h/Daz0jwvo93Jr4uVlu9SuBsABGSgH8WDwD1xXBlWT5lhMyjOKvG+/a11Z+QSfM9D1X9&#10;hy/0XxpbeKfhebCGc6J4Om/shVt/MlnuYsyOYlAyxJJ49Kxvihp2r2HwnW10LSLxQBGbixMTkxoq&#10;kibJ5GHYZxgDjgZriP8AgnrqrJ8YrX7HcSQXlvBczxzoxDBdmXC453bVbHbmu8+Ovxcvrn4fXPib&#10;w7fPDcwT2qt8pCSxMzM6MMYdSSMg+n0rrr0aseJPZR1Ts9dvP7ziqRaqpHP/AAJ+OC6do97ZePb2&#10;SbyYYxHMtyyysobJXGSrcf3gRXoXxUi/Zk8YeELvVr0/Z721jiOn30YDsyOchW2kD68Z5r5n8MXV&#10;rHptxckoss7SSqCAccY2c845ruPib4dvtT8HWHi3TtPWzsXSKK4EP3Fk2/e+pxXu1MtWGzBVIScU&#10;302+4ty5dCv4n8BT+GYbTVIrFpNMv08zT9QEZKTL3G7pkdxVfT4oEbd9njI7Ep0rpvA/xifwf4Rs&#10;PAviTT4tZ0ZtxurWaQYRH/ij4yrr1B/CsDUrTT0t31zQrkz6dJPsjlddrRnPCuPX0PevpsFiKkly&#10;VVZ9PNEqTdrli4mtI7dSYkyJBt2oKu2L+ahdHVccNkVgyajbbEAugP3g6NWhBrmnRJ8+oq5PTaSa&#10;9G+ppqbkUk8WN8/ynvSyXJnnFtE25z90jIyKyW8RaeUDteZVjjbsamjxDpMUouEkbd0DCEjFJisz&#10;t/hxpWt6j4506xtrjyXkuAFkCbiD9M819K/FprLSLTwr4IGsXd/cvpwkJcIY3G4kuGUADsBxnAxm&#10;vkfwl8UpfCmvQeINGE32lGIU7do5GK7z4s/FSFPDPhXXtPvLtriPTVtpAs+HR0ADf8BJ6V8pnOBr&#10;4zMqaT0t+INyS5V1MDVbKTS9cuba/d/tCTyCUSYBDbjmoJr2OOLco34PY1ieIviDBqWqy6lPbyTz&#10;ShXllebBJwM5/Gue8VfFm20CH7E1iBPNGTHGr5OCOCa+lotUKKi+iJ5JXszmvFKxa/8AGNYECFd0&#10;SkE8KM8k+tdL8d/AM8HjvW9D1BNOS6stPiuLMwzAJPAFB+Un+LB+71rhvhvqv/CPfEK01i92NPJI&#10;JUExyrZOcEnP61teKvihefE/4hzXerxwOfKMEF3O7fuYk3cZHbtzXz2JeIlj+ePwJO/r0NLWt2OZ&#10;0kaj4vvY7OOUyS7Ag3dF24woz2wK6Dxf4ZkjkmuHjVfLCjHcsGwRWL4C8W2vhXVr+9EXmR3FhcQI&#10;NgYFmU4PPTB5yOasaD41udWslstQuWaSMHzEK53AdP1ruoxblJWt2HKNRy0PRtC0S68O2Oiz3LRz&#10;ebaLO0RUN8jKQEIPQ81bu9MF/pAsDBsjVQFGD8uB9KxtW8RSQz2VrZajPN5WmxI0rAdQnTk9ulJH&#10;rmqXKpE19LGpOWkaRQOnTrXXCnDlu9zenRe7Ox0iW2tIo5ZUYMLfZv554/Sma5p1r4l006Y6ISzL&#10;syMgYP8A+uudspbu4hPmamxQcE/aQcHHoKbavcwp5kt05/eDJWZiR7DiolTjc39nG1j0XwPp+jaP&#10;oHiPTktbcSz2kEkdwzbWDRyqCF9chzx7VUktHCMd43Hrk8CuNtbmNzKJHdlJAflycZzxx14rQsIr&#10;ORpgttkmM5ZoXJIyOB71VGHs726hGnGOx0qRADDX8KlV5BcVJFNpe8B9Ttmb0EoJ/KuU+wRxXE0i&#10;W7RghtqvDghf7vJp0TBJgsSrHgfeAUEfnW92VY63+39FjYRrexctgbWJr9b/APgkx8RvCKfsWaBp&#10;83jLT7S4XU7/APdzzGOTBuGPfrxX40fIpURMwkxyoKD8elfo7/wTitYz+yfpEVzIj+ZfXhEReIlv&#10;3jZG1sHnpXn5mv3HzO7AfxreR+iq6hNegSafqNrcq5B2pMjhvzq8LSZStw8AR+uYdy7f++W/pXxv&#10;Gljp0Lz2lnJaRLKTvaOWCRW25AVlLDAGc9O1dFovj7xRp8MdvpfjTVU3rxbjUw4bgAY34PvXgtK9&#10;0ezys+qbnVrF1w1wok/jFxIp/R1zTLGzfYLm4LlGJASOJ169OYmP8q+b7L9pL4r6UssEupCfyX2g&#10;3ulkxuPdlJzXQ6X+074piVbrUfBWltJKv7s2tz5Lyn0AODmiWgkrnu7DTIZRbz3KbSBiK4mRtvvi&#10;QAn86hudNwFltwkaDJEqo6AZPQeWx615xof7VfhzUlX/AISLwPrVqGQg7HEqZ6c5qxo/7QnwW8QX&#10;RtrDxebSUyAGLULF4dp9z8vPHrUy0Gk0bHiS600xy6fqtrbXEUcgV4ZFicnLY3fvBk5Pv2r8mf8A&#10;gs7ofhi3/asktIvDkFnKdAtmS1trMICzhgXIBxjiv1ttvFfhrU5DHovj/TplLZkL6jg85OMNnj8a&#10;/J//AILCeJPD+i/t4Wmh61Dtnn8N2ZiHlJJHtJfoVbaD9fSpWHeKnyJ20PKztuGB5kuqPhPSNF8P&#10;3mr+Tq+qQmEOVSOWRiQcdSM4A/GrPxSPguW8TxXpGnxwQ/ZIre3tVnyfMQYZ8AD5T1Hf61P4u+GI&#10;i8Z3lw2prNZ+cWikQAK4JzyoPFdB8Yf2fdW8EfYdO1m7tS97ottqNm0MjPG8Uq7lxwMEd89DXFKX&#10;sZKTm+XZnykW2k31PJbPxJd6Fq0N9HPslXOZ1GWUEYOM98cVsXd3pXiW2i0eSdo4ArOs8Eaq/PO1&#10;j1cZ9ehJxio/iV4Z0bwu1nHoGrvfNLao9+JbXy/KmxyikE78etczp2pzprQhJeJJR5ZDHHH4+9d8&#10;aUK1NVKZUooTUNI0uyuHWK4k39AGGBn1rv8A4Y/Gr4o/DvTJ/CfgXxzPpNhqOw6oYnXMqL2YnkgA&#10;/czjPauE1ayjtr1tzIrAZUyc789+elR+HtN0XUPEq23iPxJ9gtnhLxyQ2/mh5APlj4I27jxnJx1w&#10;a643nDc0pykmmnY+wNd/4KI/FL4SaVpFx4a8VeK7w+X5lgfE2vme3mxgMWijVN0fXCtnHavY/iV+&#10;2P8AD79pD4F+HfA3xR8X6TcazrF/E15oPhzWblFkR+kUyxq5GDzjtxmvhrxD8atN8NaTD4Ts/C1t&#10;rtnZwsukyazEZGs3cDzADuO5f7o4APauEk8d67q+r2+sXM32WSBv3X2JPs+3HQjy8c+/WmqXNTPQ&#10;+uVKfW6P0B+BXwRt20DxL8OtL8M6dqOsXKymXRta1uCGwWwMKqt0rFi0M6SIr7uCcHcKvfC/9mnx&#10;p8Nbu20fxxePrHhHU9dup9YvPBt6jSy+bZjym/dhvLjSeMhWOAWPtXwp4D+O3xE8HeNrnXPD/iZo&#10;7rV1ltr+a7USRzJMNr+YuDuyOvHvXp//AA0r4g8OeFrjw/cWuly2k07pPZeH1WAXM0kTqDN5YUyq&#10;MZWNsrxnbXHVhWptJatgsVScVdanY/tn6Z8K9K8E+EPFHw+0+ePR0Z9FtreaZJ4LKNXaSQsjHdJO&#10;7yF2l4GeB93FeTReEvDPjbxhcadd/C3VxZ6To/MWjakHWM7MiUs45UnLbR6kdqw5Pit4zsfAF94e&#10;t7W5NtczN5bNbKUVSeNoC/K45G4Hpgdq5LxH8XvE/iGzhsNVkiLQRJEbiCDyJdi5+VtmA/Pdhniu&#10;ynS5tYmdSdOcro9V8FfATSPjb4NFh8Nrqy/tmyBD6Vc6hie6VRkyBWXaij1ZhnoOa5DwfH4w+Dvi&#10;tlsLO9sb63uSlzGl5tD4JBGB164Oc9aP2b/FnxS8MeKX13wJeJZQ6iwsr+/uLPzordXOA5GCQVzk&#10;EDg819S/Gv4T/CDxjqia/wD287aq8FtHqa6bDIYTcABWkSRzmQSDJIwME8Zr5rNszlluKdHEPmpz&#10;WyV2n5+Rz1WuS0Tw7xFq8vj1reC60pbKe5UiKURlfNbeckkfeOeMnqaq6lpHxU1n4Ry+Lb7wpbya&#10;HpN2ttcXUaoJIWZVVQVxnZwPbLZ617TZ/sa6z8SfH0dh8EZZtZ0GyjZbpW1CKG5iZVBk8qKd1Z/m&#10;HG3PIx9e48Q+OvHv7P3xV1L4Saro8jaTc2i2+raZqsCFmiaLIkdWACyF8OMgcexr5f8A1gwtOcKO&#10;ESnK3M4t2ajfXzT9TjvKMb2PjnVIfGXjCyht9G8CXjW0MASNrGzZlz13ZA4z+lYun6Pq2hSS6jrF&#10;q9pJBcLG5nXDI55yVPP416/b6j4S0e7u7bwL4u1BNQkvI0i068tHjJUtjckinBH+z6dK1/2ifgN8&#10;WNO8ExeLdVs9OnsUCsdSs7uGRpd4zj5Rvx1yG6Gvp6WbRjVjRmlFT2u2m9u5SnZo+dda1q8t7+4u&#10;4rtXV5fleIkLJ6sB2qzfeKvD8dnBLFBKHkiJkIPRyOmfSsPVdRdo1s0VEVTjYFxk+tV723uYLGN5&#10;UQeau6PBHIB5+lfTLD05xV0bcinubULalrNpLqBZ2UMqgNINxzwAAT7Dms2SC4t7mW3nt2Qh8PG6&#10;4b3Fdb8KvBUPxAsdQ1HUNbNsNOiEkwhspJmVC4XcwQfKASBk45NVPij4g0TW9RfSNCs5Ire3YhGm&#10;+/JjqzYHUsC2PfFYwqpYl0Yrbfy/zGo2ZSufD0cdrC1lcLJLcAFbdYzvHoMY5qG8s9ZsBtuoJI0Q&#10;ZwUw2T1rt/hr8Y/Cvw98KxrJ4OtdR1DypIzc3Sk4z0IJ4BHXjFc98SviQPHljBezW0qX6xmO4lJB&#10;DjPy7eMrgdqxp1cXPEuDp2he129/kVZXMLS7m2vLuO3Ns4V3+XpgHsas293YHUGtpwjxE4lkB+6c&#10;9M+tYdoVitfKlDMXdWTeehB6GtiO3sTrMviBdLmttNM7rsRi4VguSgYjB7fga9KdGNmzd0ouHukm&#10;qx6fb3YFtdkxnlYSPmA9/wD69a2n614b0uKTydFnu7lSnlTm4ARFB5Vht7/WqZ0GO30SDW9cfyTd&#10;R5tIUI3PyBk85C4zz7VUgWfSllzeukczncm84P4VwyhCpHlbbt+JzyTWjPoH4VQ+EviloF5Y+LPO&#10;itrbT2nSXTlWSWFl7kHG5R3Ax614z40tJrjX7WHwsqvFaGQiSRwOfUjrXTfC34sXfw90G4i0T57z&#10;Urd7dgBkLG3DfmK4+fT7zTtQkvo70Rs4JYFvzrx8vw9XCY2q72j9lPr3IhJp7FrStU8ZwW/9oWl5&#10;a/LJs3SKSyHH16V3vw2g8d6z4m0iVZNDuAt1GWuLjTVuAFLj74duRlc7W7VwunEa8jWwmiQ4PJP3&#10;yOeua9V+Gvx++JX7Mbp4r8EeDtD1PStUgktpX1KyE4dRxJA+fuPgg/LjIZaMydedGUcPGPtHsnZd&#10;O7Jba2Nj9r/TPEvw8vNW+GD+B/BU1nf6d9sTV9O8LLER5uJcwTFiylQcAA8DivnD4d6Ne3VsWtNW&#10;e2jaXlvJVgT+NenfGn9rX4y/HCwj8LeI76ZdG0t3m03SU+cWiE5Ee4/MVUHAJ5wSM15ZpfiFxp0l&#10;vHGFV7hnfaduM88Y6e1d2SUMyw+TezxSj7S6vbVeuy/rqbucnTOjsfAPjXxp4jt9I+1TF47cpBNF&#10;AoG1ckZ2j9TzXr/hv4T/ABM+Gul2fiA+KPEOk6jA6/2jDHOI5lDnCMseOVxyGzzmvIfCvxM1/wAN&#10;z2S6JFKHjn3743PmH0XjjrX1t8C/jF/wlOkX3/CydaW4uNS0waffyapZ+a5tztxEi46qVBUjkEV4&#10;HEmOzTA0ozUU4LdJXb6ben6HNKcm+VG7ofg3WvA/jrwF+0Hrfxu160v9La5sbay1/wDfzxuy5eaD&#10;eAgTDZ2ncN2Bj09u+FXxkuLnStS8I+PZGjk0O8kuNC1OeMM7wylmIlVeC44KsMY6elfPHxz1D4Ya&#10;X4OuvBnh3xbrV7qWjXUdx4f1C9gPlRzFfmt9knO0qOuOqjtXnPwo+IXiG3u9R0/4na1q9g92yfZl&#10;hlWILCecjd2PYL7n3r87xWU1+IMD9YrS1jorxtK3NdWVrtWk07mkXbSR7/8AtO/HuHxfe2Wm3ep2&#10;KmKEz2Q03yzHd7TgzTYwQTg5L4968sm8ceJvDzXfxANla6vpDFWu7GCTEEUjDmMoR8/GexArN+NW&#10;m+AmiUeCPhu2kWttJGmqXQ1gyyOhHSVyfmB6gjj2rx7XPiRrERn8E6NJutWkVHO/cWUHoCOor2cl&#10;yHDTwcI0Y6dea17aN7PR9tRTmt4nbIPCNg998RILNtKt9RVo0sNPuDgE85AbDBQeOvB45r2Lwk2g&#10;av4QuYP7Vt9Mim0B2snjkeVrSUqCWkXkopUnnpyK+dZLbTtV02IN5kMemR77uzOA8ik/OVJHU+uO&#10;KX4N6i9j4nk1Ma239kwuRLA4fckYB25X+I89uO/FepmGU/W8M587Th89tlrfX1uZv3oHrPibxB4y&#10;m+H/AIe0zT9RS/tbYCSO1ubdnRUjYqOf7rByTjkhQD92uWv/AIeap4n+3eFrrV9Ovtjx3K/ZpSBF&#10;3bYGGSQTyPyrsIvHWkeAtG1Hw9q2izaXc6msS5EpACktukiBGADuUtgDjPet/wCC/wCzZq3xQ0fV&#10;fEHhfxva6dPaQym906SAI8Ue0FLpIzlpIsEEso4PbivLjiVl9B1JWgr6O3VvfQpKKRwvw10TRPh3&#10;8Q7XUDbQtHbhQ9qjHZfEZLMRwVznHykV9l+EvBXw3+LdqNO1P4Tj+zZbJZEv2jbbHAPnY7sgqE6E&#10;8nHU18HaPHfeG/iGnhnx94qV9PW98iPxHaqfKtWDf60AAlgTzxjNfR/g349/D/S7G10HXtdtdeis&#10;zNbi6+2G2lMPIGWc8BuwXOM14PGGV4/F+zq0JSlO3xRuvmtVr6u5atJ6nrPjLWPgh8Mb2OPwn8Y/&#10;COr6OIzby+HNUtHkLbQPkWRSVwf4XGCCK4X4q/FHWNS8VaV8S9I8YWP/AAjWgxrdm0VYmjhKL8qF&#10;eC3K7fm6ke9eTftGfFpDHZeFbv4UaRpi38Sz6ZqEkCi9ggV+rSRgeYMED5uwyBWv8BvC3im8fVbH&#10;xtpdheaZqlpPCbiQhtkewkNJHvUqrkrhjyBhhXl0Mgo4LBQxuIld2fxcrbT0bVlbm89/UUo6+6fQ&#10;EX7RNx4v1W98Rax4fsrT7Xp9mmuabaQoYhEY1TdA+0uWxhguSM9vlzXV2v7S/gqXULnwZ4e8DWDD&#10;TLCQ2ss9qhhmK53ITgMGwDyc85zXzRNo/inWtG0nwool019IuEkuH02BXbY7FVLSuPmKkcliRkn0&#10;rY1X4Ya54e0U6r8RddlitNVj8zTr+OH7Nbl1YF1YxrhyB1GMg814eI4eyqTjFyt0jFN9LWemj089&#10;up0+0qLd6GX8TPgN+xz+0Dcza34L00aLr0t95mrQPZyRxBz94htwjCfgMGuN+Hn/AAT6+I32vUtP&#10;8K/FiCKxd8WVlbBrrcjNt3MinAPI559c1X8Jftea74V8fWlt4Q8IW+tz32pmOzs9RmDW6cbWdo3G&#10;AzYBDEc165q3ww+LvifVNX1nw/4ek8K6j/Zhu/lKolwWG7bDKmAQMZxn2r7R4rP8ipKhUrNUpJcv&#10;tGptapWs9Ultd37DkoyV0jd/Z++H+sfsz+Lm8B6drUS3N/Ps1e6vRHcT3S7TxsOSkbEY2r65Oa1v&#10;jd8WPij8IfHEvgvXPFr+IdN1GVZSbzTY0u7NFORDFIMEopLKp5Ix2zXmXwU8SXvjHxXoOsfELw9r&#10;Ok+ItDt9kfi23v2jtnVWJjLbgVAyMhnI5zzmvqK3tPhZ+1hoslv4g8MC28RkxWdtr+nXLPHNdgNt&#10;WQqCF3ZXJ4yQMH1+O4gxFfBZ1HE4ulzxlG02ox0d9Gnq7eln0aOik5uly7M+XdS8Z+NNXezutEbQ&#10;3sJofMea4nKXJj4BDcgh1I4UnPPHFLc+KfEOvaKbnxrrepXk+kqIdMv9PiIaEqwZmbJyWwR6gZr6&#10;I+JX7Jug+AfClwPiDrtpFptsy3guFvT+/CqCoWQ7SIjkBlGWGwccYHzR42+OnjT406neWPhS8h0n&#10;RdI1AX2km5hCmJUACxxIR0I9SMmvTymtQzX/AHenaEd5NWt211u31S6d9jGpSdPSTNrxV+2df6Zo&#10;LaHq2uLK0gZbXxFMqi4thjADEDr6Kc85rxDw14yfQ9S1LVvEetXeoWutblnlvHUi6ZsgZ2gYYA55&#10;6eldPruhRePfGBn8fz2t7eyQLOBcoyyXXAyhJ+4w6gdP51wPizxVf6v4im0Swu7EwQSRxW6z24ZI&#10;mU4C7toUD1PGfevrsqy3AYaEqWHhbm1k9l5Wdv8AgfMwqzckfRX7J/irQz4W1y71fwu2qppELPOl&#10;7crHbOiMMRKE2vuI/h3HJ55OKm/a30qD9qL9mCw1D9m34XNb6hbawy6rZWLyf6NbBTtyCcFcqwwc&#10;9iOhrzPwd8WfiP8ADjTh4CvdTitp0mjWO6Ta1rOxYqY2I3Ky7WPJ9K9v+AXxOl0bTNS8P+MNfj02&#10;ysb12v8ASdOgeKHzmzl8r8qnDZ47EkgACvlMzw+LyrMXmtGF5QmpRXNJxatZ3irXu2rbWej85hNW&#10;UT4K8e/sr/tB/CzS4Nb8e/DLUEsI4d4v4B5scS8HLlc7cZ7461HrnxE0yfw7a+D7LUFv44di/bJ7&#10;ULNGTglEfqQDX3x8cfgsnxZ+H11B8GvFd9plzehF1WHTr0t5kZGUm2EqCjoWU49OTnivmCL/AIJV&#10;fFV5Wc+O9JiTJNpI6SBXfGQpO3Cn8epr9AyXjfKMzwinmlWNKpF/DZr5ta2+T17ClGz3Ob0izs/C&#10;2r6fd+MYru7tBaedpq/aWhb5h1MiHg596saJ+0HJoutXY1ryLiAP5Ub6jm4MKcEAMcbyOvPT6V2n&#10;gv4p6/8ACz4eap8Cv2l7rWrEQw+RZLdJ50IVicqsZB3IcDDryuc14P4kPh7Xtffw/wCAyjWlzN+6&#10;SZMAscKCzN0Hv2rvwtCOY1akcTTvFbTTvFx3unayFb3T7WtPjP8ABzxL8PE1bwx4JsDO+nq02qNO&#10;bdpJjuEgeJeW3KzYIz2HbFW/A1xa/DjSEg0Dxg1omqSxg6QJS80ZIBRX3/LhcZxgEH3r5Z8D/CTx&#10;r4P8M3ml3fmJM0oEV1DKWswQQWikbhVZQQQOvzA967jwd8GfjP8AHW+ns/DetQDWtOlVZLG91NRc&#10;PEygeYrliZFBAzjOM9MV8djeH8uwyqKOJtSvduTvp0vdvS/p8i41ZWsj6Mj+LGrR6JqHhLR9bkSR&#10;5Fc6xbWSiOObdufz9kYJ+rHj1NYXgr9vGXwP4vvZ9XhluRLbJbam4ijlR9pxlCm3cvOSM5riNR/Z&#10;8+OXwu0NrfVfAes+Idc4kutO0lnRprcocyZB+bBwNw5B9a+UviV4r8SaN4sj0ubTNR0iaG7EkVnc&#10;I6tZtu5V2bBJHc8Vjk3COSZ6qlOMo1IvqrffprrZW0t2Kcqyeuh+jHj/APap+CXxX8F6j4PuPH9v&#10;4Lsbm2ED6gbAwTxKw4dVKE7SeOOcd6+TrbQtK+HmsS/Drwn8a9P8ZWt6BALuHT3SW3dpAMgyDceC&#10;CG4x+FcN8fPiF8OfEngLTfDPiX4peI7/AFrTbFjZ4st1rIX5CnfhgAeM5I9K8q+E2qeLovG9hrNt&#10;fSvObmNIrhpPmRx93DdsflX03DvBNPLMsquhUlGLbfJKKs2vhkpOKl+PlYKlapUpavU+l/2h/gN8&#10;EfBnw61bxJDrWoajrkMKW/nX99I6i52hdyLuyw455IU8HAFfIPiS40+/1U3elaSLJSqia3jkLKsg&#10;4YgnsTzjtX018EPjl45fxPrPwo8TJb66mo27qItVkXyo23Nk7uqDJJOO5ya87/aB/ZV8ffACC38V&#10;65Poktpe3BFq2n6pHO2c7gMDk4z1596+m4ar18trywWOq81R2cG5fEmtktLWsZQl0Z5fod8tnDPd&#10;XK/OybYZFb50btj1HrVttYEuk+RFOyzF97leNrdsE9vpWvqPh281rwOviOwSMGBwJkt7fBXcepwO&#10;n0rB/wCEO1OWDfFEEm3E+SwKsygZ3ANjjFfWwq0KrcpOzTt9xV43IIBqF5qcdtLE08s0igLnlsnp&#10;/n1r0nwjey+Gdbu7eCBHu/KCSQ+eIpLZgygSL0zgnBAPIz25rnfA3gvxLdW1vrVhaCa5kuwunJHK&#10;TJLIpGFCrkjkjmuuh+Fvii2urXx14h8S6Vo+rLfnfp7zh5ogjEN5kfLRlSANrDJ3D0rzsxr0KicJ&#10;SVrW9X8tbGUtdD27wL4H8HXcGmy6hql9bXmpWks1tLpbmRLuaP78TDcX8zJUkdMHIr334c/DX4ma&#10;QbT42zXd/rNpcxGGe4s9Skt5bcDgFgcFzjA44OMV8gjX/FPi/wD4kvhLx99r0W1v2uvs7W3kESbB&#10;H5nH3CcheMDgE4r6p+BPw8vfD/gmMR+Idd1GW6sxNdaJDcOojIGCpXPzk8EMFIxjrX41xZSq4bDq&#10;cq2rduVpvR9L+64vby/IdJyi9WejfEX4g+MvCFpbTJ5tro9xC8tzdXEImI3cH91Gi4OeuaZ4P1Dw&#10;l4l0Ma1faPpsEE9sUh1GwX7OWj6ESxxj5OeCwHfmvLvFOl+PvCGr2ulHWvEAsGl8zXLS31DzXtYv&#10;4UKkY6HsOAa634daja622qfDrQHvIbGC2N1HfS3cYFtI3RFZCDnjlS3J7dq+HrZbSo4BSpvzbjpp&#10;fr5/N6dDV1nzEuj/APCJnxJdeFJPCl1f3uoQqi22nWNtM8UasRHIJV/1+doABGeMd65n45fCi0g8&#10;Q+HPiBoPjDQ9P1RbF76wtNStz5oWPG6V413EMrcMpzjuOCa4T4lw/tLW3hjUv+ER1uG8nkuo7cDS&#10;dP8AO2wuQvzOq7V4Azk8EE5yK9Z8IfBnw14d0Tw/qfxK8ISF/CSRpNrU+qxTyRM4zIzQFmzGWJPP&#10;YZFevKEcqdPF+3TbvHli7t+7baVtLuK0u992Dkr26HhNuf2l/jt8D9b8ZfD34caU2iXEx0++vLmH&#10;Jnd3+aaJmwgVSfw69hXkHhX9l74iv4stfB1/e232bUWbLWcyMYblQQAuc5OeSRxg1+kU3iH4WWnh&#10;q70TwbYafa2Woo7QHRI2hWSYtuJdYhtOQDzhcg9SDiuY8e+NNO8GWNvfeK/FkUNshRUsF0uONrRT&#10;/tg7lOM/NkE+tejl3H+Oouph8HhFBSb5VrzbaN73afojpVOnFJXPAPhj+y34Li1ebwpr3wwk8Z6x&#10;Ikc9zNKVEUTgY8vfvHXuM+nAriP2i/gP+zb8L7SbxUPhT4t0iS3uPsovNN8RRXEaXbAlVkjZN0Q9&#10;NpIOOtfQ2geM/wBmnx65TR5vFsTwztE9tHc+VBcHBIIwOQR/eOfet3/hAf2W/Enhp4L/AMIWc0Mt&#10;uQLvTdNa8uZMRuCgEhYGQBs/MB93scGtaPFmY4PM41cX7VR0TiuZb/8Ab1ttlys15KbjZWPzltJb&#10;bSdLXxBYXLXcdxcPFbKE+YynBxNxnpnH411/w30O88BaVaeJr3T0uYzqxt7s3mnu0QG3PlkONhOS&#10;eCOCeexrU8efBC3+BPxvGgi+W+0m6083/hy6eJJDfwsMp8sTsFYEMGweCp6VW1n40eJV0W58NeIX&#10;gdEZpBp95aEqY2AQoq9Ao/u8bcA5r9Yq4uOPowlhlzQmk731t6W6dfM4ZQcHZlK3tfG2gWFz4l8I&#10;Xk8EFvcsL6yuY2ZYDnJ2PyNoHrjn1r1T4aeLbS70MW2uPZXNxqEfm/aHG90ZTnCx4wFHc4z71xPi&#10;PXBf+BLLw/oGjaVYSkpNNNb3LySTRbcbdzE/KM8gA/pWz8HLnwxoFvKt/oN5cKtyHa4ikVlYg9MF&#10;T8o/KvDzCmq+GbnG0k+lr26Xf/Dk2Z7BqvjXxl4k0200uPV9KhNngx3tmIEiYFsiN8sOPVTk15zc&#10;+Mte8Z+Kn0HV7y2vLfznjWGKeOPdIQQB94KR1wM7eOKT4naN8TNW8QaLrWmNqMsN/DIJP7UgUGz2&#10;scEDAVFI5yBx61z+n6doVxbNoXia70p7yaYS2GooNwdywB3spBXAzwBg+/fzcLgcPhsO3CS17LVd&#10;7jaujt7B9YvreXR/GPg2dBNCYIHuFkVrIx5K7HbOR22n727A6VtfC7xF4g+Fd1LJpd1ZXum6vErX&#10;1xqEMDeVJuPQOMxg5X8+agtrj+yLTS/Duusup21g7yQPEHV5htI4yMOqliMcnnmnfEHxLol2/wDY&#10;3h7wheWV9cW5cytdYaX7u0lsBWGQflAHOeTXk1KlTEqVFxvGW/a199dRRSWp1eg+K9ah1jW9U0Gx&#10;t5zOo8+3+1xoI1UY3LyAQCDzjFaXgvxXoHh+w1GHxh4PhsbWfTggurCQlrkytgYbp3PrWLqGk+IZ&#10;dT05Lbwqi/2ppqC403UFt4pRtAV3IxkE/eBzuwa0dQ8M+EPhVdWt94l0aK80niT7MlwFXzSMLG+H&#10;ZuM/Ken0rzMRiVSSoX1t7qjvp89+2hfK37xH8XvFx8L/AAtl0zwpr8o0u1v47eG2hkJZEMW4pvCj&#10;cMkEjFU/Bun/ANseEtN12K+0+wn1iCRb23N5sBVsxqrI4KLvxxwM5bHrUmvfEzQ9d0BdE03wDpem&#10;aRc34kWCTbczPIGH7079xUhRjIPNaet+OvB3j/UrjTf7euNL0e02Q6W8Nmm2S5Xbl5I0Xd8wztBH&#10;9a2wWbZjgXCpKDcotu7d7KySVknfXpcyqUadSLWyZ8C/AG1a3utU1SdD5AyFlI54OayPjJ4y0/xJ&#10;qC2elNvhtupI6t+deifDDwlZaX8DbzV73hp4ZX37sbcV4QSEaUJIGBycnvzX9KyfQ9CTvE6z4JXU&#10;X/CTMkxC7oyBxVr4y+HBHqH9saeuVYfvML0PrWZ8GNWtdK8e2hv0QwzExsXHTNe7+OPD2m+I/DM+&#10;l6KLd5X2hhGoBHPWtVCpODcUVzRStc8Z+EesXNteyeG5XRuPMt/m79xXcJpV1JePdJAQ23BABx1r&#10;P/4URe+GNUXWdGupQkVuJQ5bPzA5IzXp+nxw6jp0F1FG53xKQ5H3uP8AGoVmi0cDP4enmZI1typ3&#10;hvudDWrHpcsYXdaHIHcda6W70G/kkElvGwx14NRmzvWIjkgPBwMjrVxGZsWn3UiAm0BwOCSOKkFv&#10;eeasKxqD1ILVqtpd6sKxBAAf9rFSrod88is20BRyQRmqi2NtMzP7Nu2Ys7rj0BNWhYTsqBSAe5AJ&#10;xWimnMV81pUB6cmpY7KKMjfeKCeuBmr1EUIoZYpxHIrtn/loF6+1XbLw1az3H+k3c6Bum1Rz7Vdh&#10;s7RpATcZx0/d1ctYobZ/N8523DgMnAprcD3L4Nw2ekfCmKOS7ACs+3d1HPtXzr+2ro9/401LS7fQ&#10;o45Ps7FpDIwVevvX0r8HZXPw6gZSpUlsllyetfOf7bOmzah428MabCGkNzeBNiHG8Fuhr26kfaU4&#10;RPnOZRryfqeS3HhHxNOwku9ahtlOAYjOmwiuukvfD/2XyL/WrDGwBg92nYAetaF/4B8G6O722qaC&#10;gkh5k8+EnFX9P8E+F54hNYeH7UrtzkQrgfpXq4LLZ4Wo3TqxTe583jMwoYmCU6MrI5XXdA0S7+GM&#10;tmPFmn2unyat5rXYbcobH3eKitNd8FJbpbp45hlCIAWgtpXzj6LXQ/tFaLZ6D8IrPSns44nl1BZB&#10;HGB90jrxVPwPo+jQaXFFZhVMiKW3rjBxU4WFT61OHtVH9Tox1TD/AFCnN0XK2y7HMX178KJtWFxN&#10;4s1Mzn70NtpDkN/30BXW+HZPB1/4W1+azGtC1h04G7M2nrFvj3DhCT1/xqPxB4BtNZkEsN+bVgfn&#10;aKLLH0qzpHhfVfC3g7xLZ/2tc36X2mLFb27QnO/dnj/PassbhsTTjJ890dGX4vC1ZRXsuV/M87j8&#10;U/B2TTYrG3+HviC6gQkxNLPGmOv8QJqxb+KPBmkIs2mfBdiGj3I91rI5/JaPCHhPX7DQLe2n8KXD&#10;u8bebHMmOpJBHoaluPhz4tvIViaxMYSKRRucDO7kHrXA6MI0+Zz1selLEzdbljT0uXPhl490jxB4&#10;7sdGtfg/pVm1xcqDcNeOzgZ6jgZNS+LviLqOnfEbU9A0vwl4at0tJ23XmoWzMW5781T+EPw18ReF&#10;fFtheTMjSR3SuI/tSFifbnNO8a+DNVufiFrWqXeo6VCLxmHl3N2u5fwzxXFRjDRuR2VXJp8sTOv/&#10;AI6eOrCfyrV/D8Y83bG1rpSncPUZNaej/EH44a8oaz8aWVorA+Wp06JSSPYLkD3rlJfhRHPqMF1c&#10;+NdCiihYHaLzJx+FdBF4L0B9QF03xD09pNhRY4RKxKj6Dn1ooRpym+bbsOq6kIxUex6D8XPGPxC8&#10;N/AjwlqmneNHbUb2eZbu+slVGlIfHUDt0rzPV/HfxJ0+AnVfiDrju6AxBdUYA5HIwo7V6V8QdB8O&#10;wfCfwpHrfi9Y7CCWRrN4rN3aY7/m46jmuXu4/hZrOvpqFxrGpM8IUrBFpPT/AL6NbwpYSUXrqc9W&#10;rjY8tloea31/8UNRs21y78Va1PYg4ZpNRlJA74BNfRf/AATHt9LuP2pfBt0bq7up21BQWup2Ow57&#10;AnmsaLxJ8AtPjisPHngfxPqFiX3fZLKSKz8w5z97DcfhXun7Cnij9mrUP2qPCcfw1/Zm1DSbgX6L&#10;HqF/4jedl5zyoVQSeO1TCEKOJjyO663KVSvWpP2mnazufXP7RenaHafFLxlp3h3TltbW3vBGI0bO&#10;XB+ZvxOTXyD/AMFLvi38WvhX8IfhJL8L/FepaZJJa332g6dOyGTEoxnafrX1l8W7TXLHxx4vj8S2&#10;hgvZdSaSSFjkqGckfoRXin7UXgT9n3XfAXw6n+PXj3xHpUH9n3LWP9h2STADzcNuDMPyr1sz/wB2&#10;umcWFk4VL26nxLoP/BS/9trw7aA23x18Sw+Xj5JdQlYfiCa6Gw/4LBfttWaAXPxJOoBepvbOOTP/&#10;AH0pzXq0n7LP7APiF2k039rDXrbzPujVPChAUf8AAC2aoXv/AAT9/Zp1SExeFP21PDG9s+Wmo6Rc&#10;Rk/XK182vrsZfF+J6Sq4eS+E5i0/4LVftKWagat4c8MaiuBuF5oUHP5KK+gf2Gv2/wDUP2ofF+v/&#10;APCcfAbwPGmieGLu8jurTSmilZkjJ2MUcDae4xXgGpf8EtVvZN/h39pj4a6hk/Lv1Iwlv++q9w/Y&#10;J/YR+LPwg8R+Krm117wfrCal4WvLRI9I8RwyFWeMqCRnIHvXdh5Ypz95im6HJornml//AMFOP2Tf&#10;EV1LB43/AGE/C8jKxWSWzlkiJ55PRqov+1b/AMEsfFbka/8AsjXGms/3303VQcfQPEv864jxL/wS&#10;d/avinmOn/DJLvdIx3WGtwSbuewDVyGt/wDBMb9sDRxum+A3iTaAcmG2Eo/8dNYOpiF0uawVBpa2&#10;PZ/t/wDwRi8YrsuNF8aaI56mJIJVX8plP6Vv/DD4H/8ABKy/8daRffCv9pLWtM1oX8f9nw6noszo&#10;8m4YUiPf+ea+Rdd/Yy/aM8Pqx1X4Q+J7cp18zRJf6Ctb9mP4XeOPCX7QHh278Q+GNStVh1SIyefp&#10;8ibRuHXctOnUm5q8TRwpqDtM+wf2rP2Af2ZPif8AHHXvE3iP9uLw5pniG4mX7bplxbTR+W4UAD94&#10;i9vevJLr/gkXpmpsV8C/tbeBtSB+6H1KGPP4GTNeZf8ABRKHWL/9sTxlqum3REUt8uxt5APyCvGL&#10;O78X2DkR6nKB6rcn/Goqyg5PmgVTUuROMz6e1H/gjX+0jE5fw/4s8I6ovYWusqxb8AMV5r8aP2LP&#10;jz+y3pdlrHxX8Nw21nqV8sNpdW9ysivIOSvHTiuAt/HvxN0hQbTxFqMeOhhuz/jT774mfEbxpZxa&#10;b4y8V6hfW9tdI9vBd3DOqN0JAPQ4pU5UufSLKaqtavQ+i/21/wBlf9o74r+KPDnxB8EfCTWdQ0o+&#10;CNMhW7htCQWWEZxXzrqf7NHx/wBCYjU/hNr0G3qW06TH8q+nv2vP21v2jvg7448NeGvh38TdTsdP&#10;TwJpLrax3L+WGMAyQM47VwWkf8FZ/wBsbTFC3Hj/AO0qvUXNtG+f++lNKo6Tm3LQqm6qhZK6PBbn&#10;wV8TdGkIudA1e2werQSLj9K6b4GyeIj8U9DttZlvBD/aUW9Z92Dz717naf8ABYX4/wAqgeIfCvhb&#10;VMDkXugwPu/JRXY/DD/gqAPiN4z0vwf4l/ZQ+Gt61/dpHJOdHeF1yeSDHIMGiEaTekhzlVt8J57/&#10;AMFBvjT8S/A/7ZHi6LwZ411HTrdJbfy0s7pkUfuE6YNcD4f/AOChv7YPhlVj0j46+IVRRjY+pysv&#10;5bsV9d/tdftdfsb+Dvj/AOIPht8S/wBi/RtUn0+4jjl1Wz1OaKWcGNWBJYNyAcde1eYyfGb/AIJQ&#10;eLBt1H9mjxHo7t1ay1tZVX8GC0qi9+ykKm2oK8TzWx/4Ki/tVR867r+n6uP4v7V0mC43fXzENe6/&#10;sQftteK/jX8UZtE8X/CTwF5MWk3Uss1v4VgilYrE7Y3xheDjBFcbH4W/4JF+J2yvizxnohbqr2Sy&#10;BfxDmvU/2UPgN+xPYfEh7r9n39pyWe+k024E9nq+lSgCIxMGbIXAIGT+FEIzvqxza5GrHgGqftqf&#10;s46lqlzD4u/YY8E3DidxJLYtc27HBIz8k39KpP8AG7/gnf4jffrX7JOqaYT1/sfxZMuPoJEeu21b&#10;/gnJ+zxrt/PL4T/bf8LytJIzeXdDy8EnpyazLn/glFq10P8AilP2jfBGo56bdVRSf1qHCfNeyZop&#10;RMaD/h1J4hRTdaT8U9CYt832fU7O6A/B0Qn869m8WfCj9hTxf+yRoljH+0h408PeGz4hf7Dd6x4P&#10;incziM/KRFcZ247gV5Fcf8EiP2n5AJNAuvD+poT8ptNZiOf1r0r4o/sJ/tU3n7ImhfCex+El/can&#10;pniF7mcW4VkMZjIBDA4PNOCkk9CZyi2tTy66/Yl/ZY1eEnwR/wAFAPCkhP3U1nw9f2rZ9yI3UfnW&#10;PP8A8E7tXvGJ8JftM/C3VFz8uPFAty34TqmK43XP2HP2s/DZY6h8ENfRVJyyWLsP0Fchq3wb+M/h&#10;5ymr/D7XbYjr5ljIP6VFk1sar1Pqv9jj9gz4u+C/2jvDGu+ItX8J3Gjx6rCt/d6d4ts5xHEXUM+F&#10;kJwBntXlf7dH7Ofxh8EfG7xx8SNa8HyLoF94rvp7PU4ZUkieN53ZDlScZUiqP7D3hDXNU/aY8N+G&#10;tU0y6jN/qEduqTRsuWd1UDke9c1+1Jb+JNL+PnjnQ1GoRWEfiu+SK3JkEe0TuBgdCMAflVtXpWMl&#10;b2lzzlJd4ICjj0HWrvhzDazajHWdcc+4rPWKReSCpzXs/wCyz4Q8IeJJbi+8VfDObVls5UIvf7V+&#10;zwx887hgkn0Arkr4j6rS9o1e3b/g2NNGdx/wVTHl/HjQYyPu+BNKx/34WvmcWd1Nbm6jtZGiU4aQ&#10;RkqPxr9AP28bb4Uz/Hi213Xfh9NdyaP4U0fzJLgkwyIYwoULxkYHWvNLibwJrvwv1f4a2ngF9Isr&#10;nU7ifTtStJlIMLIrorn2bgAdjXmY7OowrtRhs1e/4/cY0nakjkPgtDoBsrbwzaaoInu7UXkmnC/z&#10;BADHht7HH7x8H5cEr2J6H6N+Mukauf2W/g34B07Tbu2uLjUdeisZG1FdzJG8TGOQD7yYGQV65HFf&#10;Hvjz4M/ET4d+HE8QaJNPc6eLjzpbpMrJEoxgsByVIKnPrX0ZqfxFvPFv7OvwrOr39xb6r4bh1Z0E&#10;wBW7Sd0VyG6rsAA9csPSvPlRpTw9avGfMpL8bhUseKeLnmh8W2ureLtMeC10aUC5FrvDA8kPjOf1&#10;r339lJfDXjD4YeJLbRhHMnii8WASX0RkkgBBAc7Rxzz07V5Hfa7beLtZ1q316zDW7afh8N+82YwG&#10;znGfrWz/AME+/FVtY3t94Eh1+5t72S5eTSY1hwUcAhZNwIJPseK+dzelWq5NNw0nC3pa9/8Agsce&#10;Vo674L/BPVdN0Txn8LvGtpDbfZ74faLpYFL7Pm2SRc5bI4wMda8G+Jmr614fvLjQ43dDYu0E6kkM&#10;w5GTnoCK9vs/jh410rx14ztPiPpElzqqaO9vZ3ck2xkmDAq5wMH5eMehNeP/ALSvjC18ea7a+Ko9&#10;PENze2ga6uIseXM2OR9QcjPvXpZTiMXKajXSfMle217EOWp4/Feq2qxXRjHlmcfID1GRx9K9Dhu9&#10;Y1cQ+FIvLFnaSO5AT5gDj5s968xhRkvEQYG58dM4rtb7Vrmy06KxsG8u4myjzoDukQnoK+gxUb2Q&#10;TdjpfizoN5Zafa3pkZEnO2aFGG1pAvEgH061yWg6NbahobwXR2gnzA+cbcH616N8S5LTxH4L0zVb&#10;SweLUtJ09VvZpHCpMpXAwp6uPWuD0cpo1lHd3tm0tvcAkhX5A9fqOvvXHhpTeGSb1uK+hJo2u3kP&#10;ifSbbSYbe2ezKRieNTl/myS2TjODg/SvqC9+Idna2tuuu6wbaGOKB5LueOPeAY2RioXO9WwNw64U&#10;elfMvguCyl+KdpM4EsTXCktcLswD1bb7DJx3r6U/ab8W/DvW9Zt/hb4b8Px311b6RYWOm36NswRA&#10;zliMcHc2T9a4s1w8K9NK3a/+YK99DVn8Aw6lYeFvEMev2l9aQWW+2uLdWW5gbzfu/NjIwQQR2UdD&#10;V74z/BjSfGHwsuNMhtpZ5YLOS4ggCJHKZ8sSGByGf36sK5HQYfF2n+EfB011JFPfvdajZeW0mNqg&#10;R4BXphdpxwME17N/Z2tW76VbXWomCe6soJrK5jdMiXG3LK3Bwwwc9a+Nr4urhMTDllp0foym9Gfn&#10;DqOiXMFgt1PPGJfNaP7OW/eLjuR2FNhWCHS2vb3TmcMdkUgbARhXofi74f8Aii5+IfiO78dosEmm&#10;6g39rTlAih2YkYA4GevFec+I3ia/bS9OuHaATEqC3GPWv0qhX+sRSv0T8vvJjdn0R+wZqup+H/2i&#10;vDHhfSfDEN7daxb29rb2rhYzcebIS25z90bS3PGQBXf/ALXXwR0238a/Eb4UfDmO8WLR9Wiu9Ps7&#10;uRSyqIy8kQPQ/e4HcCvGP2PfEdt4W+PXhT4ga7qCxpba58x8zadsERbj05wK9n+JieNLK6n+I+qe&#10;J4mvNXuWmvmvmDGa3YKqPkcHgfhx6V8dmqq4XO41oO3ur5tP/I5qrs0fJ+n6D4ogtv7QHhu9a3bg&#10;S+S2D6jNfQ+o3Xin4qfAnU9M0zQYLKw07S7W5ggi6lEBDP65yDk+9aPhn42aRY2Fla6rdQWmhrc3&#10;ayMtn5i3dxAuVJPUKQw6cHrXV+Idc8GeKfAepePfBejRm5tfDzxTpbP5SSQMnTYOBtJNd+LznF4i&#10;rD2lG1no+m+wqsm1ex8SjxDqUt6AbhgFOAM9R6V9Efsr/D2y+MXhjVvAMV8v9rXUH2ixtXwPMaJS&#10;cqfXrx71862tgJroylSAX49q9N+BXjXWfhz480fxbo900U1lqCFZB3UnDDHcEV9fXo1a9H3HaW6N&#10;6sPcvEbq2l3ukH7DcERvHcFZEJGQQcGrluIhZHy0DFo23szAY469Kl+IWrXus+J9SnDLiTVZXBXC&#10;jlifyqjHbyyxiCZ8fKc7W7/4V6UW+VN7ii7rUmt2uCAlvKDleQW4H/16dKJUQee6sSOx6URWTxRj&#10;a4ZR6Hn60+6VGhVIYTk/xc0bjC3uHgIbzUIVSVHr6Vp6nrtvq/hSy0y6B+1W08hkYgYaNtuB+BFZ&#10;MFkjQ4abjHQL0qvqOt2/hy/s/Lg+2SNOgNp03rkZHHr0rGrGCXO1sJ2Z6D8KPAvg/X4rvU9Y14fa&#10;7C1eaLTzDkOADiR2zgIGK5z614J4murnU/FU93csDIZiCIunXoPavW/AniPT/AXw41ltZ0pZNRvt&#10;RNpbTsuWRfJb5OuAuHBI9VFcf4y8IaPY3Gja5b6mVN7cCO9JjwEYYywUdiK+fp4irPE1JSvbZExl&#10;7+pzXxKW50uHSYnlQNJamUCMgMATxnHTPpUvw28MT6vqcGkm3aVtQgeKIK2MMR1JPYHFWf2kdAPh&#10;f4ny6JkMsFlB5cgGN6sgYHHbrWz8N9F1G+udDu/Depol0tu7lRgtkHG3B7kVpOs44JTXVXNJP90v&#10;M5/xH8O/FHgJobPxDpMsDSRhkLp8rD1B6HiqbaLqmhzQapc2bLFex+bExH3kLFQR+IP5V7f8QPH2&#10;peItMTQdc0/7VaraJbJJNHzazIcuy474OD+FYHxFsoNU8A+HlKALp9rcWsNwI9u+LzC8Z9wQxOaz&#10;wmNq1JRjUWr0Jp1XOSuYhnivb1LpY8K0ajy1XptjAz+ladn5AjVlXcScbNyjjHXNZejDdaRJLFhR&#10;uxKOp46VvaPAXhUywbU3Y3A5PSvbi1y6noLYs2UkcUANsrK+fumUEH8hU8UzABkc7g425c49+gqe&#10;0tlhjJWJioI5C81Yt4GkjwbQlAwyNpyaG7jIbSJJ96qoDZBVsMcHPU1IN0Qk/wBEVyc4YQkgH15N&#10;X7Cxmh8x47N1QAb1KHJGamtrK8lLEW7orL90r1FUnfQDNR55LqT/AEUSHDZIgAz79akFpO0vmJab&#10;sLnBAAatf+y5zK7Q2Zj4O0bcUkMF08m14CgHH3hxVpAZUUE74TncRjbkflmv07/4Js/Dbxte/sb6&#10;Pq1n4Mk1GE6reL+4kiduJmG7acHr71+bFxHHBINyhcAcgjNfsB/wSJFnB+xboUkEu9m1G+ZvNhDB&#10;R9ob3rgzNpUFfud2Xr9/8ixL8OPE9pdSXN/oN9bTKN0YksZIgV75MbHnNZH2fUrTUzNLaq6srbJW&#10;uQpV+N3Eqgn0HPevq62SxkVfslwUjZvvxTyIx59DkVHfeF9MvnZ5VSTI5jnWOQfXBAr57nSZ7R8l&#10;Wc1rAJXCmIxOfm8sFi31jc579qbqep6gpEya2XVf9YrTFQnTkCRa+q0+DfgHVS/27wbps7OPnkjs&#10;/Kx+KGsHWv2ZfhZKQraBe2yq2VksNTK+/RwabnFglqfOy6gZbFHwd2OWSNXVuvdWB/TvUUELu7X9&#10;9Ip2xDYkLuCeO+9cA/j617lq37GnhzUIf+JP4z1GIqwkiS5s45tpGTgngnr6VhTfsreJ9Pdkj8Ra&#10;fJGoAZTDLExI6Y5IHNQ5R7l2PMIbq31HVoZZNI2hF5mMSttO3kbhjH/16/NP/gr/AK3cWH7XIt7F&#10;HbOgWm1xGSVOWyATX6x638CPidp1hJeWWlwXAAKhIr1WZzwobBAx61+UX/BYO71nQP2opNC1/TGt&#10;5f7BtWSPywGBOeRjtV4aSnXsjzc40wXzR4NpXijTNO8VafptjFLcSXEBeVpX6uQfl9gO1fSP7WXw&#10;7tvDviLwp4hsbCRxqfw40q6muZJGaOOV4zuUL2BxXx58M/tUvxHsY7gMGJYqSOSNpr6//bgt/ih4&#10;s+Kvw7+H3wxtJp7mX4WaM2yOUBQPLOSc8V6OMy+lHJ5yTV7q7fRHxcm1Wsj5Q8Q6PrmuatLDNC0d&#10;39pVVCttUDIA49eetb/xD+Bmq6Prmh+HtR0v+y7m98N295DM955i3QkLFZeFGwlR9znG08npXv0P&#10;7No0fw/pXib4l+NLO41B7jbPb6Q6SeVsUsEb0c+vQ1jftB/Fu88L3Og6HLoIvY18OwjTJ5rb5xCN&#10;6JGHYfdVgw+U4zmvm8NmkalDloR5pLS60X4lz50z5z1fwVq/h2S0OsWnnxzPiTy0JYAHAPT8ua9A&#10;+PX7M0ejQeC5/A+nNO2ueErW8uY7WNnkNxLI6gEDo3QH0rn38U+NPFtpJOLGOK4jmJjhMhCqjMeO&#10;nqMc1ueBvj9438Ca2bSbxbJbm305HsnUB0baAyx/MDjnPTvXs0qlaNJuUdfUqhJOd5GL4m/Zj+J3&#10;w38RWvh74g6dLo0bW24XGoL5a+YY9/lHPRsdq4Sz8L32qXVwlggdLeFpCVBOVHUivpL48/tfeOv2&#10;ivDWnXfxY0bR7szTN52ox24E07KAOv8ACMfnXj+p3PhkStqE0W1cukNvBPtKJt7HHIrOOL9+zRrV&#10;dNStE890vSL/AFC+eHSRO8sOZFihQthVyWY46ADrXXfA+30a88bQy+JNRura106QXc9vpsavcSqu&#10;csgc7MoDn5uxNZ+hE6ZrEuq+FtclsZFLBBMQNyN1VsdQRkEdCKztVuNM0/Tzb6ejtqDvn7ZA5X5C&#10;MOhA6g8emOeueOznjUfKxRkro3davG/tx9Q8PanOYmlVra0uWDyliTkEJwOefxrBfwRqmsXGs6ib&#10;i0gawQzTwXNwEZyT91FP3jz0qpHPrvhaRdYvYZ7eS5i32MgXAcZxuzVjRdPfxJquTdsDOwDyTN1b&#10;HOapQdJ819Bq0W2aXwu+IPiTwQ7W+jXayCWUK2lNGWWYkH5sDuO1e6/Df9pLWPhxY3F7q9tG0urR&#10;Qw+XHbqzooYFwVYZJII59q+efC0uoeF/EpurK8SOe2dgkpA4PTjPep9Z8W67N4gi1i9vS0yybldx&#10;lQ1eXmWVUMxfvRTT69WRLXY/Q/4J+GYL2xPjnwf4B1IaffXiJJqlxGwbErAxyBQw8sk5T0P4muI+&#10;MZ1n40/Fm+8O+Gvhrearq1perNcXloXxPEigFupwGGSQeE5HNcZ+zn/wUe8O+EfDV14d+OE17eta&#10;WsC6SbJNqOsciuImC46Hcc+wFdJpnxU8ZfEy6HxB+CuvtYJFePNa6NDNie4tXcyNHIesuF/hr8ee&#10;S5tlmb1a+JpWS0hNt8uu2u781ohTiuRXZy2sWPgzXPGz+B/iX4Vn0rVrO1RZSxw1sg/iyp5O38el&#10;YfiP40eG7bwG/wAK/BvhC61BrXzYo7mSUj5D/FkgZB64PNejfFnQPg7eTWvxk+GXiqDUNavoIFvt&#10;A1RN8kExVg23pldw6HkAjrXzr8QfB/xQ8Qpd+MG0s2kNlGRcpb/Ipwf4V74r6vJ44bG8rqtpK2km&#10;0lLrZPW3bU5mnKeh5d4h02KK9dzEyK0h/d5yU9qqXNwl8IreGEFYIzlse9aFhevNNLdXUPm7U+YO&#10;/U+/rUVvo82u3iQWEIjeZ8eUgr9KjLlXv9Op1QlZEnh2HxDp+pNa6NdzW0lxGVZEYgy8jC4HXnB5&#10;ro/iP8OtV8N2EWpajpjWzPaxyKsjZecn7zn05zx6Yqha2mr+EtatVksbprj7WjPcwuPuZ7H+Fsjr&#10;2ro9f1DxZ8VvEJS/1a4fdhQ90QWyBtIz34H864a9aqq8akWuTq+rNHNPc860u9tvLxdxkKOVx3P0&#10;qaC5mumKiTGD90rmun8S+FPDHhG3ubXV7mO7vJV/0YQS7REf7xHRh7cVzKzKYGaNo8BcYC8/WuyF&#10;SnWjzxWhO60Ip5I7mK5hnO1o1AU7QMnNXte8WJ4juFsYNOW0t/LTfbQyEIZVGDIQSQSQP5elZmoB&#10;LbT7a5jmctKxEqkcD05pmnL9u1m3tE2N586KzScKMkDn2rqjBctzpp6QNO11STVLcw3lmyQwjMKK&#10;eh6cmrEmrrE8qCxRi8QVjIc4Ax09DxVjUNd0rQjc+HY7OOVoyUSZTypyOBzyOOKwNsouwZJDmQcl&#10;h2NckYqbbasjGauy3pQuBcSP9oaFAchg+Dn0q6s0ct7HLqGoMzs2xxI+7A+tZUu6MlRl4w/r1qzc&#10;28cyIkCMhIzjruqpR1uQ0dj4Z0fRrLVRbTyFxINzLkglfY9qwvEPi3xDFc3Og22sTfYlufkWNiUK&#10;qMAjPfb+feo7fUdRjhkjlJYRLh5D1A+oqneeItLtbN7SKJpJH5GRjb71y0cO3Wcpe9/W5CTbuaGi&#10;6fptzb6rqc2p3Kta2BltZEjALvkDDDPA5PIzXP6KZLq1kJOcNzgfeHtirNqkeqWUpt7spII8+T0D&#10;ADJp3giJJ4fmk2jzyG47V3L3KE2+6NEmoNmz4e1C20q9sHgV2InBkVhlducE465x2r7M+HFr8OPG&#10;3wCFjq+r6jYtpTC7lvtMto1eV+QkZZirenIyeuBXzZ4k8J7LxLSKKC7WO2WZ5reM4TgEdB+H41ue&#10;GfG8t/YAt4fuoLCWZYJYlncrIy8rg4wGyMV8PndKWY0qc6LcXF3v/wAAzSV7nQeH9b0++8SJB4w1&#10;W6t1spA8akm4MsoYjzSTncVXHy984qJ1uPiP8TLzxf4cS51S4ivxPY7EKIYEwOUPKc8dOK81j1q+&#10;0DVprvUHInk1Ao1hKPk8rnJz9T29K6pLeTwhfXPifwzr1zDZ207LFdW77Wk4BC/jyD9DWVXBOjNy&#10;jLWSsu3n56vzCb5mdx8bPGlpqkF3pvhnxKljBNIBf6Kyh2BxuJ37RkKcjnpXn2leHvAs/hs+KrHx&#10;YltqiTKqWV0mHY54K7c4rnbXxHO+tTa1qtl9tF5LmYPOfmGclSff1rvfCfwc1fxHoq+KItBjNnCH&#10;ngJuFyRnAU9zj06044allWFUXLlXfTXyff8AMzuo6HoPwb8FfDqXVLpPjHL5bXVoklrcRSqDK7HG&#10;FBGG/MV5evhhbrxVrM3hSFra0S+aO1VXLO/JAyAOmOvYZrS8X3Gs+DLuzlvIHh01iFSAEb/MI5IB&#10;H6VBb+JZvCty2r6LpUgltdt0d0gUluCDn+Y9sV5+HpYiM51oScudJJX91Wf4ee42tD3D4DfDbQ/j&#10;VpupWnirW47PxJDpF9Bavf2263/dQ+YVfIzE4AOG53bhjGDXHf8ADS3in9nvxFYS/DmaG6vhbqfP&#10;dAxgkUlWVSMh42x0PpXE+EPjv4v0fxvY/FCzhRGguN99ZW8m2OWFgYyHB68yYz6HFbvjHQvCXxJ+&#10;I9jPougXWlSyWi/2hBKgWNJMkts7KCDn05rgeWeyxUvrseejJX5d4xa3Xe3VChGTZ2Pgz4l2fxt8&#10;Uaj488W+CbS0nv4RNcWMFmI7WaQfKzBR8ozgnjvmuQ+K/gnw9c69BD4H8QXHmam6sljdQKPJlB+V&#10;I2BPA7c5r0Tx1+yj4S0Pwnoeu/Cr4xSWd/cF31KC+mJtxEVyqkLwHznHXNed3Hwc8R+Gbm18W3Hi&#10;G0kjhjKmyeYvuwceYncHv7VzYHEZdOu6+ErOMdUoNPRrS1n6aNfeUoTUmj6d/Z7+DdxrPhDQtR+J&#10;miaPrerWMMj21xeuY2iJ5WJ1Y4kXOB/D+Ndh4q0zTdMtLuy8YzCz1G6YbJtPuIzBEoJJSNOqfKBl&#10;QSMN7187fDv4q/ErxL4Of/hH3Er28vkQHzTt+Q5LE9uo5qb4h+OdGTxP/wAJZ4oS9l1RU+yajoVl&#10;d/6ieNRmQHB4YjcOORXxGIyPNMVmc3VqJK7skttbpWvZL5W0KjdQ1Oy1/wALS/ENdPs/Cd5fR6bq&#10;MlxGmtZFr5N7GXKiQglWjIU/MMHGa9A+Cs3hK88BXPgr4jaodag0uVUUR2zT/ZppF5DZIAXGfmXP&#10;UZry/wCCXi/Q/Hnga81OPW5dPuYx9nmaWQrFG0gK5IXodpYDjuRmuR+CXxYfwp8WHmuvFjtePMGk&#10;njjIt5sZDIVPBbGMN7VtisrxWJw9WitHR95Lre99/TTT7tyuaMWmtT2zxr8M/g/JH/wkHg+LSbMw&#10;ahGBqbySTXC4UjbFt9OhGRjPQ12XhL4vfDvR3s/AFr4l1q4sJ7E24hEokjfnJG2RQyjJPQnFeAfE&#10;vWNN8f8AiHWJNT8S2uhaXayvLptxHCFMlwF3gEqQGB6Zrlh8QZ9S+H0CT+ZFq1tetNpep2DgI+eS&#10;p9en1FOrlNbNMHGFabtppvy3Wju97dbbGjxElL3VY+gfGfw+8L3+rzeAfDkcEGlf2fLe6HrEl0VV&#10;0LAPaycfKd2flPTBNZdh8Uv+FO+Ebnx1f2UNxppeC3vF0K7JlDMpCISBhBtQc8/NnpXGfsteK5bO&#10;08QWfjq+VPN0+WZZb6QloZURpFkUHO5CwZTj1rznxH8SfGXhu71LXNM05ZNB1VbhZggUI7lC+wqw&#10;28A7l47cUqGS4jFYyWErPnjHl3dubvZ9G/6RXtJzV5bnuX7QH7X/AIT+Lf7Px0z4hfDPUo9GsWl+&#10;03mmXyySQzMNqOA5BX5h8wGRknjGK+O9P8RX2p6fDrsV1ObCG2S3eKHJMjcnBAPHAzk+lX0+Kuta&#10;l4attL0Hxis2j3kTCTQb6JZHjuD8hV8/3sfe9K4y08D6zqGmSap4PvGsk06EnUILmUf8fBBJ246D&#10;HTNfo+SZHSy7DSotKPvXW7Vn3vs/NXRnVnKokjq9S8d6r4kNvrPim9u7WWBEhtrq6bc21R/Dt6YG&#10;K0PCHg/w/d3t5rqarJJayRtPF57BUnYLyjdCG64IrwG/8Za1DMLS6kbdvAkEhJIPcgdv617X8IPD&#10;Nx8Q9Du006W4c2y+fFbnCfaTj7q85HHb2r18xy54DC86lyxemm39fMxs7nU+FNOuL+cat4KtIr19&#10;NRrjXdAuJjJ5luhAM0agZyoIJ2kngnGM0638aeIZvifban4J8ISXtvKWe70dL9pI2+Xak+HwOMjr&#10;0x+FUIvEWp+CL+38VaDenQtU09hLbR3I2tcxhQDEykdWAb5s/MDgitH4m/EPxN4s1zS/E1p8NNPa&#10;X+y8yrocZhHJyJV25wVXGe2RXh+wqTrL3FJSTV2/wa0v5O91t0LjCUr6HS/CD9orx78FPGHm/FDW&#10;ItXsXuGQ29jKsoCE5ZSV+4Rk9sZz61794E+M2i/EHUkEZWPTo7l7iKW1nKskSncrAH5gcclfY4r4&#10;wsNN+I91Dq9l4X0pLi4uWLTIsZaeNQA/yHnLHviui8F3fibw3pEbeIPDtzoYuC2zUblWRWAHMbD1&#10;Jzg9RXjZxwrl2PUq8Eo1NF7unTfl6de47qMdrn1/+0X8H9D/AGgPAKa4/wASUSI3kctjMyxNBcEH&#10;GS2N6tjjpzXytN+xB8UfCet3s0kcGqR3eRbnSLpZWUA5BZcZMZ9eP0r0PwX8a9LutGt/BeoeGrqP&#10;SrSN5bWeVCP3wyVYA5zkgj2zV2/+JGneJfBM3xN+F+qajoGvaCS19p2sLIheLIKNFlQGTqGFeBlD&#10;4jyOm8LCV6d7LmSsr/Ddp3V2tdGR7R1Ohx/gLRPjj8LtG1bw3e6HfWtjMS94HgDCNg67jtZcMAqn&#10;KnGffvz/AO0/8O/ip8ENVtPiH4Bvlu7a9gilF/ocbOiKSG4UANE2QRtYdDXr/wARv22vBfjfwBZ+&#10;D/HUeoQX9tbShdQ0BQYXlxvWR16nd0PUckd6+ddb/bTuvB8ka+FPDbxXIkZ7u0vyy/MwPzJz8mRj&#10;5cEccV9BklHiDGYr29TDRTbfNH7M1snf5dvU2XIrHtvgD9vfx9ofw1jtNc8Zs1/cxq2mNJAPtCnq&#10;0T55CnHGPunBr0Tw3+0x+zN8XfB8tj+0f4I0qHUbOcCWa/RZpVZu5OM4IweD+FfAPxd+O/iTx34y&#10;/wCE7/4RW100XDiaO3ji3KmFCscjHUjJGK5HStfXWtau77Vp5Eur0nyXUnYPbFetU8NsuxVJ11eh&#10;NvmvTdmn2TVlaxrCtKEr7rsfe37SvwC/ZP1b4YjxNp3jqHRYLCAJv8r7QWti+QIl+VmbLD6AelfA&#10;1xqOn6drsv8AwjVxJLbWcxEE5h2GZd3yuVycHpx2rb+JHhf4vaNY2SeLrHUTa3aCTTPtBZyy9Pl9&#10;RSab8BvjVfaeur2vw41cxrlt6WTZwOvGOgzX1HD2XQyTL3TxGM9qm3Zya+7z8xVpxqP3VYZpvxZ/&#10;4Rf4gL4u0tHjcxhbjHO7Iw2B2B4OPUV6J8cv2gtP+Mvgey8MwWhRNPgV7aa+wJsqMMEI/vdwT1Fe&#10;Q+L/AId6/wCGtKg1bWdMubaSWeSKSGa3ZTG6nJUkjrjBx71rfCfQfEfinWILDRrBdTlAaKGyPUgj&#10;+H39K9XEYHLJ8mNW9PZ37eZzuMU7nX/Ci0XSr9PD/ja3vxBqVqDA9hMpdDn720nBGOoPavUtYvdB&#10;8R3tp8O7vSozeadDu0m6mtEWRxgnbI4I4Poa8/8ACfwg8Y33ji1027eTT4HuAiy34Ia2bPK4JGB2&#10;zX034O/Zj0vSJbvxHpHxDuJtVitMXBljRrX/AHVkG4gY9hXxWf5pgMPWVSVT3mrpRva/m1e3mSoL&#10;mumeCp+zV8TdR8VCTwn4UvzFcwO58i1/dJJjJQPkAc9x0r1rwN+w5441GLTvGNzcwW3iBgZ9Rh1S&#10;+HlMyfMEJBO4Nt284OSCCelP8cftEWvgbWrTw9qmktaWUUqx+UuqPLCWyN0m9cEDnOB0zWsf26/h&#10;3qfiK58IzeEkMzWi2c6Xd47xs4fJCYIxx0bP1r5/H5hxfiqEZYWkuW2rSTvHz1/qy1HaN9Te8Cfs&#10;3eBvhbqWv654t8C3DxXscM1/pAgjmS3yT/q5Vbcihj7g568VR+Jsuo/BnQLH4l/C/wCLepXlrqYe&#10;A6NqBYvZMGKlBL6dBjjgV6H41vPhN8V/B0T6Z4g1Kzu2DmHRlv0gMbRoH2xXCgnGATtbIJ9Oa8js&#10;PhP4M+Ivgqy8344SzpFd5/s3XSMWsxY7clcZUng/XNfOYLEVcW/rGYTluoyg4tqyWm6fbe623YSV&#10;tj0b4T+PdL8d+B9QPxG8UWmm3VwsYtm3s6XDAYYb8Zz/ALPqKzvEHwc0vwHp+m2Og/FbXLu58T6r&#10;lL424mS2iXP7vAYKGIIxuI4rI8Pfs6eIPCl7cFdZ0wLBb+bNZZzA+WzuibdwSO4r08/GLw7ovwvm&#10;s774eWcNi6hpY0k5SVRhiGxnJAzx0xXl4upHC4pvLpc8Jy1ilG22nxJvTe2qexpBc3xmTq/iXxX4&#10;Yt4vh98KvCWrfapbP7JqupaxMqLdPncpKICEXdj5s8Y5GKT4XeOL3TtR+0fG3wVBY3sd21jcXMsi&#10;nfhxtVAv3wMHD4IYEYrsvgl8ZbH4o6lJ4b025S30+2U263UMGSo8rcFZ2BBIHTvXPeLNP8JfFXRN&#10;T8fQTy3l/wCHbtRcaTHIYkaUvtSWNuM42g7cdya8t1FKc8LiaHJe15JvmvLbslf7loU6d2nFnqM+&#10;o/CfVIL+Pw3f2ltfwW0iww3KEHeeB937mB3zn2r54b4JeL/iz4uurX4mx2g8PG8VptWtbgCLzVG3&#10;Bzhj1HY1t6Lrvh4T3/iERtHqd7ZlTY3MmIZ3DArG56rz0YH2rudL1L4geHtB0zS9fsdHtft8+/UY&#10;bi0bFuCOFPzDLcA59KzwlPEZJzewl70rJOXxLq3H/PbYU25aSOY0PwZ4X8EXLaJYpo919nZRazi6&#10;eBjtPUsVPOPwNZPjfX/F3wb8LX3xKku/Ds+kaZKNqQosc6Mx+XkBcnJ/EVb+Kmh+KTox1X4Vatp2&#10;syJMw1TT4rbe6DOS67+W2+3NT+Mvh/4x+O/w+03wtY+BtI1B5pY5ZEurcwFHQ4eTAIDDGRgjPNep&#10;hJ4a8K2MqJwk7Tvureu1+jNoQi1aJ8w/Fvx38G/H2oeD7/wnobaV4jnu2S+vbO4Jt1hc7ydp3ZYl&#10;jnnjvntj/tSeCPF2leQdVv4L4X8Pn+YsKq2wkYYyYy+R35ySa+i9H/YC0bwj9tntdc0y11GC536Q&#10;dXughTeceSFGRgnOMnp9a4H4qfs96t4K0mPX/jUlwNOitla1nt7jfB5aSMxCj+IljtwCK/Qcq4hy&#10;aWMowwVVyUbpJ6ylfX3etkZyp1FqzxbVvg9eaJo9pqWgPpsgubJJJrSC78+WFWXJcAZxgdj0zXe/&#10;D7w5P4UlutCubTUZ5Gs4p7FJ48AhiCSrA9u3FcZ4J8ReHNAvdU1K3tpLCyvLlgkQ3xlIGJwitnsC&#10;Mg9eleiaB408V6CtrrNpfzX8S2r29o08e5Z0YHG3Ofu+gr3cyqYmadOWq89L/PXVGLbbOjsbvw1b&#10;eGX8Wa14t1mwv7ORYzpzsDFLDnlvvcE5/TpWR430/wAJ+Jdeh0D4e6FFd2NogRw5C+c7EDehII3D&#10;OeetYHinV9H8OaD9s8aQW95PfQJIsUEmGUEfKGXjBHPFZnwwuL+48Rw6X4Z1XFs1ktwx1OUBC7Lz&#10;FjGT8wGPSvMWDrQozrt2ce+1vkU+x063sWg6jpmg2k1zJEimVZLaRgLYlWEi7eR8zbMj0B9q1dCj&#10;8c+MYZJdd1u1UWumEWluGUl9uSAehxn0PFTX3ibwnb6nHLJoMAhjhcSyWV2ynzozhhwTnGRxgdBX&#10;Y/DpdQ17TR4hh1DTTZTDe1vbxCJrfcNpckDnPQ9sivHxOK9lS55U7eb736Ao3dkY3jH4jweJNO0/&#10;Rb68Sa8gZJUeGLdIH2hTEOM7eBXU/DnwBrWtaLFpd34es455NRF0G1fTwAIthBDSl8Ivtj0rKt/C&#10;ehW9nHJYEW2oW19mC+uXLO6EY2gqCCD6HBFdVr/h7wx4h0S9gvtO1i5WG0SG/hsbnaYZsHaynbkj&#10;OMrjGK8jF4mDcY05cqk93rb0/wCHNeRqJxvjy++D3w88Gvax67pV3e3V2y6zLbRbmt0Vs4gfOAP4&#10;RxzWF8F31P4k22o3umaPbw2Msm62a7YK/kIThifUdfc1s3fw/wDg7N4BsPg18R5JbG5N8Lm3vLWD&#10;eZHI5jc5HHPpWlonjDwV+z+DDpHgq7TTvtNsNQkuIBMfKzhpEJHyA8cfWrdWLwMqVBTnVk9HLZq6&#10;1Wq37dDmfK5pM+A9H+N+oaZ4DufAV3YCeCZCsUpfBQHqK4zS7F7+ZoYlOTwi5/SqmeCrVb0ySeJJ&#10;JrZiroMhh1Ff05seg1aOh1ujeCpNBUz6mp+0kZVFI/d/nX1T/wAE6RoGs/ES7+Gvix9F+z+JNJuL&#10;OK71+NGjtpjGTG4csPLO4DDDua+N7LxTq05knv8AUWeUEEF+dwHY13nwu16z1f7RaX0ridG3QsBj&#10;5cZxxXr4bHRw8OXkuclXCOpNS5z1jVby88Ea3qngjXrp5IFuZIFkjwyqQSDgjqvAxU2k61ZWejW8&#10;Et0oEUeEAOMV5N4X0y48aa9PdSXEsVvA43kSH5+Tgda7SK1mtQU2koBtRWI7e9cteUKsnKKsdlGM&#10;oRs3c6SfxPp33o7gn+985qr/AMJDYYzG29vfJrG3gkqY1GegzUc3nLGCEGCegNYJK5sldG+mtRXb&#10;DCNkdgKsS6jcpKoiJIxyKxNMVotrqDuYcjGatCe8hkEcmeeQdvStdhGoNal8sr5bsM5IHrTV1yQj&#10;/VYHqW6VVspJlYkwF1JPPGP1oGRLkHYc58skc0roDTtNavyQARtJ4Oc1au9YuM7UUEgZAwazLUy+&#10;b8uO+Bu6VPOLmOMs4ymfmbeSRTA+l/grJdXPwoszFeiAkMTiIGvnT9tPXpfBviPSNdltzfTwuZLW&#10;Rm2eUQ3oK+hfgpfafZfCOyeeVgWRiAsbNkfgK+bv25ba78WzWNvpSKnlI257qRYgeT03V7GIk40Y&#10;2PBgk8S0+7MHwv8AF3xP8VdPk8SWkqfaYoyl4ki78DGOg7H1rQ8Mw+PtSs54rd7a1tfK382jEOM9&#10;OteJeFfCHj/w6k8Wj+MtOsBcx7Jyupr8y+hxWvY6V430q0FlH8brC3hA5jW/cgfktcXt5tp31OiW&#10;FprSNrHsXxlt/E/gr4YWWs3d3b3F5cXW1XmtP9WuBgYbNY/g/S/iPr2lprEGuySRiQiVLW1QFB+V&#10;ZWt/2tq/wLh07xT8TLW7tYdRYQ6jiR8YA+XpmsP4Y/EZ/hrN5uk/GYyQFsNa/wBns6MPxNNuM6t2&#10;yXTqqnsrnsWjeHvDuu6eXl8X69FcqPmiaRUDY64wvWtfxB4CsPDXwm8Qa/pWsai8raerRyXV2WK/&#10;N1HTBrzHU/2kfDM90Z5PEkpDH/lhpoUg/XNamgfFHS/iN4L8SWlnrOovZ2Vgj3kckYGVLY+X06Vs&#10;q1Pk5G/mc8KNdT5rFj4XfD7wzqfw803xL4kuJp7i4t985uL+TDfMRkfNXE/ESw8IeFtdkVLK8kjn&#10;YrCskrFFOcZBJ+ldb4Q8R3938ObPS9H8GXNzplvBiGW4uYwxUE+1cR4t8beGtfna91Xwfeyqkm0n&#10;7dhVbp0AroxHIqSsuhnRU3XknLqaHwOk8Pp49062n0xJpftgzKesfPBNZXi+ygufjNrJWT5hfHy/&#10;k3BuemO9dB8FdR0PWfGNvomj+Cltw9wolupLtty/Ss7xp4osNA8e6wdP8IWLTWk5Ek08z75OevWu&#10;CMYPodsvaJOzPP5bmIeJLuO8hKRtctmNBtI55HtXceBUudPvg1sg2SRNG00ycxhvusPUik8O+Ipf&#10;FTy3ll4I0RNnzSySwliTntnvWx4W8WeNtd8Sx6Db6Lp0UW7a7x2S7gAM9D0rSEOX3rGdWpGS5Lo6&#10;r4tatpml/DTwFHfXiXn2K5k+0MV4I83PIrhdWivfF+p6xe+HLeJVDmS1a3+U7RwBz1+lej/HG/1r&#10;wj8PfCs+lSWiXF+7i6ne0Tn5yAcEYHevPtb8Z/E3w9EUsNfeTnKeRbJyp+gqZVeVWsLkTd7mR4T+&#10;HHxd+IOrW+j6D4a1rUpywRI7e3kmZCT1wAeK+v8A9gX9lj4//C79rLwjqvjjwbqFrYC8Xz5rqLYu&#10;eMZBOc18yaL8W/jPpFg0y+Ntb0yaRRtube5MWB/wHHWvof8A4Jt+KvGPjH9rDwt/wlnxA1nUHN4j&#10;CO8vpJUkOQCDuPUZzRh6tN1V3CcWk3c+wfjZ4jXxH8SfHGtQsWSTWHWNic4Acj+lfMv/AAUAuft3&#10;w++GNlp+jXl6bfSbrzvslu77My8E4Br6U+P9t4a8M/Evxp4e8OF0t7bU/LCyvliwY7z+ea8X/a8/&#10;aV+Kv7Pfg34ZyfCvxEunte6JO1y32dHDkS8H5ga9vH8s6HKzz4LW9z4/uGvYDCJ7GSISqPLRkwR9&#10;c0yW+uY5hGluGaP7pJ6V7bp//BTj9pi6Ctrcnh3U0DfevvDds5P1+StK4/4KI+Kbj/kYPgV8OtR3&#10;j5jN4VhUn8VAr572VFS3NXufNes3eprZyPNO+0g8qcYr3D/glbds/jPx9NdXbFh4Jv8AYXckj92a&#10;1NT/AG5/hbqFsYvEP7Hfw/uEP+s8jT2hJP8AwE8V6b+wp8cP2dPib4g8XnSP2TNH0H+z/C13Pcy6&#10;Zqk6m4QJzH97ABFdFBQUtzWPNbQ+NY/H3jrTbljY+K9Qgw5IKXTDBz9a2NN/aL+OOj7RpfxU1yEo&#10;c/JqUgH6NXrVx8Yv+Ce+rSv/AGn+y3rtixY7nsfE0hwfbdmkTVv+CZmr5W48G/ELTif4oNXikC+/&#10;zJVO6srkJ3OH0/8Abm/aq0S332nxq1wlTwZLxnH47ia674F/8FIP2uvEPxp0Dwfq3xKW4tLu/iju&#10;FutMtpSylhkEvGTVqfwT/wAEzdYtylv8VfiHpeTgGbT7eYD8sVN8IfgN+ww3xr0LVfBv7Yesi/jv&#10;4vsljf8Ag/dvbcMKSknFUk7rU0g9TtP2r/28fiL4N/aF8S+B9Q+HXgnWrKwvfLjfVfClq77do6sF&#10;BNec3P7bPwt1sFfF/wCxZ8MNQLffaLRGhY/ij16T+09+x78F/H3x38Saxc/tyeENL1Oe/wA3Om6v&#10;o91E0T4HykruFcIn/BNuS8z/AMIn+178JdULD5UbXZ7cn/v5DUyTvuCcumhgXvx0/Yi1uPHiH9hX&#10;RLbd946Tq9xD+mTXiv7UWufsu6xp2lv8BPhPqfhm6+3Z1EXWsG5jlTHAUEAqQa+gtR/4Ja/tHzoW&#10;8PeKPh9q425A0/x5Zkt7AOy818+ftY/sqfG39m9NKuPi14WgsYtSuitlNbarbXUcrKPmGYZGxj3x&#10;Uq66G1Kc3NI+iPjb4D/Yc15/C3/C2db8a2euN4J0wyz2Bhkh2mEYwCM8Vw//AAzL/wAE7NaUnTv2&#10;kPE9gxHC3+gRuB+Kmt745fs0ftJ/Ef8A4Rbxt4T+BfifUNLfwTpscV7Z6U8kb7YuSCuc15bqX7O3&#10;x30WQrrPwX8UWyr187QrhR/6BSnFuWw/aTi2kdNefsJ/sm6sf+Kd/bN01c/cGo6DImPrg1qfDD9g&#10;X4eeHfiNpGs+H/2vvh/dvDfI0EE0ksLy+wBB5rx7VvBHjPTtyXvhLU4MdTLYyLj8xS/CKzu7T45e&#10;Hp7+1mjjTUIiRJGQBz15qUlzaR1LhWm9GfQ37Z3/AATZ+MHxc/aP8TeNvD/jnwPM99dIfsbeKEil&#10;jIjVcFXAx0zXkt3/AMEjP2x7JDPpnw+s9TUdG0vxFaS5/DzM10H7cXiO6m/a08bXlnqTiP8AtJNp&#10;jlOMeUn9a82tPiD4308+Zp/i2+gI6eXcsMfkaxnTi5XY44mUVYqa9/wTe/bS0GVlvP2d/FL7c/Nb&#10;WPnD/wAhk5r1P9gn4FfGX4SfE7UtQ+IHwo8T6VG+iXkSy32hXEa7jC4AyUrjbH9p79oDw/htH+Lm&#10;vQlTgbNSkH9a9+/4J/8A7Zn7TvjD4s3+meLPjXr17aW2iXjx21zel03LC5UkNnkECiEYqWht7dzg&#10;0fCniHwP460jVrk3ej6lbZnc/vrSSP8AiPqKzVn8V2THytTuEPtM619mN/wUn/aqjvZk1LxZZaiF&#10;dgP7Q0mCXIyfVKJf+CivxDvwU8UfCbwDqmRz9q8KW+5vxCilKnqNYmHU+P7Lx78S9NIFj4vv4hn/&#10;AJZ3bDH619QeNfjR8VvBf7DHhHWPDPj/AFe31CTxTKJriLUZBIy+UTgndnHtVzV/23PhzdxGbxP+&#10;x58PLo9xFpPlc/8AATXq3iL4z/szah+yl4d8Z+Nf2R9CltbzX5IYdMsNRniSIiPO8AN17URja+pX&#10;tYyV7HyNpn7f37YHh4qLH4z+IFA6B9Qkf+ZNb9n/AMFTf2zrJds/xLe5GMf6bYwyg/Xehr0G78b/&#10;APBPXWpWe/8A2W9XsQTyLDxFJx9N1U7rT/8AgmRqSsZfAfxBsGPQW+sxOB/30tQoy7lKrT6m7+yj&#10;/wAFJv2oviH8ZdH8O6kPCk0xu43tbt/CVsJYpQw2MGVRgg81b+NH/BWn4oad8W/EXhb4gfAn4eeI&#10;P7L1u6tWuJ/D6RSSlJGUsxA5Jxn8aZ+yfL/wT48L/tAaH4n8Gah8R3udL1KO4FheW1tJHOEdWKFh&#10;g84xmvFP2wvDn7Mt34/8X+LPht8VvEEmuT+IrqWfQdZ0BYwrNMxZRMkhHBJ6jnFac84x0Y1GE57H&#10;qLf8FNvgBr0Pk+Nf2BPA85b/AFklopjJPtjFdv8ABf4/fsDfFq+fT9B/ZZbw9qwcM1va606Jcp3U&#10;DOM+lfn5gkEehr0T9nDxs3hPxbc6db6a9zdavbC0sTGoYxzlxtfn056VxY6tiKuGlGNrmnsYLY/W&#10;T9uDSv2U1kXxN4l8GeKl1AeHtNtrKxtJ0EV6BGGK5IJJjQjI7mvkzQF/Y+vfDmoN4k8ca3o8kt9M&#10;mh2drYK8JQYCSMSflbPynHpW7/wUS+M/jTwfD4Uvbu1a5Sw+yC/81sFgsKhGUjpxkZ9q8A8NGy+M&#10;PxQtPCfw50Rr21uQL29lRtgtSzfOXLHC9AM18nUrTqOdV0ko669raO/6GMKXuLU971H4U/BS/wDD&#10;1v4c1v8AaYsdHjv4Zry9vr6Fw9t5cb+XCqjiQPhQR0wwrx/xC+oJrHhvwRofieHVdJsLC7trK+ig&#10;x9oWVw5JHbDDH0Fdl8ffh74E+F/jabw34itTrcOnw7LW8uJMQzRujKsit0xkEA/3l96zLb4c61bf&#10;Fmx8MeA4Gv44rFZ44ANrsrDcRk8ZHfnFcuFx1GGAlGKtfXyZErqyMrwp8L47LWbKXQg91JqMrQX8&#10;Ecm5lJyCmD26Gsz4HeBJ/C/7Ql94K1K+YzxzvHH5KZkXrtHtgkA12Sa7fN4+0jxBb6rBp0twkkMt&#10;vYyKPKYZIzj7pJHXGRXngj17x/441TxR4dkj0e/hIaSXzz87KxDfNnOWrnhOtWhOnOVlKO/bXQpO&#10;xufFLx74Q0bxcbS8tLmHUxfbNat2bIDKNhZWOeOhxXO+P/DPhyOeG00+2kl0q8uZgoaXc8HRsjjg&#10;Z4P1rgPi5e6ldyLe3t0zXEzu7yuW3yDd3J69OvvWl4M8ef2L4Jt9RublJdSgvHjjgmbd5sLplgw7&#10;LnHPUmu6hl0sPShOEm3s1+TB6anIR6dpV540mItntbJJD+7jOSqjgkZ75z+ddN40gi02xt2SGFb6&#10;0mjWZIJA21cfKcjueM+9YtrLHdxy6lLsj86AtGzn7zg8gf57VBpuqz6Jd/2iDFcNc22JIT82ARjn&#10;3r2pRlNq72E22dnc+M9N1vwkdH1eEsY1ZnJPJIHCg9q4/wAq91nTLm9snxFawgKu7lF9Pes+9vI5&#10;3KwRsVPL7jkA+lTzrJb6NDBbBiZJf3gVuGyeBj1p06Pslp3BJne6F4V0uPUND1K/u1JadJJbaEnc&#10;ke0bZGPpnqPY19G654c8J3XxETxP4V0+G9WWwsJdHS13SLKy7UmySMq2Pm9OCK8M+E1noPi3Wo/D&#10;mu2DaJG6i2a/lJMdsVIySR14J6V75f6pfaXqely2WsR2+nafo5+xXJ/dpKq/wpgfeOckHqB2r5jN&#10;sTUpr2b6mkUkrsn8RL4n8US6B4+0LR7CT9xOl1FaKF+wys7qQ6d2ZRuB9jXoXhGOO98PW+oX+nwR&#10;33hu2DXckw8zzk80NlWHRhvxt9qo6P8AD/wb4w8Fw+NfDuvrptyOLe3a72w37rk4Yj/Vn0J67utc&#10;74FPji01zXrK61LT4rm/hcLp9ncb1iZV5Zx/eDKPqee9fB1K/wBZk4RduT7/AEHo4md+0B8GfCPx&#10;a+J3ibT7CyvrOS+0mCcyWzqY7hgMmRh/eAHT3rwrRf2I49S8Lat450D4k2N0NN3/AOgtAwuGKckY&#10;7cda+p38QWFl410HxprLyJLqWlLFfycKsUwyoZSP9rqD61Bo/hbTrfxJNdNHazx+I7e4i1OKIbY7&#10;YMjRtJxz6k/SvpcDm+Jw1BQUtNPw3HGceS0kfGT/ALJvxz1ezufG0GimCyFu97ZlXPzjk4A/hPyn&#10;k+le+20dx42/Ywt28QeDRAIdEmitNWjlLyP5MW35wemWCgYr1bxB4l8K6V8PdP8AhR4Z1lp4dW0q&#10;S1nKOfNSPy23Fc/iSD61u/GvS/g/8EPgN4f8F3kjx6ZLYwRWjS7lN0GPzmQfwnKnP1qMTnOJxrhG&#10;pHVTTja97Iwrx928dUfnrrOoaoPhBosj36j7Lqc8SW65y4dFLMfpgD8a9Y/ZH1HXbHwxrUGqaSLv&#10;S7u1dEjuH+SUDAYA9RgGk8WfDbwpNaWNz4NmS58OXV5KJSTvEMjqPlJHTgA/hXPfsz+ILnT/ABFf&#10;+BNb1kR6eVmS3PVVYg9D2zivp69SGMy6fJve/mtfzM3L3Dvo/wBjXQfi14gvdC+D97DYaxpzN9p0&#10;m6m+Vxt3BlY/rmvN/H3wE+K3wXuUi8deGrizDSFY5mUlGI9COKfo/wAZ9a8KfEHUr7RdbkZ50kt3&#10;vAx/ecgZ7en6V7J4g/ad1XTfEV/4G8aatBrWi3lmjy/aUEgcCMbQh52nPcV14Wvm2CnCL9+Nuu/Q&#10;ftGkro+dXmF3w175jtLl8MSTzzV+K3sISMylWPdlNHiK20eW+fVPC88cEZcSGyYkGPJx8p/iA/Sq&#10;g1CaUbpTuAGCSelfVU6sa0LoFqrG1aiIbURyxPBIXtTp0iDKFuWGDyAvWseO/mXG3GcdM9qkjv5m&#10;QkFSSc4NalHUeDfC9z4u8RWXhvRlMlxd3KxIoABJY4Ara+JnwI0nQr3StV03UHe4FhcDUlByY541&#10;dvwGFI+orD+Fk3iHTvF+m6to1uslzbXPnIpbHCfN610Vt8QZvHd/qkxzDc/Zb68bBJDI1vJlPrk9&#10;a8HMp4mWKiqfwrcyd+ZJHnV1o0upSW8lgksiLK1xcuWJJJxkkdvr9K4vxZ4vuNW8XeYJG8i2lC2y&#10;g8JgjJ+vFegXHxN8QeBPBN5puiW8Kf2jE8MsrRgySRtgMAewGP1rzuw8Px3mmf2ggy7plOe+a6KV&#10;JqNraGkIpSuzpv2o/E9j45+IsPiDT4WLNpNqkj/89SIwNwFZXwz19vCd/JcaxFJFcWzQm2idNpOZ&#10;AWHPtWNq1zqF5r1mk37ySKFIUIPHy9Ks3L3+t6+uoXk0tyx2eY7dRtOMZ/rWHsYRw6pS2LUUqdj2&#10;X4vznTfEkenaSqyW8oF9IrnJ3you7kduK9z+BPhz4O/tC/s+Wvwm8U3J0vxdpjvBoOoSlfJnaRis&#10;UL56JvKqD2zXzL411a31DxFPdQXTsojRQp6hgoDD8xVnw14gurPw1fzwai6TQSQtahGIYMJAf0xW&#10;NfLPrGDp8jtKLTT8yYwtFW3JJ9L1bRr6bRb+H7Pd2c7wzwyLyjqSGX6gjFaunajeWkYBlVWH3cp1&#10;4rE1LXr3xH4guvEF45M17cvPLnJJZjk1csw06KsoyATwQetetGDUU3q+p3pNR1N2HWr+6jFu05HP&#10;LbeKnt9Tuo/9ZcycsMMMYFZMCqgAA3BTgqCOasRTSBQBCevAJFacqGbS6qWVlkun5wHJbtmkk1UR&#10;k/vW2AYDb+g9az0nJQsVQYxkbhzyOKaJI3Z2Mvc8BuM56dKtRViW7M04vEKFyFndsKTkk0iaxAsm&#10;REz7snJzVFAFnYEjAzuweBTnWNpd6s+TyRk4qkh3L0N5ZOylYW3cfeXgfnX62/8ABKL4x+FfDP7G&#10;ejW/iVpQFv70sI7QMpUTuevsK/IeKf5vLzj5eTtNfpt/wTVxe/sX6fbLdeSRdXzRyFWwD5zdwDXl&#10;5rrQXqd+XO9b5H2tYfHX4PapdRxHxJYwso/d7nMYUdec8ZxW/pHiHwXqf+laX4tguY8ASsLtGJHY&#10;Y/Gvm7xTpGhXNlGbq2hn3riRIJEbB+Xk7gOOf1rnvNtUmSC20NwBIQHiiUYAA67GzkdPxrwFG57R&#10;9qR2OkXCRy2GpBIlwymArkHHQ7TTgHhVpJLvI6s4B4HrXxnbazf6Y0g0/Xry0IP8M8sZB/HPatXT&#10;fi38QtFuwtv43vHjRcvGZ0YL7knFHs+4I+tDeKwP2S9SVQMkOoV2HfGcV5V+0d+0fd/ATRF8Uf8A&#10;CMx6vNcXkVtYaTay7JpXZc8knA6H8q8z1P8AaH+KuueF7zT9D8UPa3rwmOG8exEhhY5+YFT0r5K+&#10;JvxF1H4YfEm08ZftU67eeKFLtMq3W/y4zEeZEjUcKwK8k8ZPFRKEbGdWpUgtD6L8F/8ABXz4b3/i&#10;PVvDPxp8Hav4OubKeNUhvbXzZDGeNxGAdvcMMggivL/2j/G3/BKL9q3WbjxV43t5bnxnEfsq6uZG&#10;hQQKuEbAyPvNgDHP4V49PqPjL9pzQWXwp8JrO/htWj0oaxrJxf2NqceUqsxHmIqsMtzwoxXZeMf2&#10;d4f2ZtF07Xbn9nODxNoejaLNc3Wptbv/AKVNsKyRs6g/MrkMm7Ax71eWKrTx75FdW6ni5pUxDwlp&#10;ax7ngsP7MH7DPjL4ixaZ8MPiJrNnHY34sbjxHLaSSxO5jzvSPblQScY6jGa9k/aI/wCCT/x4+I/j&#10;3wPq+kfE/SdH0+08NWmlJ4qi1UR2whjO2MksQWkYNkp2rpvgn8K/jZ8VvAEfhz9nv4WaH4Xtb+1k&#10;1u0s9dsZZn1ZvuAfadoVWBBAzjjHWuz8VfCv9oPQNE0n4afGv4Wt4q1LXZYG/svRdSDroMJ+WSd0&#10;UhiUJDbgOma+yhQ9rRaqLR/cfLucVqfI13/wT7/aFt/Fy/CbwN4hi1zULnUXRNUN6pXUZVYZaBc7&#10;nIBzwMYzXO/tC/sb/tX+JviN4e+FPgb4CeJrxvCPhlNO1eV7Z5IjdwO73GyTocGXhQc19p+B7/41&#10;fsSaJ4f+Jfxg+HHhu/uLDxLd6Lo9zbuFubKOUsUmVyfubd/OOh5+7XkHj3/gpp+2J+zb408W+OfF&#10;XjC6spPFhktvDsDQCW1so1Bc3QVW+/J5i4OOducnGBwSyrAYak+nM7minzo+SvjD+xV+0/8AD63v&#10;tMv/AIYanbRafYJdalcqgEccbZYEvnuK4u7m+FXjv4cRamdEvJdY0nT7PTrOZI9sLzl3yCF6nBHX&#10;rivqf4L/APBQLxD4T8P3epeMvH1/4muk0oLDHriLNY+QUferqcqZWKfKpP8Ay0A4Ir550v8AaM+E&#10;viPxPqmq+I/htb6Lc31zFcWMOkRiOyguAxLHy/4Qc4HoBXn4ulSw9Fum79bG+HUL2loeaeL/AIbe&#10;PfC+vN4V8R+Fry2vrZA8lrJEVZVYAqce4IxV+P4O+K9UMdxq+kHToILXzGlvIyoGDwM+p/rXv3xX&#10;l+G01vJ491Px/p15q726y2ix3buXVWADZ5OVH8J7Vx3xP+PGr/ED4d2fgNY4Lw7vM+02MWxnyOSR&#10;jOMV8as5xVdx9jT0vZt9PNdyZxXQ8d0vUtK0LTdRsNU0Oyvp9UVIYpJI/wDj32v1X3NWfA2kXPwz&#10;+KMPifXPhtb6vpcCCeTTL9CIZUPAJI5Ay354rp4fDnwk8KeFNI12w8TnUdeaYtLp32UsInywUAnj&#10;I+XiuI17x74r1GyIku55VVDHlx/yzySVP0Ne1RxVapK9NabO+n3IzU5rYl+LFtbeO9ebU4NKh0a2&#10;jB+y2MMxeJUJyFQHpgce9cZ4O0LWtW8Sx6JpumzPMwbbEJNm4AE8E8VtRXN7qVoY5km3KpWMr2OM&#10;gVFoHjbUPBmrx38EcZniBwbiPdyQQDz6V6NCrU5XF6mkZyfxHHSzXYvJYmVvNRyrbvUHvXW+FdH8&#10;Naro8moeINV23KApb2xH3jjg1zFxdudSnuGkAeQszNjuaS1v305t0sO89s9u+a7pR5o6I2TT6Emp&#10;rbl/s8EGMN8r12nws+OPib4T3dpfaTapLPY3Uc0PmuQMKfunHYjINcxdX2iX9hHPCjRXOfnQrwx9&#10;jVKO1WZ1ubiNmQDGQe9c1WhQxVF068brsyGr7nvXhX4j6N8QNc1Xx9d+G4tOWa6Sd7e3Pyq391Rn&#10;7uea9w8H/F74V+IvhJdeG/FN5b263mo4dJYAHjjIwzIf0r408P6pcaJazGxkCRug4myeKdpusazq&#10;N39tk1AOkDbliY4/AV8pmPDNHFzupOKja3lbYwlBy1R7X4r+EvgHwkLy++HsEWos0UjvYamQW8sZ&#10;+ZD3459a43wp4UsrNZNfbTl82E75ESXcDEcZI9CDXLan8TvEVrq0d/8AaGj8uIxwEnhARgj34pvh&#10;nxhq4ga2m1R0jmJDBehXrXVSwWYUsM1Unzeb3I9nNQOn+JkGja/LBf8Ahtms49m2ZI3JEi7utdB4&#10;J+BPj3WNNtfE/g97HURFcMGt47oB0wVH3Tz1IrktJ8TW5mkgsbndJbqAD5YId89Pxya1/CfjeWDV&#10;ZY7y5utOnzy8HQkDIJAqakcZCh7OHTv/AEive5Tl/jto2paDfbdf8O3FnfwSFbhGjwoFcd4dhGoM&#10;288Y4XpgV1vjbxxfeLbq5GpXksssmDM80m/cOmM1x7xG0keG2x8vZW617uBjUjhI05qzR0QtGFit&#10;4jnSFVIIJEn3AeBUNrd/Yr6KcRIylMlfwqSeJrqNRcpn5s1buJbS5WO1trKNSFAJUck4x1/z1r0l&#10;JRpqNjo9pFRsU4ZftFy1xOCWbOW9DU0UxuW8qeXGDjeR2qOK4+z3YWBQF6HcKuKIJboW/lqquwUO&#10;3GCe/wBKzk+hi22x/lQTXYgsCXUJ+8OOBUssjWNzBKoZ1xtYjkVLJpaaHdSW8V3HLmXaZEbKkex7&#10;ip1uo7d47faShOXZFyc9uK529dFoQnZluDWrO2DQFRJvB3JEMkjFctrUlrLcieC3KF8kKOnJrpkb&#10;TLOK2iDqH2s7TJyzAn7p/lWPqelQzH7ZBkIWOz1PXtU4dxjUvqXGabI9NskET38t2vlRx4lEf3uR&#10;jj15rQ+FFus1+0bXQiWVzG7t/CMVirHd/ZXjALKMny8dPU1Z8GX0lqfktfNxcA7CcA+1dVWLqYaa&#10;TG7uDPUtG8Q+KvD+mNqNlrwtYFla0SZBlnHfcPQit3SdQv8AX/DsmmXmu29vpks/myx+cI2MiLw+&#10;PXB6965jxn4D17wXp8I8QhYReRi5toCxI2HkYz1NVNG0W7lsRqeqFJEMIKqGGQoIHTvXytXD0qkO&#10;eLS10aRzqxqeOLG81aGGydoJ44V3QX8f3nTGCCw44/ma5c+KPsVq2lafdy3Nq+Q/m/wn2H1zXT6T&#10;qFnBbJYx6bI1okrQzxsh2qSwYhh2Bx+lZnxV+GereBZbbxrHb2sejazI0un/AGC5Vwg7xuOqMPQ+&#10;orXCunz+wqb/AGfN/wCfUcWjM0TyL3U5bVnVlZMIzPtVWHf/AOtXqPwv+KmseCNNisDb2l3a+czG&#10;zvE3J0wehzyDXm/hXw5qOqXMN/pumzvDOpDKqnDKPvEH2zV46gnhfxDFps8cczICfKk4DAdOfXNR&#10;jqFLGJ0nrbp6A0nudx4h8Kaj4r0mTxjrLPPBd3GzToUuGY2rZ6+wH8q406fqt7qMlhqd/IYx+7Il&#10;l44GAcnqK6nw98bvGHhHXbC88Lx2223bJ0+SMSRl8c/L71U+I3xe1P4l6pb6z4ls7C1lsWORbWwQ&#10;MuSQrDHOOn04rz8PHH0p+zcVy9HfVdtP1GuUiXwu2s+JIvDkd3HEFi8sNxsIUbiCw4OOv5V3XhC5&#10;uNE8PHUrXVLS41CIeTJAWLCVQcqwz3HY964a41ey+IXhq+g0nwv9heyja8spLec7BkjzEbPUFc49&#10;MVqfD/4habPpNvouraFap5mmmOSa3fcXwcxykA8EHdn1AFRiadadDVXtuv1+Y1JLY9R+Hnie+0Tw&#10;/qGpeJpZ106CMMwYCTy5icjcPQ9Meldj8UfjNoFz4dttV8ZeFdMubTVQItPm0wi3mSTADEKvbpwe&#10;teHaZrniDSru48MQWk32a5hC+Uh3LdKeSx9RjnPtXO694x1zR/E1jot3ZCWwsH32aSHO8N3B9a8G&#10;nkkMRjPavdXeml1b87mXPNNtnuXgnxJ8O9e8O3HhLw1rEuh39lHJcTxTziN7twc8E8H0x3xWVp/i&#10;XxufiiPElj4bXUnsYYVU/ZDI6lcurvgHdu6ZPbiua8X/AAtudBttI+J9zZST2OpwCaaN4jmFmJXd&#10;x1GR1/xr3fwl8cfhPc+CNFtX11tFuHi+w309hbtHPHKoGySRj9+LAGR1GTXnYqMMLFzoRdRTun1s&#10;+quteglLm0PDvGfxJ8LeA/iZrOt6LoR0qz1CVgLbTZD5MbNysoRug5J/Guw8Caz8Mta8L21hqerS&#10;2l35f2uTVWhTyw4zhV7nIwD71WutA0bx34v1nxlJ4WsvGWmWa/atUXSiYWhh3jdlTyAmecZAPtXo&#10;uneBf2RPFmjw+H9I0C6hkmK/ZnursiOMZwwVx6cnHfIrHM8XhKGGgpwqc2ilKNpWsut3fS/XciTS&#10;dkzyrXPDNn4+0238LeHbq6ma9vJIYri6+REnB3IF55DDg15KPi542/Z48TX3w3+JXhCXzbcOk1sz&#10;kAOQdrpnj05Havrf4+/Av4FfBTQtL0jR/wBpKQRteCbTIZ7ZLh4ZmxvG5eQqHGc+vFfMf7U/xP0r&#10;xF8ZNM0Lxtp2k6p/YkkdtqOqabOXTUrfKn7w5HHPHI6V9DwfKln0lShDnoSu7yUotNPRq6V+zS2O&#10;mmpJXkjzC+/aX+I9y9q9tq7xG0MoidSdzJICCjHuuCeKZafEf4mfETQYvAVxrjPaWzfaBbO20Oyl&#10;gGLeqhiAPQ1rfHz4I23gfxjeW/heKKWzjUXEa25JWS2cBkdN3JG1h7iuS8DeIJtL1RJITDtLYdZV&#10;5woznp+Vfo+Lyuhg4tQpLmjqtEaNqUdDb17wfqnguyg1F7uCQTv++gL/ADxSqeQQOhyPyNXbOS5M&#10;8tzqF9NYrIY2nZmb51POcd+Kz/HV9c6xqieK1ia3tNWy6kcqxQ7e3Q/KPzqvqesXeo6VFL57eTJK&#10;VWaYgcAYx9K4fZValOLnq+r/AEIful/W/B91rmvwSaCEZr0lIZ5ZATKfcduK7f4D6TPZ+MIfDfiT&#10;xeLW1kmEZkgY7VYkAg45GD3FcPe6Nc2Wl2/jHTpUe2EyQoouR5hlx1AHOK9B8D6xaS6g+s+J9Ugj&#10;mitAgt4lCuJD9Ry3rXmZnKo8E4LVWa80zOU7xL37RXhfx14A8f3XhrxrbSapKIF/srUvPZ1MR/1b&#10;rkcjAFXf2b9a8bto99GZXt51jeOykjb97nHIIbqvUY75rpfjV8R77XPCeh6JBaI9rDbj7DeXcmZQ&#10;yEl4Sx9jkDpXCfDT9rD4eeFNcvbr4h/DR7+V7vfZT2twYniABUA+o6da8LDPMcZk9oUVKa7W6PdK&#10;+l+vzNOeUldHZ+Gviv4u+GdronhbxV4Og0Se81dtQs9aRyLiVWIQqwB4CjPBr2DxH4Hi+IeuCw8S&#10;eOZ/NupRNFbvCSbmQrxlP4TjBGOvWvlT4ofGXwF4wM2uy+HNTi1SNQbF2ugEtgWLYKfxCvW/hp+0&#10;toniv4aRrrt9JBeaRakwXqJuubdxjbIncqOhBPTpXnZvk+PjTp4mjBxk7qSWtm9mr30/pEaxRteN&#10;XTwnrGh3NnrMY1Hw6zTyzXDMEMaMD5bRkYDcdDX09o/jfQfjb4ai8U63p9lew3G2OF5QIyI3jBeM&#10;7ePXAIwe1fN/h79rT4W+K4pD8aPhvHrEP2UQ31zbx4uFB+UXGeB6HB616v8AsgeK/APjPXNT+Fvg&#10;LxpYXumjTnkis9UtRazQuGJCBixBAXv1618LxPl2L/s1VqtKUZ0vtLazetmvPvYcIylKy6m/p3wC&#10;/ZsfTNS1vwyLc/2TctLdxxOplityQZWCk8iPOAfSvLPFv/BPbwdrOs6lrUnxF0rUopb2JGaNf3kE&#10;W4FW65zjAP1NVvi2JPhD4xk8aWGtabY3V1etHZxWmqLMJIn6rKicbSG2579xU3w6+KWleKtO1CPV&#10;pYLG/wDnu7G7toibdJtvzK2OQpGcDGARWWEpZ/gaH1vC4qTjJK7er6afLuvuNG+V2Zn+Mv8Agn9B&#10;feK4dZn8X6Tq2mNCLa7ht5lh2gdQR/C2MVir+xN4P8D3N14rtdAmj02xkL25unFxvK4yAV46etb+&#10;gQyeG9U1OfxXrMerW+toY7SHT5sTK7FcOo6cjPU9q7PwfdeKPhn40tPBms2t/eeH9d05jfWNzGpB&#10;jIOWJUnBHGehFejUzbiGhRcPrPOkui5bpayt5rbVCUoqRY134leALT4S6QmoavpL6gkeLeOO3jOE&#10;PHIYfL+HpW1HrNvF4ej8UaP48soBbxQu01vqK+aODlQDxjoD6815b4z/AGMfh7beLZ5fDkmoXunS&#10;SGWXSPOeP7OHQ4cTNhSgZl6HOM1434l+HWs+ENN/sTxL8S9P0eymu2SKS/kcqygZAXYDluOOxzWW&#10;CyTKs1UVh8RK8ne0o9Ja2S8vuLvUjHyPqD4lfFn9l/xB4Zhv/i/pqaxa3d15ptZLHcJLnLRl0K45&#10;KL19RUPwe8OfsV6tcm5+H+j6TpM5kWe3fDb1KjjaGPBBxmvk3Ufgt8W/F2lL4x0QSy6LaT+RZywl&#10;vnQDi48s/dVhzk+hqx8J007wRcS6naatqN/qMMeHKOAlq+eSw5yuOcivVnwnh6eWzo4bG1OZbxjJ&#10;uK8nHZW63IjVlFXaP0E8aeAvh/428Dyatr2j2d+oueW+yjfG/aXC8uP0r4j+L3hzx/8ADfxg9jb+&#10;Kb6x0GOTK3NpG4VFc9SB069DXf8AhP4+eHvDBe0k8bPPLbwq9kkaM3mTE5AO7gD1r1i2/aafxL4E&#10;l074h+HdOmuLiRPJurW0TyAePklJHX144r5zLaOc8MVHeDrU29npa/WKaeyHKcZ67HyP4o+F/wAR&#10;9GAN7GfEnhm6Tm6SEmWIP0b1Vh2z16Vx/iX4eweEhcapfeCNUOy3WSW6ubaRQFICkEgfKSSpBPp7&#10;193x/Eca9cjTtMKW17bW+6+gtPKMKIOAFx98nt6Vp6h8A/iB8RfDeo6d4m8e2HiXwzqYSa5s5oDb&#10;3NuFxlSy55AJ49QM9q96jx5UwbSxcFBddWm1fpZct+u6uTGEXsz89NB8WanY+EIkL+SiAXNpJ9oL&#10;SKVyCD6bgelegeBP2gTr0LeGvFtjax6Dqd9Gt1LZWw+0HAHPqenNYXjn9mnXPCnxZufBlzb31hp0&#10;+oudLe6gdvPtg2N+5AQCAefzrpF+DXgrw5cz/CzxL4j0201Hzlks9Wt7sPHPBKPkde+VPWvt8XWy&#10;bE0FNe9zrmTW6T6+qfqZS5loe0fCzXNX1DR/+Fb2mvG4huLh0srK6VQ0cWSVLP1Bxjp6Vt6p8KPi&#10;N4quLLw7H4yaRp7k/bLe7CI8ES/L5kS4BYH9a+Pfin4J+O37PficRfEnSbua3ADafqsN03lTJ2aO&#10;RTjJHbOa7P4NftgnU9EvPD3j/Xjb6vLCINJ8Q3YkkazReQMqcn05Br5vGcK450/rmXVI1Iy10Se+&#10;l/lu9n6lqU7WZ7J4f8K/tT/syeMF1H4ceB4/FOjTSyfaTYM7rvAx+8j4Ktg8cc1R+G3x+1LRtf8A&#10;E9j8T/D2seHNF1e8juFsLaFjtlRs5UuMgAnkema4jwF+2p48k+IkXhLVvicbS3jkKJqcDlY50UZw&#10;x4JzzjPc16nF+3X8PZLrxJ4W8U3DeKls7eT7BbzWSut6Ac+XvUEjjI3d8jNcGKyrNVNwxODjOUox&#10;5pwclKylo3dON18rF01fS9jU8OeMvBGqan5vmAahcIF06WZx5UsT4wpU9gSOe2K9f8IeJ9L0nwlb&#10;WnjzxpZ6jrdvcCMScMDbjG2M93KjPXnFfFt94g8OfEfxjb+Lvhn4IvLaDUELjTxMzpaOrYeIYOUX&#10;kYzXafAnU5fiV42j8PxLNbz6dL5ryF90VsFPzB88sPXv1ry864XTw7lKbSiryTSurdL9F37kKTpy&#10;7n194i+Nfwn8NazcavZ6BbXZitMoNHiG4SkY4UDPpmvKdF1b9onx543T4jS+JE0SwtpQ+mF5RC47&#10;bWUgdQf5Vl+KPC3iDwl8SV8RjUrSSURBrFPD8xdLv5fvREjnpyD0IrpNE8EeMPFMf9iam+rXFlex&#10;FpZb61AV3dgSow3yyKSCMds18jQwOCy2hzwak5KzlL3ml1ST0v5m3tJTfKWJ/ih4u1nw/wCIPFPx&#10;O0WKGbQZFli1K804eRfeWSWjK4BJwAQeuRXy9+0V+0D4w+MvgLSV1OaGx0kSSgCwtSuTk7DIfugY&#10;4xwTjPWvs7Q9f1nSbCfwDr3h1V0e2tJA95rO2fERDb0IY5YDHGOTnFcv8MP2if2Tr+TU/hXq9vb6&#10;rp32ZohaXOhxWtsChJUqvJJ9WY16mQ5jTyydTFQwTqcjTXJqlFq11uk3vZ+hs1ok5Hwnda94v8T/&#10;AA6uNGlg+0WsUai3itoFZmGchsAbuMda7m38eeIPB3ww0iez09tatraTeJWgOLGQjgEjGAfSvQ/j&#10;xrP7HmjXlnpnwa066hvLTP8AbF1Y3H+jsjEkKvqQT16YFeYT/EzRNN+HereH7LRIr6zNwJp7NmYS&#10;TIp+UgjpjrX6jQxKzfDU5/V5RTlflkuV66d/nvqYuHLKyZe+IPxKh11oIPE3h/S7vULrT45ILsBc&#10;rEc7oj02kdj1rlZtIgg8UnV/BU8xgSGFXklnJUZxlSSOoPevPNc1uLxNrs2raHZ+Vb3HEFnJKS1s&#10;oxgbvT0roLfxNNa6aptLi6UCRYr2BR1UYw6+p9RXvvASw9NRh1VmuxNtTvf+EU8Q6GYfFOhkot5f&#10;TG4tl/eQxhApLkj1/pXU6LqOoXfh+fxNBdCwtbOMQXstixCyuxLLuHIGcA4rm/DHju+s7ZfDvhGb&#10;MGuQYvJJ59haQYLqR2yAV966Xx0NPutFt9E8PeBvs1rLDBJdT21x88hOOWXPPfg9K+bxEJTkoVV8&#10;/Jd/yQW1PSvBPjybWLO20681VJRe2yW/k3kO3HdJQVxzkYzW5oEvjvwxqeqGLxct7GlsZbiNSqLJ&#10;LjCqpOTxXmfhvxDoPgq8XVfFGr2v9lKyW6wtMDIrAYXOMcY5P41ifHf9pLVvArW0Pgs6NcNqCMLR&#10;9HcSqM8EOCAQa+ZnkeIzGu6eHimn3Wnf/h7DuktWbOq+B/iXrXinV/HXxE1q5t9PsrdXh8iVZJJS&#10;cHCH1GRXD/EX9pXxfo0TeGdE0RL5haIs8ryeYMAHG8c7iMjjtiu/+EPwL/aq8ST2vjjxVZXl34e1&#10;fTw1zHZSIke3J/duWI2MOuMdMV2PiH4d/Ar4MfDyW4027gtPElzHcu2n3U8TljtGxcngjJ/nXTLM&#10;MrwmLjSqKNdqyjGHwp7O9tVa2rMJJ8146H5k7A8hAB6ZqxZXKwRShRyVxToLeZ5GEEJLY7dqqSts&#10;JVOvQ1/QZ6K97QuaCrT3D26xht6HLEfd9619J8UW+l+IUubLTy37vymVerHGMgVz+nTvaXSTJKU+&#10;YZI7c1ueKbG807W1uRLDKrKskckK4VlIz0raNky3qz1b4V+Hdas9KlubjT5lNzIWKtgYGeOtdMdO&#10;1ryyz2XAJxuYdKi+F+uQeIPDltd2ltHFxskRV43Dr3711MsTx2xWdVUZzwK3tdDTS0OV/s7UppBF&#10;LAqMfurn+tTS6HclQzOisO26tK7uBCykKSM9QRVaaZ3XKyfmahqxaYtjp0kBE0ksYyMYJqX7DcGY&#10;sbjjHAK0y3JnGCeAe5qd5HgOwISPX0pXZVkPQNDD5X3s84AAp0NuZJBKsanjknBxTYplfgEkjuKl&#10;iuHBCiMr6gHrSBrQvQ2MAIlaZge/pT0srYyt50hyegDcVFHOPu9eORnpRZO/nstuu4EZYntVJu5N&#10;k0fRvwVd4fhlaQBW2hX57de9fMP/AAUOUedpsgOD5THaw56mvpj4TC9ufhdapaaqIDtbraqx6+pO&#10;P0r5l/bluLTQ9VsT4htH1jdCTGJpfKCDJyMIBXrYm3s43PDpX9u2u580S29rDaxS2U7MWgUyq/8A&#10;eOcgYqIzRtCFERz1LZ7V1mk+LPBz6XNdx/C7Tf3AUYluJmz/AOPitDRvFlnqNpcXWnfDfQIY4Yt7&#10;MbZ3zjt8zmvOvBPc7ubRqxsJPbH9lSGIyDzf7bkO3PP3R2rynTJGRWQIpy3cdK9uvdfEX7P1t4qs&#10;vDelQzSapJGyJZKYwABztbIzWR8KLzxr8QtaWwtYdOtodpZ5bfSYMgfQrWlGn7aajBXZnUrKhBzm&#10;9Dz2/wBPnayhuoNJZYwoDyLzuNekfAO5h07wl44tZ4JFa70qJLaIocuQ5JA9a3/ito/jvwFpNo+m&#10;+JC0lxN5bRm2jA6cEAIKsfD298bR+EfGqa9rckk9hpUEtu4wDGWY5Ix04/lW1bDVKMrNbGFHFQrw&#10;5ovc434OfEPxx4J1BtIv9Gvp9KlbDILVmMXP3lGP0rQ8dWGu+JdUu7jRdAuvIuGDoI7RlyfpgYrj&#10;dS8WfEOxNpLceLL5EvId6O102Op9/wDOai1HxJ4t2EDxVdyMEDMftLZP61X1ufsfZy2Inhaft/aR&#10;0bPQvhP4f8d6J4/0zVbzQLxLaK8V5QUOSPpiq/jnwz4rvPiNq+tRaFL5d3O3lAyIuQT3DGsn4B32&#10;sap8U9FhmvbiY/bV80GVjhe5IrN+NJu1+KGqxfaWCi/YAbjxyazjNpJ2NnTTdmzvvA3hNfD2gSjU&#10;GRLqcEgC7jGz0/i5rS0fw54etYor2+8QQWt0gJZoNRQAv2JO7p7VzlvZ6Na6Dp2mpFC1xcxby2OV&#10;yvVs1HcWlrKItN1W4ia2fhGhQbgwXjP1reWK5LRseeqEKknJs9A+Nzat4j8B+FzNqem28FqztBc3&#10;V6oS4XeeRtzXLLplje3UN+/jHS44lj2Hy7hyG/JOa1/jhp1snwa+Htk4wWidWjRxnBlPeq2lSaFF&#10;ZQwrD9mC/u1W5YMEPbnPB/GoTlUg3NWNanJStY0/CvgD4Y+I9XRPiV8dbfQbGMArNZ6Jc3jY/wB0&#10;bP519TfsOWf7KujftS+FrT4YfGfWvEWqw3amKKTwr9ihcDqeZHP518hNqOuJMNOmZJbeaQDfEBlR&#10;6BmzX07/AME2/A/hyz/at8J6xBCrXT3ihZS3zBcjI9D+VaYXCupPmj0M6mIhDSS3Ppz4m2WrT+KP&#10;F1/4k0x7a7uNTeZ4p48MAzMRn6jFePftXfA/4c/Ezwx8PZPij+0RpvgxF0KQ6el3os9z5imTknyz&#10;wB0r6B+POvN4m+IfjfV3kEiHWGSNh02KzKP0Ar48/wCCkesWsujfDCzhvFPl+GJRKFwSp830r1sf&#10;dUk4nPTsuhm2n7DfwoYOnhz9u/4Z3ayjperf2hHv80LAVLP/AME/Nf1KQPoP7SPwgv0jTCCHxmYm&#10;P/f2Fa+c4boQjyrecbnAIJj60kjalHP+4uiG254fH4CvAfK9XE30se8at/wTO/aDu4wmia/4E1Bc&#10;dbHx7YuT+BkFem/sMfsOftPfB3WfGsmp/DuK7i1PwpdWtu2m61aXO6R0wOI5Tge9fI81pqT27oNc&#10;mWXy84EhXB/xr3X/AIJia5qS6l8S5W1uWV4vA18YnadsqdnYE9adCceZ2iXHlascnrn/AATz/bOs&#10;5Hf/AIZ38RNgk5trQS5Hr8hNcxq37HX7VmhKZNT/AGfvGMQIxltCnx+i1l23xo+L+kbjpvxJ1uIB&#10;uGj1OQY/WtSy/a3/AGoNHYHTfjn4kiA6FdWl/qaacLitHocxrPwZ+L2j24j1j4X+IbbDHd5+jTrj&#10;80pP2dtC1jQf2kPDd3rGkXdvFHqsJdp7dkCjcPUV6RYf8FD/ANs7R4v9F/aI8RjaMATXxcY+hrrf&#10;2ev+Cln7ZnjH47+HvBviP4vyXdjd6lFHcx3Wm28u9S3I3OhNaR5Wy4pdzzD9tXUYdS/aj8Y31pcB&#10;45dWYxur8EbRXmf2i5P7xJnx2wxr7M/aj/4KM/GzwN+0J4p8GReE/AmqWGn6m0MC6v4E06d9gAwC&#10;7Q5P4muLtP8AgowupIZPE/7IXwX1Q/xGTwDbxE/jCENElG90JK/U+d7bXtZt7YSLf3CnouyUiuI+&#10;L2s67qUdnFq+sz3Ain+SOWcsEOPc8GvsK6/bo/Z9vot3iX/gnB8J5S3VrBdQtSf+/V0MV88ftj/F&#10;z4FfFC30WX4Qfszaf8P57e6c6idM1y8ukuwR8o23Mj7NpycrjOazk9NzahH94tT0/wCLn7Qnxf8A&#10;A974Z0zwV8SdY023j8F6btitL+RFB8rngHFZmmft4ftaaURHbfHPX22jhZLxnH616bq3iv8A4J8a&#10;f4b8L6P8Y/gL4+vdc/4RGwe71jQvHkcUcmY+MQy2rhcemaxprT/glVq/zxp8bNHyen27TLsD84EN&#10;Nt3JknzbmBbf8FKf2u7EYk+Jz3KgcreWscoP5rW98L/+ClP7Rnir4t6J4X16Lwxdx3N7FHK9x4Yt&#10;mdl3YIBKccHtUT/C3/gmNqfFp+0v8TtLY9BqPgi0nC/Ux3C5/KpPht+zx+wvF8WdFv8AwZ+3Vevf&#10;C+i+y2Wo/DqdC7Z4y0c7Yz9Kabb3Lgtdz0L9rX9t0eCv2jPFXge//Z9+HusW2n6j5UM1/wCGofNd&#10;din5mABJ5rziT9sz4CaqCPE/7DfgOck/M9nHNAT9NjjFd/8AtT/shfCDxb+0R4q1XWP26/AWm6vc&#10;amTd6XqmmX8DQSbF+XcI2GMYrz1v+Cdq37E+Gf2xfg/qOT8oPiWW3J/7+wrUtNvuRqMl+Pf7BerJ&#10;nXv2Lmts8sdK8V3UWPpuZh+lekfsa6r+wB41+J2oWXw6+EfxA8P3g0e7kuLuPxjDNGIxExcBXtyc&#10;kZ715hc/8EyPj5dD/iQeO/hvqin7rWnxBsRu/B3WvSf2Lf8Agn5+1x8JPiHq2t6n8OLPUIbjRbyC&#10;M6P4n0+5JZ4mUYCTk4yRzSSblsawbszhrzwl/wAEt9Zu5Ug+JvxY0RjK24TafZXgByc8gRk1BJ+z&#10;z/wTu1xt2h/tw+JbEk/KurfDoNj6mO75/Kud1z/gmv8At66XcyTz/ss+LJVMjFWs7ETggnPHlk54&#10;NczrH7Ff7YugqZNZ/Za8fwAH+Pwjd4x+EeKlxsxJ+R2PiL9jP9lfULd08N/8FDfDBB+6dW8I3tuf&#10;/HWcV6b4j/Yzs/EP7L3hzwvof7WXwtl0+01yWS31O61K8t0nfy8FBvt+COtfI3jH4JfGrRIGi1n4&#10;Q+KbQg8rceH7lMfmleufEa9u7b9i/wAG+G3tLiO8t/EE8s9tJA6simPGSCOKS6ml/d2NKX/gnJ8S&#10;phnRPjl8KdRGODbeO4kz+EirWNqv/BN/9pWFi2nL4V1AdjYeM7B8/nKK8Xa/uY/lWRh9Tg1C+rap&#10;EpIv5lz6Sn+hqUgXLpofSX7HH/BPr9pzwz+0n4dvvGvw7S20iXWokvL8avayRxRGRNzMUkOABnmv&#10;BP2z/wBmz46fC/4weLvFnjj4Z6np+k3viW9ltNSaINDJG07lSHQkYII/Otv9ica74t/aB0XwudYv&#10;HGoaksCxC4Yg7pFXpmvMfj74k8SN8WfFvhubxDfSWEHiS9jitJLp2QKs7hflJx0AqamlNM7KdnPT&#10;scKOM46Vu/DLxBe+F/H2k6/p6jz7W+jePeOM5HWsA+lX/CzH/hIrIf8AT1H/AOhCueKU3yvY6Gj6&#10;y/4Kn/Grxlc/GC48AvcxnTdQ8M6TJJEIwNjLCG+X05Y1498Cvj9H8PfDh8I2OhxWtxLM0lxqlsxW&#10;a5QciJj2GfT1rrP+CnbMf2k4lPQeF9N/9J1r57sr2axlMsSIxZGU7hnAI6/WuXG4DC1VOly2Td/n&#10;3MaV/Zo+mfit8V9A8a/Cu70bX7O//tyexzpt+zBorqGM79pHBDKc4I446c8dX8D/ABX44174Wm/0&#10;i7kttZfS0gsbh59rTogbegJHzNgdOPrxivm7Ufi8918OtN8FWWmxxzwSf6XcvGH3BceWyk8o3LBs&#10;cEGvetZ+K97oHw30JPBdnGiaLJayHcmVI27QrcBgSS2Oe/tXzFbL54fBOhGHxPr/AFs+xnVikjCs&#10;L/VNf1aPUdJgjXVLWRorkNFsBQcszHu2c81reBPEOkXlzq0YFukiWTXN0fKLKzKcDGOVOe9cd4O8&#10;Tv8A8LSv10zXlSXULZ3gP2cgSTN96EhScZPGc1zVt4kmPiS7t9R0tLFwZIZzEX+U9wQDk9KFgVKP&#10;K10RnuzP8fapLrOsCXUrsmIIfsyrznJz/jkdqzodOLXjCNCqICkbyAKQCuef0qO91CfUZYrOPEiK&#10;SIhsGRk5+9jJ/Guw+HvgvxV46hitpbLyjdSKLS4lz5syruRigHLgEYOPSvWc1hqKb0SKtfRGWfDZ&#10;1rwJZJp9jJc3UEgESQc8MTkHHuaf4h+FXijwTEkuvaLNZRyMEjmlcFWyAQMjPYivTxoPgvwhplr4&#10;e8JtNZ3nm+Rdtc53uwPzscfwliAO4C13/iGC21X4K6r4E8VeH7m7Mto1z59jFvkhlgQhJzxkKTjI&#10;6Y5ry/7TcJJJXi2F0tGfKdz4cu4NSOnWtlMShG5uoLHoOldgvwQ1rTbJvFeqW7izt0QXoZsNbyHk&#10;cDsfXtWb4HsvFPxa8d6P4K8NxXE2qXBWFMScuwPykDtgV9V6/wCA7r4XapL4F+K3heDXH13SktHu&#10;47hkls5ghAQ4+QscggkdutdGYZisK4xvq/vsUoylG582/CXTtB8V/E2LRfEviaSx06K4aWWaNj+/&#10;Vckx+oLDC5wcZzg17Z4w0y7ufD0VxZQXH9nxauLCO3PLwCRfkYAkAc5GT6jpXzzpWg6lo+pXKMtz&#10;BcafI6vG0OSpV+Bk98jqOc12MHxu8ZXc+oeGZE82TxDOkpkYNvWfgFfcHg8chlBHeuDM8JUxMozp&#10;2dv6ZF2tD7W/Zf0nw1feErjwlqRKR+Q9paXFvasWuJWHWQvlRsORgc+ma4az+Dvi74NnWmn8UiXT&#10;vENwIkdWU3DIWbYuAS6OcYIz9cVy/wAAPG2u/DdItKi12PUr0XaPDbXJyIyHyc9CFJJxnvnntU/7&#10;afj3VoPEUE3he+33l5cC7kljkUCEg5OAowQT1br2r4Sjg8RDG1Kaa5Z9QdRJWOs8c2OtaH8K7bV7&#10;RNLu7LTwjzDzC1xbJnrIPvZBHPasbSvihbeItZNvbaQv2I26JbyRTqv2xnLEjI6YORyRXDa1rnxX&#10;8PfCzUPivDoxvbe5fN/qjQF7cqwCmNkIGRkDoTiuV/ZwjvvEHiX7PrWjTtb6oyXNvKsR2WxjfeXV&#10;QQNpGRycV7FPA+zy+U6ju43+/qJu70PdPCkXhfS/inptp4o0KZbS31FIGkE3mwpG8DEh9vzbzu2n&#10;GAAtbvxU8Dan+0p8NtQ+C/iMNJqOnwyajpWrvKyw2dykhja3zty2VOSuOo7VzXxN0aPxbrieOvhu&#10;k8lxNeGKWxVQFjbaITKBH0LBScdtuOa9I8Ny6p4R+IlhFe3893Bq93HPb6ldgNeu8q/M78keSzM5&#10;79GHvXgvMKFJRrU5WnHo91Y2hpGx8aeDfDni/wCF3iGH4P8AifXo7CKe8jF2yvuiZS45/LB9cV6R&#10;8Tf2TLXwzPqHxH+Fuq22oafawq2q2loGD2pxjzMdRnrjtUH/AAUT+D+r/Cn4hprVnc+bb+IdQjaC&#10;6gUrBE6qQcHpjPI7461j/syfHDxb8LfEUuni/t9Utbu3lt72aeNpYZ8jADDID4znnp719UsTisXg&#10;oY/DzWq1XR66/ccE3JJ3PnzxDp934X1+bTtROGc+Yjk53q3IOfxqZdXuNQnWe5uGcqoVd7Z4A6V9&#10;O/Fj9nf4XftH+ANZ8WfDy8ey8W+D9MeW7tYo1SK7jQbzujGShxnBGBxjFfGFrqV9bMEWRgVPQ9q+&#10;6yrMqWPw+q95WUv68zpharFNHoN1qJuAlwsCgRqEVR6c/wCNSW1wpRoTGAjr1Oetcfpl7r8l0B5j&#10;FOMD1rqo7lJlRREyEryHBr1YRXQXLysnDEkOwIGOoqWNyoG0kZFNjSMqDtycdRUxt41i3lgD2BrY&#10;dzX0jxBJ4ctp5rMlbo2/+jyjqGPU8+1UvDpjW7hW8vHto5BtuZ0XJSNuG4zzwelRr5brmXBPQMfS&#10;qHinxBBb6LJpekTIJ7mJRI6HcUTcMDPY8c+1claChd9WTYy/GviDSdV8S3dloc80lhaxFLJ3i2sS&#10;cbyRk4yRU2kN5GjREIcLEcgDpzVfwlorWV+73UYkV4A2WHUk+tfQ37K3wN8D+Pjf+KvijC6aDY/u&#10;kjhk2G4nYEgD2A6/rXNOtTwVB1Kj/wCCVJpRv2PnDwpIut+PrOWWFUtUm2ymVgAOD1P1rtPh/wCB&#10;7nXNGntNPdEuxdNsVxhZFBJ+926VxPie206Lx/qmlaRIqWsd9KLbb0ChztA/Cvbfg7aXenfDebxk&#10;hR5LWwuJpkhOXAQAKcfU8+1eTmVecYKa62RjWm4pWPCtX8SapZeMr5bmIRh7phNDg4UjrXTaXqLS&#10;QGKB12yAHI/SvPdS1OTVNVuNUnIMskxkZj3yTn+ddV4Svd8UZCghl4VRzXvUNKaiztiuWx2OmRSy&#10;IpdgMZxx1rXsYGjTzd2eeCVHHHSs/R3CxKDbmTg5X04rd0tkuISscQyW+4fp1rdpI1jK7Et1uJMG&#10;OHGCckAcVbgtLzCvsP0yOPep7G3k+5FgnP3Rjmr9pBOpH7ktz0LfpSWxdyoLPU7hSq2oH0anJpl5&#10;EGK2yMS2SWc1q2l/ukP7kL2HcZpW0slmeP8A1mcrljipUpPYltXMw2N+S3lpEFIOGJP68UkelXbs&#10;AGTA4XOau/6T9qZJ9pIyPl9ae0jLIInQnAxlRVq4Noz10a4WbDyqhOM5ziv1h/4Jn/CXVtS/Yh0H&#10;UfDuvaes8t3fCW3ujIoZfPcdVz/KvyvfeZxvUyYA4A681+wv/BJ++ni/Yi8OCLSkUfab0K4ncOR9&#10;pfjGP515uafwV6nflz/ffI7e9+EXi+BLe80vRrK/kttzukeoqokJwMHeo47/AICuc1P4R/Ei4J1C&#10;TwNdxCWV3eOIRTKpP+6Qeev4V9BQaQGtzNcajLBkA582IkZPoy5qe2s5GQ+RctKQPlMkSkHnrwRX&#10;gq6Pa5kfMx8D+KNNEkOp+Hb4SbsPm1ljAX1GCe9Ur3R7i0j3Tae32dXAyzfNJz0PmLX1f5ccg/49&#10;XjC8GRfMUn64NKNP0+4c20kAMhGCrlCAPX94KHIN0fIksFjdziSzvI4DvUJGtrGwXk8HDCq03w/8&#10;NeOLw2/irQ7K7MSlYzeRvhcqQRj5hgjOfrX1le/Drwjqxey1DQbCQk/vPNs4XDn1+WqMf7P/AMMZ&#10;XM114LslY5CmATW4I4HPln2qZW5WwupOzPmfSPh54Y8F6VHpvhfRWgsLcbIrYTKflwCCCyg474zx&#10;jHaumsfi38QtD0+X4Y2Xhi68U6LqOkXl4ugQ+G2YKiK2Xlvd23cZAoEYBJzXrviH9m/wC6hLe51S&#10;1jZ8h4dVO0ZPIxKDnj+dc9dftvfshfsi6t/wz/8AEn4mXGm6vEv2gLdaQ7RlJTuXEkQ29q9HJHCG&#10;NbbtoeVnt5YFcvck0T4Q/Evw58Jf7c1L9pl9C0l0judMtNT0SG1j0WMAMIeqlgDkEE818/ftd/tz&#10;/sQ+GotR8ZJ8Ub3W/Http39nef4ake2gnYgAiSQfcjJGSFyetc//AMFMf+CifwY+MH7LepeFPC/x&#10;K0y0S/vxDGIEme9EAOC/lhduP+Bcg9q+G/hr8J/2RdY8FXF7aeMI7m9tkklvLnxReSwxalGyjZEk&#10;SOGjkBB5Bx0r38XmDguTDtep8ZTot7lf4h/t/wCr/EXVNZtfC3hFIbbUbN7Zk1nUZb4ojkBjDvwq&#10;EgYBxkDvXg/jL4xeO9RtL3wl4p1u7fT7ixFukU8XmbAg/dFS/KcjacY44r9Mvhb/AMEy/wBkzTfg&#10;Dp37Rt34yXwl5+j3F5Pc6jqFtPDHkhrd1judzKFZRwCWkB2nGTXwT418MePvjv411/VPhb4Lk8U+&#10;E/Dt0LjWvEVl4XaBFDuWkmd0LMkfDYBbIU9BjjwsVh8WpKtVne+yOiLitEj5+bxV4ks9Hk8M2+qT&#10;JaNIXktg52l+OcevA+mKr6XpV5d2FzdymLdCm8SSybeR1Az1NezeMv2RPH/w/wBWPiTTbe71jSBM&#10;/wDZmpaXYl4rpQwRWGCduSy8HnketeaeJU8W6NrNzpGr6Rdx3pk8ue0ubcxmM5zhkIBH41ze1k7J&#10;fiXG0jmBda3cs0iXY+6c5fhR3GKn8L+I7rQLuW4F5cFlXbFLGc7D/hWtq2gNb6mNGt/MLuoaZGjE&#10;RDEZPPNY2taRfeG8wSadLbGcZ3XEfzH6EitU6VWHI0Xa+jLGseK3ijhtdElaQxqXlllHJY/561V0&#10;bx2tm32bUbPzY9+84J5Of5VlhAsJaMkHcBtNJeJDEyqIApHLYQnitFhqPJytDUI7Hbt4ss9Y09Gj&#10;gSCVYR5jbc/MOhH1rmr+SS5uUl1Jclxjbtx0pNB8lZokdfMhmfy2Z5DGiN2Ytjgd6q6len+03S+P&#10;2pIG2CSN8Lgenr9azpYZUZNRFyOL0Ir63t4498EY35wylqqzSo6KhhYEdc1O2ft4u7KEMGO5VY8E&#10;enNS3dxHNhpbPyVfkqp7+tdkXKNrlbFNnby0MO0Hd8taXh+4uLG8dLi3ZozjzcDJT3rFDguW+VSo&#10;yue9ag1KFlWPyyXPWZM/P0606ibjaxTjoatwYLyd4GuMRYwnao7qwms4w8Z+UcDA6+9Gv6TqmmWc&#10;GtESpbyufIMqgFgOpxRdeI7IWcbXQVs/cVDyPc1yRUnZx1RmotbGfNb318CQjSBeQnUVaN/BZ6T5&#10;UlnL9oPCnkbauCZILL7Vprs4k5KjtVHUYr2WFZbhtoC7trnOR61V+d2a2KTvow8PvdQXCXJVztbe&#10;QhOT3q/qurX9nasbSRlM2SQTkqD+oNZGn6lLatzcFT0j2HpUw1AxkyJGzM5+cSY5HtRKlzVLtCcX&#10;cqWk93PJ9kiB3Oc89atjTbpbtTHGzpn95xz9KhtrqK3uVnkGxg3XPSpbfWJri/FxNMUAJPytitZK&#10;W6QmncXUYohezf2fEwjkOVEjDcB6GrXh/Q9PkuRNqPmKqncVX+LAzgH3roPhPY6BrfiG6i1TS7i+&#10;hhiMrQ27hDtB5zu6g+3Ndn8SNd+F3jfXZNL+Gvw8Xw9cKqRraRTs8T7QAXAflT1JxxyeK8/EYyVO&#10;r7Lle2r6IzlU5XY4PWfBMmk2EPiC98K3NnFeKfsxl5RhjOeenBrnbjT7gp5sDIy4wQa6XxhLrujJ&#10;fQDXob618+NHjM2G4B2kR9gOQfQkVx02pXLrttiyYXoDmunDc843buVBybLWm2rzygTP8iNgLjge&#10;1XopGtdSEkL8xPxgVi2mp6nazK6SMC55BHDVvrNBBAW+aVmO4KByK0qRknoEroW9eLzpPNjUXDrn&#10;djgZ6cVlGSXTLlIrq8jcSpuwrY2c9Oa3dM8M397azay8TmC2VTO7dsnAFW9T+GNvceHLrx5qN35F&#10;q4KaeVAJmkHVcdh15rnWIw8Hyyfl8+xdJpbnNafdyiW4urNVYtEwKtzlcYqPwN8zzgBTtO5VxyT7&#10;HtU826001GtIkjH2Ub8NksT1PNV/AttbXtw9tdTtEjScsgJIOPQe9dmjw02uhql7rOw1jxz4g8SX&#10;MdzqtxPcNawfZ1EpzjAwMe1ZOq3+s3Nyt0jYeOMIIogQAPU4rQvPCvii00MarcWqvZyFkjuoh0I/&#10;veh+tc1Y6nqUTBYgCVU4Zu5PfIrzqFOnJXppWRjGBtjxj4gstMm0i2vWk+1ESXDNg5cZ5BPfmtJ/&#10;iLqF34ItfC+oaRazpbSblndPncZJGT35PX/CuYg1G5SdPJsCCZAFlVM5b8a6zwdoPhjWfGsWga9q&#10;L2GnXW2K4vmj3i2lI+9j+7nt71niKNCnHmnHb3tN9PQWxb+GvjK60jX11V7Yw2VujM8TXBC7e6gY&#10;79+K0LDTm8TJqHiqXT42xG7W91dEhYiGz1AIJ7VxesarqcDyaFcNC1vaSOkEkcYUPhvvE981reG9&#10;VbTbe5j1DVVW2ktSkcfmttjc9CAOprnq4fX2sNG7fd/mJsx47jxLoXiSK90ZJTNIyyxSgcFgc5A9&#10;M1pyaX4s8XTXj6lMokBMt1K2AoHXqPX0rr9O1XR9O8F6e+qaRD5kbHypoVkDSDP3i2cHnjjFUpfF&#10;GkWMOoaJp5M32xY2hlhtxuKKMtn5srxycE5qJYmrU1hDVaX/AK8iE03scz4Y1BdP0y6sodQn+0zM&#10;Ykt1PyEHg85yOR/nFSeG4b7QtSs/EFxZ3H9lPdfZrqO1fBzgHaM9M/41vWngyOP4dXXiG40p59Tk&#10;1JEt1jmwywMjOzFMHcOODxjFYWl6+Y7mez19r62iZke2gtWACuvAfDAjPv65pxqQrc/JrrZ/loWt&#10;z0a98V6RqBh8PTXp08xSs0ckaZeBWGFUPn5hz+GTT/AllqMstxY6tZpdRK2yC48nfGADgupryOG/&#10;vLy7ll1DUpJZBJ8hlbAbnsa7DSviprNvFpfgeGx+xy2s5kS4gkO6Xcc8n0FefiMrnTouFL1fl3aI&#10;mpLY9yl1T4i3vg21t9J8UQ3FoheCC2Mjea5yA0BTB44BwfzrnfjD8MPGGgWR/wCFiSWek3EpEv2a&#10;G4zIVZB82wE9QfqMVjeP/ix4t0DxlaafoXiTTGZYoruS90sE/veuXVvuup4I781L4y8d6/8AHXxv&#10;Z3Os+IYJdd8mOENBEPOuJfWTPBHp7YAHSvnqGCxeHqQqe7GDvJtLX/L1Y4uKjqdh+xMsGiXuraON&#10;XZYdRtTYtf28rLJE0hG1mBByhxgjHP45rp5fgP4sf4l+TZaFf2Nlol4o1u1g1FAh3DIaM/dAboPr&#10;XEeEPC/jv4fzXU9trMGlGLU1nvLlIckvwV4YYZfmBAHPXHSvo8+D7vx742isPhx43m1WHxDiS+0r&#10;7Xi2tt6kOWZuVO8ZXOQOlfN53j5YfHTr05q009bNrRLfpezdv06qMY7sy/GWjfAyHR7K11P4Z3mu&#10;aXfKU1mbUYzFeWhB48t1OHb3GCa+Pf2z/wBlux+Cuq23jn4WtrN74S1uPzbO71G02m2cn/UswJ3E&#10;epANfpJ8IvgHNa/DvUPht4r0z7bHLfoJtRa6WWeFkJ+6gO0KPUDJz1rS/aP+F3g7w34PS71f4T2O&#10;vaMkIXXrWKVI5FQAbW8hj94DnIz618tw/wAfPh/OoYelKVRNtNc2klunrtLottrPc7KVOcI83Q/H&#10;m/8AEPiKHToIb7VrtJ1gEUvnSltwA4Ue2McVl6Vey2E0ssUSbpImUiRc5B6kV9h/tRfsffBLW/Ad&#10;z8SfgNrkdlPp0SyS6LLcCR5oWYKGwCWVwWC/3T7cCvj/AFjRfFGgSz2mvaTcRvahFlEsZUxhsmPI&#10;IyM4JGetf0Nk2fYTiDDOrSbTvZxlpJCd5K6Jn1q+ks4tGnvg1vEcoCM+WepNdBpGnRjaqX1q8JUN&#10;bxT8q7ddnI4rmLWx1+405ru10i4e3iU+bcxWjFQue7AYFanhrVrRtX0611lGnt432hWkKKBzyWHo&#10;efwrurRvF8j23sZSTtc9W8N6Pol54NvfDF3oLxTveRT2oaMgxyE4xkDp9O1dJ8R/2Jvi9p3hbTPG&#10;mnTNq1zqcoWaayYtFYkMciVcb1ULg7gD3rgPDvxU1ybxjZ6VqmpTXEQkWCC7TbG+N2Acgcj3Oa+8&#10;/CPhrTPhVaxt8SfEUo0m9jS60vVhtzIwH7yNZWyA6jJ2MMMK/NuI84zHIMRCdJJ813ytN8y0ul18&#10;2YpxU1E+APHXiDxl4B8RXnw516ex1GOzykFzFO0sIbgiWMnBPHcjv0rkrHQk8VRGK1sjLPH5k0sn&#10;nYYKBkgD261+iP7Q/wCz5p3x68Lat4d8FwafcavNHHqM+5BHcTW8WMXFq+dkvyZ3R9RkjB4x+enx&#10;a+GHir4NeMrrQdSN0qRyEW12RsFxGQMMB7gj86+h4XzzCZzh7U0qdW2sf1+Z1uKhsZ9zbrA4i1O4&#10;jmCAENG3Kg9Ac12Pwz8Sr4MvPM0WzXUWurUxSRzQbiMjkKAc/jXm91dtc3CNv5K4HOeK6LwHDcyy&#10;TXNtqotjaxGZW34PHXHTJ9q+kxlDnw7jP7hSjGSPVvCXwig+L893J4b8Qf2bqVtsM2iyZDXS9TsJ&#10;6kf3SKpweC9W0XWtR0/Sb3UrO5069X7TLuMbqp4JbGOPesPQfH6eH9T0/X9M1kW99azFzexZ3bjy&#10;M9Qfx5q747+NmveN7i6vvEJMt7dcC8iIQMRjBIHXgYx07185KhmTr8q1ptaX3Tvr/iX4kKNlc2oP&#10;EFlovjK2/tu3e90wTJ50cp3thWCk57njt6ivQbrWfCdvMPFHgfWV0zTzO+6zunLNEcYAYejH5QO1&#10;eF6YNZ1aKHwtbaIsFxLaAxyXLFfPbdu35b1HAx14rvdO+FWq/EfTbzRtA1MW1po0Nub+aNX86aSQ&#10;HEjqxIIDHbkYB4rhx+Aw0LSqz5UtH1Vr727kSi+Y9h1/w/4J8J+BLXWvGXxEvtMv5M/6YsZFmUcb&#10;ozEyhuSMjaduCO9O+GXjjxHpslvqM/ia41+Aq8NhevMNjEj5fMbPyrxVn4bajq3hr4YXnwV+OPhG&#10;K4+2WLx6PNf7WhjVjgPIBuOCfmUnBUjivl7w940+M37MviPUPD9lpUyxS3QEtnd2TPBchGJV4yQD&#10;gjHIPIr57A5U82pYihzJzi/dvblnF9YtK6t13LSTjY+oP2kP25fEHg/wi/g7W/COnm+ltGXT9Qs4&#10;g8UT5BLKwbk8Y5Hevi3xx8UvFPxDa2XX9WuJvs+QqyyZUE8kgdq93+Ingfx9+0PFafZf2d9T8P3N&#10;/CtxY3QllaK6yvLneAqr1OeOK+ePEHhLUfDGqvp16FLRyFCw4G5SQw/MEfhX13CGUZNluF5aMIqq&#10;neVmnZ+Tu7ehaTtZn2P8Ffi8/wAP/wBm59E8Q30+r61qUDrp7w6urwQKqIsYZVHAAYDGSetfOl/4&#10;o1rwr4sutL1m7jsZYHczCGLzFc4yFJyAVP5iua8L/ELxb4W0K60TSLnZZXcyyvGVU4dSCOTz2qnq&#10;Wp6v4w1l554t1w7EsVG5pCT39a7cDkFPB4qvUlZqo229vTTy2JUbKx2vhLWPFHiHU4dVubAxWeo3&#10;RjE+zjI5Oz0IFeg+H/jF4o0DxJcaBZadJfWEknkQSXyBNzYG3IGRuz+deJ6d4u8R6XHb6Abkwx21&#10;2X8qXKlX6EkdjjivUPhB410641by/FdslzYyXm6WI5xn1zkE47Vhm2AgqbnKmpRS2/X1MJp8x6tP&#10;4guPhj4cXxO2qySrcgxaxBHLtnsZiTwqj7yZxyRUPwj/AGu/G/hb4g2V38OL/UbyGxnZ9TtJb0yL&#10;IM4klxgZUgjoM5Feqa58HU1XwTZat4ZvpH0+8i/0bVsKy23Icea207lJyNzfd6E4pfA/wG/Z08PS&#10;Npviy2e0vBdKI/E0cDKssnAMbNEzLjLcMMDp0JFfmUs0yGphKkcTSdSTbVkr+Wq8vJ3/ADYlZaHq&#10;N/ong/8AbB8N3PhPXNW1HR9ZuLY3um3ejXMcEUi4bdFuK9MKpI4zz6V82f8ADDXiS0nMfjHQgt5b&#10;3oFrf3995cQhABUiZQykE+gIFe3ppXjj9n74Ranq+iQ2mt6faSGdNQ0KAzzSrvPlqQctEoXduIAy&#10;W5zivMh+3lq/hHxPbWWvHV7rStRCzxy3NsIYjFzmLY4COAOOh+teJkX+sGHVWGUNSop6J7q2rts9&#10;V0fyNJyk0udE02mfEr4efDDV/hz8eND0XVNBuYpZ7W9fVEuktAQRGcnbu7YK4Ofyr4ctYLe31F7u&#10;JnK+cysUtiVVM4DD8K+2Pir8Rf2XvGN7B4103RbmR2KP/Y72rvY2UvG/CcoFPX73U8VJc+P/ANnf&#10;4k+f8N/E9nb6Eb2GKO3/ALL023iinh3ZO9wN0Yzglh24xnmvt8jzqvlVCU54Wd6jvOy5VG27Ubyv&#10;pvay0+ZDqXPmDVNC+EPiHwra23hc3L+JjCUmidxHAu3kvknq3GBxgg9ay/Cl3L8OdaLtcebLEx+2&#10;ywygP5TKCQpwcEjPPSuu+I37LHxC+FnimTUwtjLoN1PJHbanpdw1xBGuflVnxweRjPWsX4beFvF3&#10;hm51LV4dMM1q9o0d1LPEDG8TEdM8NuBxgYPT0r7Sni8HVwbdOt7SD11ffpfpbsXokXbPUU0iy1Hx&#10;D4N1u50SO/nD21vLdb/PXPzIDjBbJzk4r239kSS+0zTNR/4Sm0tpxrMioJY1/fIy88Fe/r9a8L8a&#10;eBbmw1TToPCd5He2VxAXghlzGfMB+ZWBzsbkfUV1Pwq8A/EGy1KO7v1nsY7OdZHWJ2fbu9cEkYHt&#10;Xi51Qw+Lyua9ok5a/wB7TZd+nmRdM+zZvir4bsLBPhpa6YkkyXKy6ajyLFLbZxkhiCyg889Oa7rV&#10;vFuq+LPCUreFfsFnpsU4YynUDNcp2Y5AABGOvTnvXyJ8UPDt9qXiKx+JHgq5llt7e3SHUpYi5HBw&#10;ZM9CD6ZNdnpmpagyWH2TxIzPdxrFex2xzb/Z9wyJOyMCAf51+R43h3DOhTq0566t3Tdn1ui1PlvY&#10;7f4q2/jDxJq9rYeNPD6NbLamHTdZtdXDNKhyfNkiB2yHacclT+Rrzew/Yl8RJq97aaFptnqgvWDW&#10;jXGotE80LA42sBt3ow+YHt0r6B/Z+l+EWu/Ei+0Cy/s/V9OtYYoFj1AB7WO9c8FCcjllA25wNxK4&#10;zWz4/wDiH8OrbUG0e9+MN5pWmXkjhv8AhHNLWdNLu1OCuSNyKSCCQeeea4qOf5rltf6lhKfL7qes&#10;ZWfVaK7v1a27GnKprmkfJcv7LvxR0TWbnSdU+Hus6bf2kX2a+WbQpJbd9hOTuUDAz0Izx3rj/Fvi&#10;zQfDz6RqZWPVL8eZY61p8Nt5cawDgjHUH3NfV3jz47/Hf4c+KtJ1uz8d6XrlhewmDw/fPdM9tcKP&#10;vtJG5DKwxyGx6Cvjv40+Oteu/jHea14ul0S+urzP2n+wrSO3hTccbHCDCg8c5z71+i8M43Nc1qOW&#10;KjG3LdcrevRqzWlvW6ehp7kVZHG+M9P8BabFLqHw5lu2D3e2WG6YN5adVwAByDxVbQRcamtrcC9k&#10;EUs4jeONmLBzjLAcAgjtmt2fR2mhurO58PR6Z9pKtCqz4VtnOVJySD6g4zWNpuoeJVt3t9InEUUV&#10;xGsk0L5WMk8Pz275HpX3tOTnR5L3a6siS0O88KW+iw+PG8LPYmawcusd3dhw27GRjYeCT6e1a/iv&#10;VG8G6ZF4P1adovP1IXLXEj4ZECDC7sFgD+ta3w58aeH/AAv4BKeOrDTL3U7m+hi0cyiRn8oklmZ+&#10;g+bBwBuHHOM10Hxol+H3gvV7K0+NfhmSa9Ol+fZMpxBfRyAqNxGGwMZDdjnrXx88bVWYqjOm2tdt&#10;XK27X3q/mZWu7GFJ8L/gp8SfAFp4j17X7kRvfMHi09GeeFiPlJHO9T/9eus8Q/CP4B6T8MNT8SeC&#10;dP0x9S06xt5beR5HDzzIQW8tJOQCOvHPNcT8WPiX8NvBvgjwva/AM2g1Rb/zJJrVibhBsHyfeO5c&#10;k4BXitPVNQ8K+Lfhcng+wGszeMEvheWzW+mCW5UkHzY5QmcL3BxxXDUhj3ClN1KkYOb919EnrzJd&#10;NN7mzcOdJLodh4t/a08Vf8KW03wf8L9JlfUYIcXyWxxCm8cEq33XBJ6V538HfAHjHxJ43sdJ+LXg&#10;W5u/MJeMzsCFQsV4YnBwQflJFelfBLwF8F/it8L7vwd8SvHZsNVub+N7W9tswXKSKdu4PKOcH7yk&#10;Cs+Pxhe/AzX5fC938QZNR1S0P2bR7ePV4pX87d966JXAjPPy5Bx3HNebQnhcLDEYPAUuWrdttqSb&#10;v9pS7av0MXF2V2fB1nBqUWiXGv6dbuI43CyOVJA3e9YbnI5HXnNemrq8fhH4P3OkXzNIup3a7rNZ&#10;9hIHdhiuJbUfB7KFk0G4HHOy7/8Asa/oiC5tTqpzT1RjLgnaRXunhP4InU/2ctY+I1zpt+l9bwr9&#10;n2RfJNHuGSQRzj1HpXk9kvge7uVgjstRRmPGZUYfyr7U+FtrFb/sq6o1mzmNdGkCb256GvVwOHhU&#10;jNyeyObG1pUuXl6s+WPgZ43Ph/W5NIvLgi2uB8ox0cHjH1r1LU/GmmyAxI87Efd2xnnFfPVnLJDq&#10;S3cIIaKbIweetex28tx9njuh8paMEjBPUVw03pY7KerNtvFdqoDSwzE46bajk8SQyjKWMxU+grn5&#10;Zp5J8yoWB77TxUoungH+sXHbAqpGx01prkgUL9idQRwXOKlk1omPeMAE924rK0uUTGMSzfw/dIzT&#10;7iNfP+zx3J2gZHy9DUlp3L8OqXKHfHAmCeRuq0NSucJKVUBu4bkVk21oxQxJeMxz97OD/KrUFy0E&#10;vksVx0BY9aBmlHqt2kgVGjKsepJzTpbrU43Z/MTpwVBxUMECu32gyDbjoGqS8eEW8kQY8rxzTW4r&#10;WR9L/BjW9PtvhHp8mo3JMjIflSJmPXsADXzZ+3XHc+M9VsbfQoSBFAQzXX7jkk9N+M19M/AJpB8I&#10;dLie5/5ZnjPvXzL/AMFF7IP4i0pgQxe3OOevNevibKlG/Y8KjrWfqeC6T8O9ejsJbae5sEMhX5m1&#10;GPnH/Aq39J8HvZaXcacuv6cPMIBZb1Wx7HaTU/7Oei+H7qLU73VNEkvZLcIYQighOeWr6C0L4aab&#10;pNnNf6XNGGvlWRre7t8jpkA4PHNThsrlikpdDkx2aQwtVwdzx/V/Dt5p/wACbLw1qGq2UNr/AGpJ&#10;JHemUlXyBleB1FSfBSCPwhDPqNm81+rnEM1hazED1BOzpXa/tV20cHwr0e1KR+d9vbKRMSO3TJ4+&#10;lc58EfGuo+ErRtGlG+LLN9mY5VeM+mc1vhorDYmz0sTiZvE4RNK9+hs+L9Y1TxTYWdnf6VfxpHdC&#10;RXOnTZfA4AJUYplskp8E+KNhms7Y2UYv3ntXDhQ3BUHGTWvB410zxTdG/uHaGNT8kTxLtz6461N4&#10;i1jQZfhZ4sKRCO5mtokjUKQJFDdVz169K6cW3KnzJ3OTBqEKtnGx4Vq9v4Hv7KxlvvEOoeRHD5cX&#10;k2i4YL1bG/jPrVkeF/BM1kL8tq8ibF+YW0YOP++qpaLY2WpaNIz6Y0Tx2xUEqf3j5x0/Ot2fxJJo&#10;1jHpel6HIGwoS5eIcccjAB7968PEOtFJxR7cXDm5V0Ol+BngrRNU8T2+ueFotRgaO4CfabiSNfLb&#10;/dB5rnfFp8KXPxIv9Ck0a/vLw3bmSR7uNVLDOTyDgV6R8BdfWN9Ok1ERwJbTtJcSPwWJBxxXmPiO&#10;11Gb4p6rrVpo87rJdM1vMYztPP0rpqKUYxszKhNTnJvob1/YW7JbXjeE5pB5KpvW+AES9BkiPrVC&#10;bXPC+jyrt8Lws+/bEZdRkPPfHygZr0DQruO60qxsdaeCOKAcxxNgFvVh/F+PFY/xg8MaJq1lF/wi&#10;mmrK7zAyxRKFCnHBHGB3rWphnyc9zBYiManJb8C78V5tF8P/AA88GaldaFBcx3sTPGlxdytFa/vC&#10;PkCkH3qPw9pWpeLE8qz8OaRLbryHlincH8DJ1qL4kQa5e/DTwTplpoDyyaRbsJ47n5Uf5yepxn8K&#10;m0Xxx4lsdCeDS/DFhp1yQRsNwpRv/HuPyrTCwot2qSIxk6yjelE7bwDrvxM+EuqR65pPhPwQDFzj&#10;WfCcGpJGB0YR3XmJn8K+jv2Gf2qvjn8Z/wBqHw74b8VePLM2ZvATYaT4Ws9Pt85wAot0UDGc4r5T&#10;+Gfg34ofFTxNFp+ofFXwxoFtt3SPqniGG2iHPT535/Cvrr9h/wCEfw6+G37UXha6tPj14K13UIbv&#10;95Z+H7+W4c4wSd2zYw46g16sHheW0Dgp/XPaLnR7p8a/CWn+DfFfi7w1pesPfJb3uGu5VALyYJbg&#10;e5IrwH9rj9pbXP2ddK+HcHhb4Z+BNaN/4ZZ7w+LPBtnqe4iQjA8+NsDHpivbPiNq8muav4w1ueIp&#10;9q1eWQBuOCzY614R+1t+zB8R/wBoO08BS6N4u8HaMlp4cK248ReJ7exa4DSZyvmsM1njVemtTopO&#10;7eh5vp//AAUBPiFC2q/sJ/AS/wAth/J+HkdofrmB0x+FWT+1p8Er2UJ4g/4Jx/Cdi2NxsL7VLMn6&#10;CO7wPyrOsf8Agl5+1TZPnTdT8FXynORpvxB02UMPbE1Q3/8AwTR/bit5Cun/AAtjukYdbPW7SY/h&#10;tkNePJV7WtY6FzblzVv2kf2IpmePXf8Agn5pkLqMltM+I+qx8+ih3cV6b+w947/YZ8ev44n8Dfsz&#10;eLvCq2Xha6l1Q2nxEacXMIX5owJbc4J9c14NrP8AwTd/bjtUZpf2fNemUjBMEKy/ltJr0z9hj9lX&#10;9qP4O2fxDi8afs/+K7U6r4Su7ay3aPIfMkZRhRgUUY1U9TSLdjlZfE//AAS61NnY/D74uaWGY7vK&#10;12xuAp9eYVJqnJ4e/wCCYOo7QnxK+LWmhj8v2jQ7K4A/75da8yvf2VP2ldLdzqXwM8UQbCSwl0aY&#10;f+y1jX/wV+MdgM3/AMMdcjx136VKNv8A47U2tLYnW2x7NL8Gv+Cc2qRY079rvxjZBhwNR8BAgf8A&#10;fuetP4Ffs2fsaWvxv0HUvAv7eFrcammoRNbaff8AgW+jMr54Xcm4Cvne78DeO7KAteeE9SjP91rG&#10;Qf0rV/Zf0vVdI/ac8M6hqemXMCJqcRaSWBgAM+uK0V76IuGr1R9JftJ/sb/CDxd8cvEur3/7e3w3&#10;0/UrjU3e603UrLUIGgfupPkEfrXERf8ABP7SJ126B+2x8GL0ZyqyeLHtyf8Av5Gteafte3El/wDt&#10;M+M7qDe8cutyMr4JBGa4C5DW8SxMGGB0x0rOUry1QrpbI+iLn/gmx8VdUbf4f+N3wd1Bf4RbfFLT&#10;gT+Eki14J+2J+y18VP2bo9Ff4iz6DKmrzv8AYptB8TWmoo2wc7jbSPs6j72Kx57ltg2Mw45BPSuK&#10;+Issjm282QtiY4JPtUTskbYdp1D7Hvf2AP21PjN4S8MfEn4dfAPWdX0i68KWS2d1YywyeYFQjIUP&#10;ux9RXN6p/wAE1v2/dIQyaj+yJ4+Cr3i8OTyKfoUU1wfjvxrrtlb+H10jW7u22+GbID7NcsmDtPoa&#10;qaV8e/jVoTBtI+LPiW0I6GDWp0P6NSbTkxS5bmr4h/ZG/as8Nq/9u/s7eOLPGcm48L3agfmlZHwe&#10;8AfEXwn8evD+qeJPAutWMMWoRGWS602aNVAbuSvFdPpX7cv7YWi7Y9H/AGnfHUCr/Cvie5wPw312&#10;vwM/4KLftu658cfDvhjUv2nPFd1a3OowrPHc6iZBIu7kHfntQrXLp8vQ4z9tTULvWf2rvG+r6baS&#10;TQXOtO0MvlEqy7V6HpjivMXmnRSJLbJB4/d4r7E/a4/4KS/tZeDP2mvGXg3RfiDaz6VputyRWVrq&#10;Og2dyqIAOPniOep6+tedy/8ABTX493mTr3gr4dapu6m9+Hunkn8REKUrX3JsmfOd1f3kEZeCeaM8&#10;/KjkAflXt3/BN7XL2P4qa/e6hfSu8fhm/wDLedySv7h+mc4rUl/4KDXM6M3iD9lj4T3xIyc+Eliz&#10;/wB+2WvUf2Kv2p/hT8WvHOtadqv7HPw90tLfQb24kuNIW7t5JdkTHYds2MHGD9aI2b1ZcVZOx8jQ&#10;fFv4naVcyS6Z8QNatz5rYMGpyrxn2IrpNG/a0/al8OxibQP2gvGVkB0Nt4juIz/464r06b9p39kj&#10;V2eXUf2CfD8J8wjNj4nvI8884BY1Tufjx+wZfPt1L9jbVrfH/QP8bSDH/fUZqb3la5PTc5g/8FOP&#10;+Cgfhy1/4lH7YfxBjUdA3ii5fH4M5FfQfif/AIKX/tw+Hf2SvCHjhf2jNdvdW1HXJ4by71byrsyx&#10;LHkKRMjDANeJ6p8Sv+CZ93Ef7V/Zy+INshxkWnjCFyD7boK9e8Xxf8E9rr9mfwprevaL8VLLQrnV&#10;5006ygv7KaWKQJyzEqoIxQt2bJPk3OBX/grh+2LcEf23rfgzVh3GrfDLRLgt9S9oTVTUP+ConxW1&#10;NW/4SP4BfA7Uz1LXXwa0ZST9Y4FP5VUm8Mf8Ex9QdhbePPivYAngzaJZzY+u2UZqKf4Uf8E2rqBm&#10;tv2p/Hdm2ORd+AQ4X/vic0ncFubf7Kf7d2t+Mfjpor6V+yh8FdN1aPUUfTdS0bwEtnNBMJF2MrQS&#10;Jzkjrke1eEftj/tDeAvib4x8SeHF/ZW8C+G9btdfuon8SeF2vbeWZlnYOzwtO0LFiCSdgPNfQn7F&#10;vw2/YF8CftBeG/Gmhftg6pq6adq0VxPpNz8PryJ50WRWKqw3AHgda+ev2xPg98BtB8Z+JPGvwp/a&#10;l0nxTPca7czXGhy6HeWV3EzzMSo82MI20nB+btUVF+7OqlrU+R4GTkZxWh4TTd4lsAe93H/6EKTw&#10;/qtlpEs8t7pkd0JbWSKNX6IzDAf6jrUng8bvE9hj/n7j6/74rngrTR0vY96/4KgqYv2mQh/h8M6b&#10;/wCk6186KwJ6c19I/wDBUlDH+1EVZQMeGtNz/wCA6V84HZ1C1rW/isxpfw0S2F/eaZfRajYTmKeG&#10;QNFIvVWHcV6A/iXULO30TTr3V2WGa0ErllD7mGQA2eW+meO1edZXI4716HofgrUfiH4o8JeEtK1C&#10;C0mubXm7uX2xwoCSXY+gAJrnqxpujJy6IVS3MrmvHP4fvLSS/wBEjMMo2lJ0cg7s8sB/D+fNYMVl&#10;qGsajcH7bKJ7lyJpmO1pCR6+hr2yfwR8DPAeg6jZnXk1zUgkbG7M2yNjuIOxAMDpyGOSOlcB4/fw&#10;fc6kLTwlp58v7NvSTcQXPU49APSvm6GJjObUE7d2c1+qPO5ZV0edU+Xcr7CY+Mj0Br039mr4g3Xh&#10;Xxja6lb6dDO9vI3lSTSvmHdkbE+YBQT83AzlQc15lKbaRlidQQH+6O9dn8JvEGk6Zqcen6tbW8aR&#10;xzSxyzOqq8oQ7Q2cfKRkEd812YuDnh3FK9zU7jx7cDxP4un8U67eRxJbRXManzgfOfe79QeSScH3&#10;H0r0Kz8Rf8I3o2p+ELDUbhbO/sIrl7zc4kWNlAba3IKY4IxzjmvH59d0C88F6b4NSyNteS3LNLJG&#10;vyNvkLg7j1wMDFbd7per3XiB7BJWe1TS2P2OIMztEBksOSOe/wBK+dq0tIpu1tvRC5UyHwVb2fw+&#10;+NVp488I648iS3KPp90lrgBiMMCrDqOcdq+wPin4U8Q/ET4aWHxA8LziC8i1ZRe3MocYREGQoLkK&#10;pB56ivhjwZrPiTXfF1pp893utbR8WhRCNqk/mcCv0Y8Inwrpv7P9jo0GntDJblpNQvy5UJG5AIQM&#10;AdxHbJ3V4XFGJq4KpSne8tvkdFFtpxPjT4yeOfE/w68dKmv+FtNaz1aAXMUN0qSABslww6EMecHk&#10;E8YNZ/xi0Xw/qFra674Me0EunzounW9lpbWMsaiNHf5NxYBWJXfnLZ3E16t+1h4N8P8AxOsF8X/D&#10;DWLgHS/tFvewanB5STtxvKbjhcnJwcE5NeA+JI7wWl9rWt2cUB0/SorW2e0umdGmblzlicsehAOM&#10;9K9rLMRDFYGnOLtNaNfgYVI2V0em6n4+/wCE18E+FdMvbTUYteu3SKa+e4Xy5I1kxtOBuJGR3ye/&#10;rXafHfwTqHiD4h6XP4fjOYtI+zsZoXVYnhGdpAzkOuCK8f8Ag5omjeLL7TftLtIkFq0ka8Fw4K5X&#10;J688169rXiSG48TaFD4puJILJpnghlXM25iuC3tn0B47dK8TF1PYYtU4LVX0/wAjNwkkeX/Fjxdr&#10;XirwTYfDPQ7qC0iuJWuLm0mu2AVhngBmwB6DHWrn7N+q6x4E1jToPEVzNZW7W10kEUq74y5XHCjP&#10;Xp+R7VyPiVNJvvjYbPw9ql5qCaZeOHXUoirRIucDIzlenPBr0nwT4xuvi18abyaOxt/sel6UbYbw&#10;quGdABtBIz8w+8OlerXhKOX+yS0a5n0auKN4o7Lxf4h1Lw3Lp+peEL9preOMT3mgiBlhu7bZsdGZ&#10;SN5Q7vmPIz7V2nh74gaRDd+Gda16OUWMpjisb6z3hpTBtAjCsw+bDFQP4gD9a8h8eaprWrmDxLpt&#10;5a2txaNPY6hZrbqr+ThdzDB6EAANxnJAyRUXxK+HHxFn0eXwfpWr3jadZFL4x28+Y7tUJ6jON4wz&#10;qRz1Uda+MxOUYbFRhCrJQbvd9bP832NeblVz6T/aN8GfDz472NtpN8Rq51u9aazNtclJbCWNMB5F&#10;UbMbcgnA9D048m0n4B/BL4caW/hjV/GWo6nq9uftUkWllFEfYrkk5+mMnHFeiw/HPT/gh+zG2mXH&#10;hieJNT1ApZLqFyUnDNGvmnevI+U9D0Irw/xBcal4a+I2k+NvB0tvJcXlpbzRrdP5kb7t2QW+gxms&#10;OHcNjsLhpYbnkqabtd72/I5q87vQ9E+EPgnQfCPjSD4oW/iKaO38VWt1pl3pUpDLOvltHulwQFYE&#10;g5Pavhr4qfCnxP8ADLxrd6L4k0WS1P2iR7ZvvJNGWOGRhww9wcV9G/Grw18QtN8LXfi7QLV1eKZ7&#10;2GS0m3G0kZssuO4wTivI/Gnx/wBY+I3w2tPAHjKyhuZtMlWXS74Jtmt8g+ZGe5DcHHrX6bw3Gs37&#10;SEudPR+VtvzHQclK6OG0VTDEpLYIIAyK1XkkYYD5PrisaK5wVUgctWiJwUyHzmvuY7am7VzQtHZE&#10;3NOTxViCdJQQzAn3FZkUnloMsOB61YSSIYkB61RNmXb+62abMYgGZYzjJ9u1YvhzQR58fnQhw7gg&#10;Hvnp16c1fnkSVWXeBkcAZpI5WtIwiP8ANjhqwq03PQmzZbJS3naK3kwQ23k9ADXunx2+N+i+Fvgj&#10;ovgDwOsVu+l20YkkgUBpJHXdK7EcszMcZOSAoFfPauglDuNzDnBPBqp4s1qGeKae6Yb5HLJHknFc&#10;mIwtOs4ue0egOnexydi882sI/wBoKvLPhm6k7jzX1d4WWx8JfBK4tJz9ouLbSLuNDDzhmKnDYGSC&#10;Oxr5N0qCebUA+0gIwcsozg9RXt37PXxH367bNrPiF9NkCOBelGnZySAq45wByPoa8TPKVSdKM47R&#10;d2GIp81rdDwoyGXUpC0YUSOfkxgD2rf8C3eJntSwBXlCT+GOa9R/a0+BviXwxqEPxabw/b2+najc&#10;eTM1go8sTBQS+Afl3de3evF9D86PV4pIs4J/rXr5fjKWMoRqw6/h5HSpKcT1vRbtnQB5fLHPzAjJ&#10;rasbxYAF+1bSTndnmuW0u4yFy3IJ4rahvfMRR1AyM46V6btYmMmmb1prSRxsJbp0Jbh1cg/oKs2+&#10;vOiYkvH2Fxlg7E/yrDt/Ml2GGQkZwdxq7bw3Eqlo7nBBwAWNI0cm2bEerRSRtC0zspI3KA2R70sd&#10;5aQs6KsxUryNrEsM1l+TcKxcXB3gjHJp6R3DKd053A8HaeuaFoGtzQjv0S7ZYYXRSCVMi9vTrUn9&#10;rIJjsgkVcZ3Ff/r1iSzDzHDW7nB5bBwT69atW7RPKRNtO9Ru+Xr+tNA3qXbjUmLKYonHQjK1+t//&#10;AASw+Iw0v9jHwxJPo1zdSxyXhVUeTJHnuScAEE1+QdxO4lASAFAODtUZ9q/UP/gnfdW8X7FXhaKW&#10;yadDcXrK32USbCZn77hgV5mZ/wAD5np5Yr1fkfYcn7TWgJbpNquhajDAkhRmTB24xkEEf5xVq2/a&#10;P+Ed6/kDXnjIb5Uks9wHGeorwPUbh2keO3kFvIoYyh1nVHww5BUnviqsN3qEF0ol1GIROWCSC7ZQ&#10;SOoxIvqep7GvCvc9xxSPpuy+LPwy1VyJfFNmoAGGKsm4fRTW5ZeLtCeTy9M8TRNDt4IuTx/33niv&#10;lJo76QSzQrFPtYbkgureTBzz0AI9OadcsIRNJdWV1IDEA4WzDB+egKv1/wAKXQmyPq29nN7KostS&#10;tpAPvSq8bMPrwK0rAvFbRoWK4H34kKlz/wABNfIdpf509IdOuJ7b5s42XCE+xxmmrr/i6yLzaZ4w&#10;uBGQPKY6hIhjOOB8y9+fyrNroPY+vL3Uru3Zv9KZVBAwS2P97lTmvyG/4LBaBLeftd3UyTgldDtO&#10;c55w3Qivsu1+JXxNgZIk8WX8b5AdFuI5iThcMCT0PJ9q+fv2x/2Xvj38fPizL8StA0KO9gewityJ&#10;buKORTGCPulhXZldFTxevY8XiKt7LLr+Z8A6v4burmPy5pjIQjAiQlhwDjg16Z+0B+zh4duNB8FR&#10;eF9GjsnvvAVheX0kEjBpLhw25uTwTxwPTpXW+N/2S/jH4Idf+Eo8CXVv5tvM8TqVcEKpLHKk9BXb&#10;ftCeAfGllB4GutN0W+aOL4e6ajzQQuVyEPGRX0dTL6EqDstT4OGLkldM+ONT+CXiaYweHjrl3Ha5&#10;2ss0xAyoz93oT/jXo1j4A/aR/Z1+EMGgD4tatD4W8VaTFrMvh/TdXnFtco5PliWAMELAoc5BzxXW&#10;to19ealFaXenyo5LE7g2Q2Ccj34r034+eHJb/wANfD+BZSPL+GumRuin1EhDc8DqRXn1MtfsJe8d&#10;FPGT5bs8a8M/t+/tg+FvCb/DHwB8Z7kaX5cfm6dLplpi3RVXCgtCWOCmN2eiLnIArlPih4ouPjh4&#10;X1Pxp4xvY/EXifWp7a+1DXrKKOMoGDK5lESqvmF8Z4AqLxJ4n8C6D40j8D6bEklz5UouxBGGSIFT&#10;gMw6kdcdq7r/AIJ3fD2P4rS654g1nxxo2n6NoGmJZX9hqsIdtSilbEkaBuQdpbDDIU88da8mdCVO&#10;lZyvY9fA/v6nLY+ePEvgGfRLLQ9NTwjrV1NIyNrF8unB/s6l/lWF1JByvPzc5rm/ixcTahro0vZq&#10;0cNttFjFqkmWFttATjA5NfcX7Xl/c/s+/HTX7z9jnxhHbaRpEFrBY6TZyrLHOAGMjgqCqEZIAOD3&#10;Ga6DxL+zT8RtS/ZgfXrfwfZeLfGnjiytdV1Zry0jji8P2kZIRlkXl2JySM/MB0qIVLLY9B4Pmk4r&#10;ofnj4b+EOu+KtXtbC31CwgluxuM11cLDBCAAzB3bCqyryRnOOma9f8Of8E6/in4m8LW+v22oaZef&#10;a9Olvp4LC9WSa1tVV5FmkUkEK6xSBScDIGSMjP2X8MvEnww+J/xJ+IOmeM/2adCj0rw5ZRz31hLp&#10;nmS3NyLExiSEBhHGFaMue5BUAZNehf8ABKP9m74Z+J7Dxt8XPD14unXPiCwFrbaJKn73TSBKu54s&#10;LujImVgo4+XA6Vcq8+rN6OApyeup+a3xb+DHhDwH4Y8K+HPDdqhvNXhivJNRnu8/aEm6BkUsgWPH&#10;JGGBYgg4FYfxz+AGhfCP4nx/DvSvG9vff8SmKfUr9LSTyoJnTeY1G3LDBXDY53V+kX7bP/BKKKw+&#10;C+l2PgLx9JqvjC/1KOy+0X6CNXjJZ3AwMJGMAjJwozzXx9r/AOxV8SPhPpvi7V/G+o/ZdS8B2Kz3&#10;24faLV/MUKIo3DEOxyDkcD8KcKrte5jiMLKnJpR+Z8ivYlCDPISoOOvSpLu38qNfL+cqehPGDU99&#10;bXM0jfZ4dysSzc1DbLJIFszJgk/KgXOT2Ga7OZvW55jTuWo/BU5KSakyxtKAyKhzgHofpVrRbC10&#10;6BysKzbmypOMZ/qKvxpfabptudXRmSRgq8cg5Kj8v5Vla/bXViXht8xGJyMBsiseapUfK2Rapsyp&#10;rfm3WYDK0oDZX2+g7VkuLZpjC0RBHXBq5cXayuHKMr7f9YGqOewlWQSpGG3DOc/rXbTioKxqtCzp&#10;GpnSz+9Z3iIIEeeme4qLVtWnvovssHCd8Dk+30qGWQRMDKScAgADkUJPDblUEe/dytPkjzXK5Y7k&#10;fkPDCoP3z0IqK2g1B7jzkV5GQ5xgmr1vA0jfayh+UHFPttVW2l8i1hZJG6t6mjna2QuZktzpVwbX&#10;7TJCVZ/mCeg71Vso0UE7N2045r0/wT4Uk8ReFbjXrrQ5LtY42M0kT48sDgnb1IHr2ql4e+FNlrFw&#10;0llFfqildyiEE8n74HpXmyzClHmU9LHP7TWxy2h3K6dcfb4HMbqOVRjknr2/lXpXh/wzok/gPUPi&#10;K9/Nc6lEQIo4s5DMR80jHqpwRgeteY/EGwv/AAB4jk00MkuyRhv6g+/sfUV6N8AvjfpujeA/Evw7&#10;8RW1k1tr1msSpcthxIG3xNHxkMJAM+zEVzZhSrzwyr0VfVfNdUFSlKUeZHJNeaTrd2zX+nIrO+1Y&#10;kH3Bnpk8/T61He+HrbS7W41HTJAYnQqiNDvz2I56GnXkmnC4ne25mZ1K5GDnGM/TJ/StvwnqCRpD&#10;pOt6eXW6m2lipIIBxninOpOlDnWy6f5CScVqcl4B8G638SPGlr4R8LQeZd3D7UweOnPNa3ivwhrX&#10;gi+n0bX7Q215C5R4XfB/+tX0P49/ZsvPg1e6Z8QfgpoUr2/iHRftSGcsVtJlxvWNyBuOf4e2cV45&#10;408I/GHxVc2mueKvB+ote3M7qxOmSKZRnjBxg/hXnYTPcPmVVVKM4qlbq0pX66fIqUeaxiLrRvPB&#10;dr4X8pYUiJkkd8bnZuSdw5wOMA+pp32VbrSW0gauwt5nLLb7crGexGTxnviqPiqx1bRdQbQtR0O5&#10;0+e1fZLbXMRWRCezA96g0Rdc1KcWOk6dcXc8QLCKGIsVUDliBzgetegqcZU/aJq17+QrOwl98N7u&#10;Swmms7yNvsqN5w5AGBnGe9WPgX4c8TahNLreiaZLJBaXCtcXCYATgnBJ4PANd54O/Zx+LPjP4Yaz&#10;8Sp9PNhpFksyC5l4864Ee4RAZyNy9GPHbNbv/BOvxF8IPDuta2PjTBPLYyRhLZIGJbzmyv3cYIwT&#10;kmsMTmqhlWInTaqSg1dR1+Xqapy9m7nAaj8T/F2qaVe+GjMkGlXF8Zm/dKHVhwMsADj2qz8QvgFe&#10;+HfANj8RfC/ieLVrG8AFxHHEY5Ld8ZwR0YfQnpzivoz4uf8ABMPxZ4ksrnxZ+zl4+0rxPp1zKZ7X&#10;Ro5/KvFQjJ+R8A46cE5ryTSNA+J8enP8DfGXgm9ik0qfzJo/LdJIBkBgc8Ad8479a8PB8R5ZjaUa&#10;uX1o2i/fi9Gl5p2e/UhylH4Tw2PUZ4rRLK6tiXHQtIQU49K09Iur+bTLia0k3NapvlYvggZ7569R&#10;z7V6l4//AGXpEuf7ZYTaZBIMw+Y4lEgHJIZcdiOPes/xl+x9r9vbHxD4f8caVfWTWqTJN5hjMjYG&#10;VwfQA/iCK9tZ1lNZRTqWb8nb0vt+I249TyXWtUn1s2wgtfJKRhHUOSXPUsfSop5ZJQpnOCowc11n&#10;j34NeI/AWk2/iSfXrK9gbYAIZj5gDDj5Gwce9ctqN4fOijWIYABYlcZr16FahXpqVFpx1K05Tb0r&#10;x3qOlaWNNjuzNCiSCK2njEkalxhsK3AJ9ag8IxNf6its1wBJI6rFFtJZgT2A7isWfULeK6Ro4QR1&#10;b611XwstmvPEkd5BawXDxK0jR3MqouwAkjJ746HtUVqfs6MpJbkNWR7ncXXgDRbKa00A3cMb2pha&#10;x8wSSuwUElWXjkljjryB3rzbxLounTeET4mtdPa6R5HRbjzTvt3yPvAdB1wG6knFR+G/iXLP8Tbf&#10;X9Pd7aawut0ADZ3qCAUG3rx374ru/E3hX4e65pOoad4S+KMmht4h1Ldf6ddWrC0jUZZWOBwcnGV9&#10;TXyNOjLLcRFVHK8rNvV+qdtduvyJTaZ44vhZrDTTJrlq0k00Yms2jbcEjDEEtjpyPaqMEs2m3Ed9&#10;fyNMcFUL87PQYPtV/V/B3iPwbbNMdQgngaRo1mguQ28KxXpnOOOM9am1XQ1ktdNub3VYUidh9rkQ&#10;bhGpPf1OMnFfTqor3crp/wBbGjWlyfw6dMh0+bUbd/O1BpA0CPGGUf3gQfarGoeOrl9Xh1Ozgitb&#10;yzQA3Ub5b5eh45z9PTtVfTvDereLfE1r4V+HMf2iNZ/J+1ohCPk5DMSBgY9aPHPw01/wH8QLzwt4&#10;wtY4bi0eNZ1tpg64YDBQg4OVP61y8uFnW5Zu8rN262227EKK6npmkfFTxf8AFF9R1fxbJf363G2a&#10;WU3JAluY1HzHrmQjuevPPJr0D4SeLvF6eJIrwxPokNoF+1yxTbTMD6hjyc9R046V5X4X+A2s3Hg2&#10;Txpp3icJpN67xpbw3OJGRVydyA545IyOeldH8OfHXgvw1PY3viDVYtXniuRaz6SZWjM1vj5ZGIGM&#10;gBgec/N0r5DMsLg8RQqQwsVK2lknppt2vpYTstT6jk+MvxP8beCbjW/C+klNT0nUfLubnSfNlZ4G&#10;585omY7QSPmYDHvXe6v4o+G3xm1Twj4zg+IMSzzP9g1WyaOGaBht2sJQWycngEAYB615F4M/a+8B&#10;fBbxP9m0TRYdP8O6jk2lxKpeSBsYPlvgF1PQg5zivS/Duu/s/wDxn8PNqHhWPQksNSzHcTaBpqPe&#10;2V0SCTJEmG2nliTn3r8lxmBqYOsqrwjhDXlml0krNS9LXSvudVKolZLUh1P9kb9inRPHfiSPR/Ff&#10;iDSNXt54Zb6wjE62qQbvnwGDedCc9EY7TjiuR+JH/BOn9kj4tQv42svirrsl1JZQw6a2kW6/Zpgg&#10;2AuZcDd0BA7AHGTXR/Ee58DfBzwv4j1H4nfEy01HRV0M2+lypJvSa9Ta4SM9UYgdMAHnPIFfNvwU&#10;/wCCi1n4c+Jsfge78MRX3hCZ3W3LRN51uzjcZlA58xXAIxx26cV6uXYbi7HUZYzLK9Rukldt6SSW&#10;qTktX5fidinRg+WUEew+Fbnw54Purr9n+bxi+k3osZLfUvsOoW6OLYhcBoFDwybkYZAycg5+YHHz&#10;z8ev+CbnxE+Hk1/qnw3tbzxLpljPIt1ZxwH7XYxYDJNKBwI2HRulfQf7UHwJ0zxr4Vg/at+C3w2n&#10;1m9S/gkeWzAjeRcgypcwD/Vk5OCOucjgiuMm/wCClEvw6+M0Wp+LPgVqOmQtow07WNI+1sheJhgy&#10;7eB5gXG0YxkV7uSZhnzaxWTv2jd/a05OKanG11a99b6P/gmE7cz5tu58Y6D4T8QayjyaPcMtzZSB&#10;TC8oBjAPUE+/YV77pmsftDeNPhNDo8PinTtXtL3Npe6fIwQaeY+ELbsAsRjDdR0rgZbz4b+O/ipq&#10;er6NBd6To7ySSaYxA82Nsll8zGR+Nex/Dbw5ZJpKeOtJsluNTSSONLXSRLM8rDgzSRYCuG5+6cjN&#10;foOc46n7KFStTXMrNcyT5W+l+hwT3NLw1Y/tR6z4K8LfDIa+LPVLG4nTSLS6aINLIACsKnjG7A25&#10;OGJzkmvGvjxF4s8S/F680vxhosGk+JLCSafW7TUY1to5bxSC8Qi+4GI+6oAJLYHatez1X4k+Dfi1&#10;dHWbXV2tNOk8+K3ltpCsQdh8qqTlVGcgcdK9Z8Sfs+aL8fRD+0dr2mXFjbx6WsmpR210V+3SJKYw&#10;4J3FZQNm5GwWGCOteDTxlHJccq9fl9nNO0orXmk7qO+qafyYKpZWZ8rz/DaXXfG8/h+PTjo1yz7z&#10;Y6opiMGQDg56DnvXM63YXvhzXZtNLRyrFcfN5OfLfB7Hjiv0C8X+KtV1LwbZeIfAPwx0jVfFccZs&#10;bS8uLEG8tbaOP93IXwFbP3R/Fkda+ePCv7Efxz+LOpXGvT6da6UxmebVJNUu1gAXJLPtJ3ZzngCv&#10;ayriuhXpSqYtqnFK1nJN36+duxpBqUTx26TQdVu21B5YLAPgizjLEIMdBnnr61JMJbC2jvr+xkeM&#10;zDySS2HXGOvQV634f/Zs+HfiTxxc+EYviJbR6hBG+2cg+Q7DgAAgEZ9cVH41+GOuan4KvbK51e2j&#10;fw9K32W3trct53GJCWB4HAI65Jrt/trBSqxgpaO291ZPa2mtyo3Rf8E/Bmy+InhSLxHpF/d2skWn&#10;vdRC4YyNJHFIu9QR02glgO2K918N/EPUfhfrA+H2vavZ6mtzpEP9kaxpsIjaGJGyITj1IDDJwCc4&#10;xxXN/wDBPc6BGbdNa1eK5kkQRRWV1eMhhXOHTb0KNkcng8ZPFfVXxA+EXwTu/Dv2TxfoLafqWmR/&#10;6Bq8ameGJflAJKAFgAcD2r8k4p4hjhc1lgMTGU4X0stVfbzdmVCLm7rc8l+Hlj4P8Z2994ltvC/i&#10;a7sbZSNemmuo2a0lBG1flyypgk5IIPbBrU8S/E74D614OubKyubSH/hHpPMttT1W3aWW2AP3Ek3d&#10;Gx1xx6VpzfBf4PaVrCeKtY+OFzeR38R3nSZfJYwRr8xck8jGOM81hftJfEP9hu1+BAm8Iadpd9Pa&#10;WzRyql2RPPkHDOAQd272IrwaDw2Y5jSjRjWkm0k4ppR73v8Ad0LguW93ZkUn7c/7O/h34TXGl/FD&#10;wxfWWmavavaRJ4dndZZ2OP3qlm4XBPUEdsEV8jftF+B/2WNV+HMvjj9nD4q6le3lrdI2r6PrbiOR&#10;0lJ2tGhVSTGRtcjcvzLgjms//ha/gf4k+Db3w34/0q3t7/SdFkOiXTp8oZTkR5BwxKn06ivCoQ5E&#10;l4yYUMFLYxyc1+0cLcLUMoc5UnOnLmu1e8Zffvp+Io1HNWkgFzPEAocgEfdBq9aXs6P58TMrnocf&#10;lmssuJs7cZXJ644qxYXlxCc+Ydr8Pz2r76cFYUtjrLRLbxhqLprETyXbxgGYFUkYjv2DHHryfWvW&#10;h8GNO8K/D+LX21u3uPtFtuhjjKM6yBh8kiYyrdOPSvPPhZ4Q8N+MSsGseK4dMKkuWlVuSOiggdfT&#10;tXrT+C9K8I+PYJLr4gS6po+oWcRNzaWzK8+RgxsrY+ZSMH1r5HN8Yoz9lGTTjraz18k9jmm30PXv&#10;gp8QvGvwWs9O8FaDr7Kt+y3cdheDBtyULNGWBwoIOQMYwSCK9r8Eax8PfiRptvLq9uttcpJJZau2&#10;pxZhMLhiCvGZNpj2lTwAT0xkfNPhT4UeKdS1C71ezt7mCC4uIrfT5bvKvGjDCyhW/g+n4GvTfg7G&#10;3w2nbw94s8OwXNhqd/8AZ4YFmMe8MSTKJW4IJUqD0BOO5r8ez7AYWpKVak71d3bRvv8Ad/TFQb5v&#10;eWhZ8e3E3wA8Qprnwn8TyRW32RjFbaXd7WzuzjawKyKGJOBwAa7SDxv4C+M/g7TrbxJ4AgHiKwgN&#10;x5GtaEjC5uFOC6xlRuBHYcH05qe6+D/gSfU9Ok8Ka/f3dld300TyHBn00DBaNt3bHGPbPeuT8S+P&#10;7D4YpJpunaAbuSxneHR9Zk01DMBnKsQeOnBx1ArwlWhj4wjRUnXi781+V9ve7+a36nSpqN7bFnwf&#10;rfxv8RWeqeFPin8DLO68JyRPFFpdlDbWzSKCRHIgSMSK2cYwfxr5r179j79ofTPGdzrnw4+FGsWU&#10;U1wfsq6i0cjwxZOVfd91uwPevrz4XfEzwx8Q9Cim8V+KRZ3y3CeXJDYyIqBuzMnyjJz2zzXpHxC1&#10;LxvpFqb3dpepadHagW0enSBp1iAB3Cblgfb9K66fGWb5NjZUo0IJz0afNy6drvW41GFSmfFenfs8&#10;ftVeINEh0638AzWtn5apqWpa/K9nDbOpIMeyQiOQA4KnDcdMVy/xb+Hfjr4Kave+H5viJFrdtBBa&#10;y6jYaYpEQWRVYRuuBt+YDGOCMMK+5/hT4r8B6/oV3oXj2fWIFu7mSS01a/vI3jIAHyDcPuA9zjBB&#10;rzrxX8B/gN8QvFAufCGvahDeFGinvo7jl2TcisSAYwcLjhscgjqK68BxvXWPnDGUVCmv5Y3Tu73c&#10;m3bZrT7hSgnBNHxva6vq0un3Xjux8M22nRy3+d8moIGif+4I2+dh7Ywce1d34b/aN1SHU9LFl4S0&#10;q5vrLBjv7VRH50ZGDFNjhxnkbuRWv42/YN+M11erd+GdIg12IoZbi9SdnmlfPG6H7wJ6cAj3rnfi&#10;H8B/iq+lPa/D74T3Fle2iqurwZXJVRyVRuQSecrz1r7eWM4fzPlSnF3ur81rLbW7v/WxyTpTjK7R&#10;7D4O+J9h8S9Xe517UbXRLjTFZItNs/LQXKbSTkHdEyjuCOelT+J/gX4/s9IHxG8A/E+Cwjv/AN5a&#10;x3NulrbzhgPlLqPLRh/XivG/Dfww+NPh7QrNL74LTXdxLdI0azuI2IPUbicAHjqMV6loPxN8e+Ev&#10;hvexHwJfzXkd2tpNp97bzSRae+GJuN6AoR0AA449q+XxeArYWqp5dOMouXLytxat87tXfVl01K95&#10;I8m+Onj74geCvh03wy8c/De6sdbbXjqFtrlnc+UgdECxzQtAAJc/MC+SBn1pn7IniiDxB4svvDfx&#10;Z0TV9ciu9Flt7e2XM0kV2+TFKgOMvuI5zyTW346+Jfjf9oLwXcLr/gSa08VafqUNtod/BZMIb9GI&#10;BtFPRZMZYDjIzW5+yJ8IvjH41/ab0nwloYfwXq95Gtst/qummOKAq24EM/BYdeucjiv0fhqWChTj&#10;SxUIQqczurpq+msbvZ/gzZq6szyDx/rfxQ+FnxOtPhd8W9F1DTrm0QL/AGfrdp5c9ssjbjuHJXjn&#10;jkGoT+z38TdR8X6rpXhjw6mrw6nAJ7S9ub5NkSN92RyWBUj1PSvWf+Ck/wCzr8Xvgz+0HrOl+KLl&#10;vFey3Wa/8VafbyNFJO/3md2HUYOQehOK+fLfSPiD4OWHxT4mutd0m1ntCdHdVKCcHjjOAV969mvT&#10;w1GvOOFlCL2tdO730s9+6BKMVoa/wk8G+NLn4oyeA/EWj2N7Lp5ZZ7Se/wByPFHkyLGwfB4BPy/h&#10;T5vCd3ofimXw5FNJZ6dqF6ALaNPPRznK5B5xhhWJ8MfENxo/jUeIL5JLuWF90hjPJwepweT9Oa77&#10;w9pcvi/x7rS+H9JkOpshubOJ5PJXy+SUBYDBx0J9D1rz8Y69HFTnJpR5V9/f/gml1yml4P07w5rn&#10;9t3UcUk2r2UKt4es9IgEzTTxsMkqQAF2Anp1AwO9eYfH/wCL3jD4q6nb6trdhMZrWzjgu7x7fEis&#10;pI2k4+QD0rv/ANmT4weGdA+NWneMvHFutpbWWtBLwzzcuCGUtkdAM9uOlegx6r8G/Gfw++IvhzR/&#10;GWmadbXt+Xim1Vi5lVWJVgyjJOegx3ryHip5VmvPWoOaSjaW9uZ8rWnlZmDte58rfDzxFD4U8R23&#10;iSOKCX7JKrvBc4ZZeem08kfSvqbwd+306XBuNSjsdHNrZymIWVikTM23CqGyrZ5HQ/ga+YdE8G6R&#10;f/EWz8N2eurcxzXCqZljIwx+vXtXW/Gb4W+OfCWqFNT0ExyR2yybo4dohizgOR0GfXoa9rOctybN&#10;q8IYn4mtOmhcUou6Z0FpYal4816fxtF4hm+0yyf8ecbszyI5+Z8sSBgnJDYrpviP8EdH+GN/pPi0&#10;6jH4jtNUuhEi2moj9zINu9JmwBuwT0PfrXiej6zepdROmpXIlVcTtbsUOB93kdKs6rqXjDTmi+13&#10;l5HHMwmti7scjP3wT7jOfaueplmKWIioVUopW5bbrtffQz5b7lL9qPQrDw94jtdJ00fu9jMvzhu+&#10;OvevKWG2Ug9M113xl17V9f8AGtxcam4YwkIgVsgLXIOSWJ96/Q6CcaaT3OvDR5aSLnh6QQ61bSeU&#10;HxIPlPGa+xrC91e1/ZN8Q3FhcGBkEKIqNwoZgCv0wa+PfC9k19rdrbpEWLSjp9a+yLqyK/sjeK4L&#10;VCWX7OFA65DCvby+6hP0OXHO7ivNHyTq3hzU/D+pq1/GUW5ZimR265rtfhJreqeKZJtEmnXEEf7u&#10;R1yfpUXxrhvTo2iXd1CVdYsM3pwOK5r4f+KR4R8WK1w/lRXCqsr9lz3ry6btI7Yq0j1yTwpLzuv1&#10;Ge2w1Cvh+JyUacjaflGytaHVIr63Wa2uFkVhkMvINVbi6Nud5wBmtmmzYLLSFs3VTMxB/i24xVye&#10;1skkKvcHcw+UAdar22pNKB+7ViemfStGPbMm5kAIHI25o5WNMgs7F4snyTu7HNWk09VKyMnU/N81&#10;LAVckgtgdz1qZXiLKCWOO46UcrC7HR6THIokBYEjAG44psWl20sjC6Xc3QFWOKnLXLfKgwv07VJa&#10;xpHkL8vH8R601HUOY+hfg7Y3TfC/TobXVGt1RWVQkKsevqa+cP244bnRPGenQXUbao0ltuRrg4Kj&#10;nOAuBX0r8JNSstO+F2mmWOZ2Kk4jjLd6+Zf29dZTXvGWnGyWS18m2wDcLsY5znFetXT5Y+h4FNpV&#10;X6nlHgK58WmdpPCHh0IZ0O57MucgHo3OM16B4U8YeOtc1SLTbzWL62iZgkk7WzbYm9GJbis/4K+M&#10;0+HWl3VhDbTypdQmSOSJdx347cdK3ofiDcav4Mu7WSxvGaa4VkuEi+XOeQSBWlOm1GLjNo5K9SMq&#10;srwTL3xr01dE8GaLqMOrLqDXOpmOS4kTKryB8oz1rE8Q+FrHw1qVvct4ikaKd1LkWqqcHrzUHxM1&#10;Kf8A4VRo2mzWr2kUGoSSRzXBPznIOAK0bn4mxXPgcR3nhqWRTGFW7eL5Q3sahJTUtdehVRVEoWWn&#10;U6PwVpPw61DxCtlcWepzWHzCO5t71Fy/vlcAc13fx4+Bnhb4Y/BXU/FGhXF295LChBunWQRAn+Eg&#10;da+evDvi/UrbXIp7U71c7DbLGQGYngj0Nek+K/ib8TvEHwk13wn4vbNjZIimeSPEkCk8DP8AF0rm&#10;TrKFps6oQi53ihPh58I/+Ep8KaDHLbXCanf6a007tMNk5Y5jZem3jI/Cud/aI+EHiT4PaJa6ouq3&#10;o+03W3/Whgg252nA4INafwq8X/GBdC0nS7XR7vVLS0tFbTTHDsk8kZI2kdVBOawP2hvib468R3EH&#10;hr4l6tKq4We3iihBwMYycdT2NU1Hltcr3lUskegfs0/DK78c6TY+LZrqdYIgxma7P+sdR0TB7+9e&#10;M6nba7r3xsuvDsWq3Ji/tBlWFJmAxk/KOa96+D+rfE6x8KaR4Y8N+H4YbU2Xmi728bMHDMPU15F4&#10;Ka4i+NV7qGhQG51GC7Z5FuYwYg2cZxRUs5K7NI3inoa3jDwd4fe7jsfBUOv3eqDb50LwMsCHHILb&#10;sk1zi/DD4g3V+1vF4T1ORgfnURyEfhX1jox/aYn8O/2/Y+A9BiLLnCoBIy564H50vhjxb+05qWt3&#10;Oj6Df6HZTwREysgTKj2z1olCMupyqVToeF/Gz4d3t/4b+G/gDU2fTri5h8iUTIcxlpGxkHmse/8A&#10;2QtG8MXc2k654lujMJCsMqxDbj+8f8K9B/aO0zx5efFHwnZ+OdW+3a7dyp9nlRgkcThjjp1q5/wg&#10;3xL8e6zc6Jrms21u1uQGcSFd4zj69RWfJTik7m8p1HBa2PNtH8D+DPhlpVz/AGhfpdahC/8Aok8U&#10;IZJQeoIbkYr27/glR4yHi79t7wvbyRQhoZGzmIAldw5Hp70ngf4cXXw2j1DXfFHwx0Txj5EasunX&#10;GoSAyjPUbBk/SvVv2Evi1F4t/ay8M6Fon7NfhHwar3LFbnR7WQzL0ADSOTkZ/lXbSqpySWxxcr5m&#10;76n0N8cNei13xn401NYkSM6y6RrGoAVFyowB9K+Lv+CmuomVvhpbxzkrD4SKhQeg8w8GvsX4seF5&#10;vB2seLPDk2qJeT2+pN5lwnAZyCT+px+FeDftc+PPgR8K/wDhA5fiT+ztp/jWS+8KCZ3vtWngaH58&#10;EJ5fTPWu7HSiopMxpRd2j4g8Oyzm+2C5cKE3Hax/KtuVtW2tfWevXkSpjKpMw/ka92079pL9gnUH&#10;Dy/sKTWbMSv+h+OJwen+0tS3vxn/AOCc9xhb39lTxnagjn7J41DAf99JXkzjO6tI6FpofPF58Svi&#10;FpkTjTPHmt27A8CLUZV/k1fSH/BNT42/FqTRPijd6l8UNenktPBV01q02szN5ThRhly3BFYeoeOf&#10;+CYWopi5+DvxNtAR1h8QQSY/Na9a/Yu0f9gDxPoHxBn+GE3xL0i3t/C1xJrP2x7WXfBgZVMfxVUE&#10;1uy4uSTsfM9p+2h+1TYz5tf2hPFkWDgMdZmYfkTW/bft2ftmaem+1/aL12bBxsnuQ5PGf4ga3v8A&#10;hD/+CZOoqzQfE74nWm04DT6NbOB+RqGT4bf8E672dpLP9p7xpbZ7XPhVGx/3y1RyyezEzOm/4KO/&#10;tl6eBHffFVrj0N3plvID+aVvfs2f8FFv2k/Hn7RHh/wj4n1bQbuyudSjS4Enhez3MpPOD5eRVG4+&#10;Cf7B1/brHB+2fqCBRwLvwjJx+TVq/s/fs0/soRfHfQb/AMBftqaZc6it/Gbaxn8OTxmRs8DPaqSk&#10;lZsum2nobP7Sf/BQf4o+Efjz4p8J2vw4+H93Z2GsSQ2/27wZbO5UHuwAya4mX/golr93mPV/2a/h&#10;TdjuX8KBN3/fLiu2/aA/ZK+COt/GnxJqGsftreDbXUJdVka7tLqwuFMT55UnFcYP2JfhlKh/s79s&#10;34czFj1eaVD+q0ne9kL3ircft8eDLmHZrP7E/wAK5+eTFps8X/oMlfPv7XXxm8HfFy60a68L/ArQ&#10;PBhtXk89dCllK3WccsJCcY7Y9a+iW/YEinhDaV+1H8MLk9g+ulP5rXzt+2F8BtX+Buq6LZar458N&#10;64L4SNHN4d1NblIwpAw+Puk54rOpzJHRhub2up714f8Ajt+yp4Y8C+GvD/xC/Y9tfEV/D4et/tOs&#10;x+K7i2knJB6oFKjHtVsfHL/gnNfKBqX7FviK1J+8bDx6x/IPDXP+CP2HvjN8XfAGgeOvC2u+Eza3&#10;WjxCGC78T28M6hcj5kYgqatT/wDBNL9qkKzWmjaBcgdPs/im0b/2emubqhSu5M0rnxz/AMEsNQUm&#10;4+BnxR01mHLWnia2m2/TcgzWp8Fbb/glnrHxk0OHwzdfGPT9Ve/iWzWS2sZ4lctwW+ccVw93/wAE&#10;4P2yNrJB8JXufT7Lqdu+fyer/wADP2A/2zfB3xx0HxRq37PuviytdSieaWGJJAADnPysaNebYqG+&#10;qPV/2o/hX/wTduf2g/F1t4t/aP8AiPp+vLrci6nv8HwSwiUAZ2lJs4xivObn9nv/AIJ/6g2dB/bh&#10;1OEnoNS8DzLj6lCasfta/skftX+LP2jvGnjPSf2dPGE1hqOuSz2k8eiyMHQ4weAa8k1T9mL9pLRz&#10;/wATH4C+LoAP+enh+4/+JqJaPUhX6I9Dvf2Sv2X9QUro/wC3p4WGe1/od5Fj6/Ia9J/Yv/ZD8JeG&#10;/G+tzeAf2wfhzrktxoN5HJbx3FxE0cbRMGc70HAByfpXylq/wo+K+mxt/aHw01+E9/N0edf5pX09&#10;/wAE1/2bFvNF8ReN9K8bqPEk3h6/gXwjd6fLDcMWiZcIzDDZz2rhxuYYbLqSqV3ZbXtf8tvU6aFG&#10;da8YrU4+X/gnzdzuRpP7U3wqutpO3Z4oVN3P+0BWdff8E6firctnTPih8PrsDoYPGFv835mvTvh9&#10;+xj4V/an+FN7D4G+CeueB/F/hhvIvL25laSz1OYAgoyuMxsCOoyOea+e/jL+yz+0D8A/F8fgf4i/&#10;DvUba+uYzLZfZ4zLHcoACWjZchgM8+leDl3F+RZhjp4P2ijWj9iTSdu67q2ptVwNelDn5bxfU39V&#10;/wCCZ/7St3bkaa/he7+bgweKbU5/8fr1vx9+wx+1Jq37MvhDwHp3gS3nn03VJ5ZZIdVgKNlMYDb8&#10;H8K+MfEmoarpge1luZ4JY3w6O7Iyn3B5Fe/fEnxfqFn+xt8PLax1udJl1m6MhjuCGOU9jX06lGS0&#10;Od2UbMpXn/BPD9sKAkD4RXUhHXyLmJv5NWBrP7DP7W1lby+f8FNZOEOdsQbP5GuMi+JHju3P+i+M&#10;9VjIOPkv5AP/AEKoNa+NPxZstLnNv8SNdQhOCuqy8f8Aj1Ju442bR7X+wD+xr+0Fa/tOeE7fxp8J&#10;dZsdPuNXhS7urm0IjiTzUJJboBgGvnv9qT4G/F74bfFXxRrHjn4caxpVnc+I717e6vLJkjkRp3Kk&#10;NjHI5FexfsC/Er40fEL9oHw74Gu/in4ilj1O/hthEdWmIO6VF6bvQmvG/wBoT40/F/xT418UeCvF&#10;HxM1rU9Kg8RXSR2N7qDyxAJO4XAYnoAKU/4aOqmrTZ5hs3jOc81p+Dl2+KNPGP8Al8j/APQhVCNR&#10;g9h271qeEIx/wlOnjP8Ay/Rf+hCsKfxo6D3z/gqjk/tTyL/1Lem/+k6V83BQvUCvpT/gqnHs/atn&#10;QHp4d03/ANJ0r5sIzxWlb+KzGn/DQzAMgwOM11XiS9v7OPQjp1y0Ujad5e9GwQGbB57VywXMgXPe&#10;un8URFn0GIAHNonX/eNQ9aUkEviXzOklt7XTLBkub15XMKj1Vh7471iTarNbRI1lMw3qUZTyoB64&#10;zVvxY6hVsrCdW8tQJWQ8H2/CqF/bp/ZkMtquQFBOO3NeRTjbVmCWl2GgaYNY1mCwlTb5tx5YJPfH&#10;FaHjfQ7Hwve2YtLzzbhUzdRNCQIyDyDnrn1o8KaZPJrsV0VcDcHV1OCp7Ee9S/F+Ca38WXdvhyRG&#10;glkl6ucdaiU3LEqKelgu+axo6HrNtrFlbfbpt0tndGUzsQoZCR8g9/8AGuo1rUbvRPiZFfaTq2+H&#10;U9MwywSEmFWyNjZ6Yrg/C0EbeGHuJ7WeQQyDaY04Zsg4/KrsNpq3iTxBLKwaBo7fc0S9WC8BcfTF&#10;cVbDxdRvpZod7Hovw+0mDw/4hurtdLaRNPI8z5siZiRwD/hX2z4W8eeHNc+El39h8LTXl1I0M2pG&#10;abaq7AFVUz1xx718OeHP+Eji157Sztp5IRbb7m2mUpyo4yD1r6B8B+JfHVh8PbiTw7GbS5NqJzPc&#10;LuWOQYwEH0ySD6V8LxFhPbSg76rzNaTsrnXeP9X07W9F1SDynt9IeRpUN5ageV5kWJI5cfe+cDB7&#10;815f8cfgR4I+CPwX0fwo3xGg1BfEvhlNbELwt5YulnK7I2PRghDMOmBXTaPf+JvsXiLwx8ZdEgu5&#10;4UiVhDL8rqGV/OVV9Q2D6Zz2rD/a18Ua3qfgPTfDEvhSKS0v/D6XWjXdxJvlsLaC4aOQx9Np5UMT&#10;yRxXZkFGpSjKnJ9Vs7/iU7OJ538F9A0az8K22qTyDfBczXLZcqDFjBAPQng/hisD4/fEL4k+B1tL&#10;V7FP7Kuh5uli7tw+0MPvKw6Hvj3rqvD3jPX/AAXYp4W0qO2ns2QDVLMRB5BGFUiXkccNyB6V6T8X&#10;ZvC+pfDyyXVtFtNbtdyWwvZIyPLEkYCzBOPLIHTtxW06tKhmUalaHNzMxTetz5j8J+MNO1rxtbXm&#10;k2uby7sFt7gh3Ls4GGkbOckivd/hro+ny3ev22pW4tZbbSoW0e8toNrTMeDuPf5sDHrmvKvAn7Pl&#10;jD8Sbm6/4TttAi0tBNBNeKI5LlPRM8ZPYniunn+I88XwJ1R5teNvcRXc40+4DKsjSI/yh2HByBnj&#10;qa6sx5MbUUcM73snvpd6epHu3VjqfAHjO1+GfiXRfEXxv8NQXegM+LuONtksylwxEpI+U4JwB2Fe&#10;kftMftZWWheEdQvPAXh3SbazNolnp8dm242mU+Qxt1bnnJ7elfOtv481Hx/+yra65qwi1K90HVZE&#10;1OIj55LdzgM3csOoNeW+E5ZPEuoWugLfTiCXUnbyZ3yqKB8n444rD/V3D4nE+3r70200tml5EyjZ&#10;PmPb5db8Y/GL4e6La+MvE6LGbi7mjtV+/u2rl8Hr1xUOkfEHRbeT/hBDdWN1LYxRQW76hLsCtzxu&#10;HPGf1rG8YpFp1/Z39xfG2g03TrqSIRpt/fBNxQ/iRXz6NQv7icT+eWZpPMIzyWzXq4LK6WLptp2h&#10;0S6XM6dL2l3c+yE/bK8OafoQ0SPQrG1uo3aGRYlDghOMkNkEk96830/TvB/7SHxF017kaXoAvb9Y&#10;Ll44/JByCc4HGTjr2ry218KXniHw9N4ksLyM3sMmZNPUHzNuCS2PYCufbW9Us7+K8sJ3hki+dDG2&#10;NrY6iurC5Jh8K5SwsnGb69io0mpe6fQHxx/Yh8e/D65bUvAdtPr2nTXG22a1TPy49c8gNwPWvF9b&#10;t9U8Lak+h+ItLnsruJQXguIyrAHpxXqWkftI+N2+Hs+q/wBvXUVyGFsxacnftAZQB/CARWG9r45/&#10;a+8TXOsS3VrFe6XpaRpvTG+NBgLx1PJ5rfL8bmeFTWNacI3vLr5XKhKSXvnER6hGVADjLD1q0JgE&#10;BJP0NZOveC/FnhLV/wCw/Emj3NncKc7J4ypK9mGeoPrUV1d3tm6p5vO7gGvpaWIjUipJ3T2ZpdPY&#10;6FXLLnJP4VMElZdx3EfSqWlaqtzEsUoAZeDWrC6ypsdwAPQVs2miU2Zt5NNgxWsZ8wDBJ7VnX2gS&#10;zWzzXbHcqknca6eC1S3l+0hPNBXG1qz/ABrfS21mlklqEeYCQgrgle1c1VdWJuTZy8M91Y6ctpa3&#10;AUzkvMuB26Vp/Dme6sNTfUI3KPb2zvCxX+IYINReDtP0/VPEq2WrX8cI2EpvTcpbHAPpUskeySeC&#10;2l3MIyoKHg/Nzx+FcU0qicLFN9D7I/Y8+Ktn8ePAWu/Cf4maVBqSBTLFK0AJ2suGHPdSAQfc18pe&#10;NfhjffDT4laj4Xvogfsdw3kSK2VkiY5jZSOCCpBrT+AHxe1P4TeIf+EmtrZpmhlAa23lRIGGMHHo&#10;QCKm+J2unWvFNvrFnIz272C8SfeQlmYp9FLED2ArxstwlXA5rU5F+7nZ27MzhzRqcvQpacGjUM4z&#10;nPArd0+IGNZHj4z0GazNIXzNnl9SuQxFblqDGoEZGc8k9OlfVqSsdcYXLcMBkxsIAU+hqxBbSyLv&#10;dkK7xwAc1BYyMxIYgNnGSMCrlvGsh+UgHOc9qOY05bISOyvPmkZ14PQLyRmrMdjK6sD3PKlOvtUl&#10;usybg7DkjDgdKsJA4DP54POd+2qEZ6WLPLIJHCAnlWT9KsR6XFGwCsqAD5QUqSO2PmmR3STJz8wq&#10;UOfN2RxpIMfKSe1JNBy6kC6P5kipLOVXj+Ece9frX/wTC+BWg+Lf2LvDN7/wm5tpLie8Uxy2IZEA&#10;ncdQc81+TObhZh5Q83kfKT+lftL/AMEmrGa+/YT8LLfaPHChlvB5gQk5+0Pxwa83M3+5XqejlztV&#10;07Ha3n7Kt+oaGy8YaVcIynyQ0cyFefb2Fc9efsy/EX7b5cNxYyRgY2m/cY9Mbh+Ne5WUdzpsxmis&#10;XaUdAQQAPzrQs9UuHBkeOYdjuOR+HFeA20z2+Z2Pm2T9m34sxRSpFoSuzSksYNTjO4E/SqMHwJ+J&#10;q339nw+B7yYs3AUo4jYd+DX1JLZwR7Zh5yluWQSdP0p8KwQy/uJvKfjEgC7jmmnoRzM+V7r4ZfFv&#10;Q4ZZ28GaikasFuglnJnGDyNp6YqpHp/i+CRxc6DP8qjYGhmXdxzncD7V9fvNdWp8qW8fY46ZOGz1&#10;zzVe60xEhWb+yGAPPnjOD/8ArqJS7FrU+Qbm31CSRJZ9Olh5A88tzuGAV5Xp1Fej+FLVpdDjLRju&#10;CduMnPpXta6VFdyIrWQOZDuSRQwGT1wRXIfECOyTxRKsMKRr5afJGgVc/QV6WU64n5Hy/F0n/Ztv&#10;M+f/ANpeOKKC0jMYJGkaiVOcFf3Jr0bwPpFtL8JvBqyxhw3hWzBDLkEbK8+/atjghjtCjA50jUOf&#10;T9ya9U+Hg/4tN4OVuf8AilrLn/tnX1SfuM/OVpRPIPjh8O/Bl74sshc+GbLK+G9Vm3JbKp8xFj2t&#10;kDqMnFfOv/BQW8+Hnhj4AfDTwtoenSt4x8VaXpWnQT2e4vb221iSAON3ZR9a+t/jPBGviWBtw/5F&#10;LV8HH+zDXE/HLxb8Ofg1+yZoXx88T+EtH1HUfDXg+0udKW/VQ8k4XCKhPJbDNjHPNc1d3oSOnDSk&#10;qd7X1Pzh8Hfsw+Jvh3rfhjVPF/h7UNM1vWWvbeGHVI1V5bdQrG4b/ayzr9FHrWH8YL7wrouvL4D+&#10;G93caKkfhGBPNgYpHJfDeHaUDk5BJJ5wDXW/EL45fG/9pv8AaB8C+IPiI9q9teaetxZ6TpSFTYW0&#10;uTIspB4cFep7AV9mfBj9l7wT8YfDvjN9W0C0u57DwToiRvNagsQyNn5hggnjPqK8TERisM7a6o+s&#10;yiMqldKTs2jy/wD4Jofsw6bb/CnUb34s6FpOtTXV4+X2qZlckFmDnhkK4II57VzX/BSr9rXWvA11&#10;H+x1+zvoLafcXZgtTc2hCzMXOfLjAJ2LnHNfodof7Mtt4L09NB0V7WwihRQLW3iMaJgdgK4XxN+w&#10;Z8PdR+IMfxcvvBmnXWuRN5n9pM7GRWH3SM15EJKMm31Pr54eXseSD1PmL/gnx+xt4q+Eejap4m+N&#10;iRTapqIZPs9zctMPs8gVtpx/GGHJ+tfU3h/SdK8O6jNrfhbSYLGaeBjcNbbo+uwHB29flTj2rL/a&#10;U+Cnx2u/glrT/B++ih8SWmn+fpDiRQS6MGIPHOVDAe7V+enjn9sj42/CLXU8TeMPGV7d6rZ+G5Fl&#10;0S6b7PbTXc6QhWUL98qjFvYnPaqu6jM5VKeDjyWPrz9uf9o1vAXwb/tvR761vdTt3aOMyaooFkCS&#10;rtnHJONv41+bPxC/aa+K3/CndR8C/EG2eGHxDZ/abT7LMT9oVpGKyvn+HAIHPYYryr4pfHv4k/Fg&#10;Np2vazemwaaWX7GJNwEjtuf3ILc4PSsDXfE3iWHRbjw/4wgkmufs8MNtJcMQ9vCoyi47gg/rXXTp&#10;KNrnj4jMPbSvHRHMJLEbjy452DHps9Petvwnp9omope3FzE0cR3MGHJI54rndMFzb3DmLJeVSoIX&#10;JHritXRPDnirVpPK0bSZ7gx/MzRxkDHet6jp01q7euhwe0ijc8Z+MrLxReWtlbgLHbMRwOGPOKxd&#10;RE11b/vdscUeSWJzu9qt674R13QLjbrGlSQXDBCU2Y2+1Zd3eGztJre7hO6XBWNh9wjv+NRTlCrZ&#10;waaJnUU5XuRwwWF4qI7lD2RRwadItwo8i3jXK9z2FZ6X0ljj91x1XND69eTAqiKvdsDrXSoybJ5W&#10;3oWAlmZyNTEioUIby153Y4/Ws2KZ4386OLCo3y7x1q2kk80iSyk/T2rpvA8nw6i8PXr+MVuJroXY&#10;+z2cOBlQh53fXtVOSitjWC6M5iO4kkCuXwTnCgcVJPaSSj7SrgHHX3pNaWSLWQbGyMUPmBYgOVJP&#10;vU1+up2d8dI1Wx8maH7yjucZz9MVLTVpITg46o0fBPia/wDDmpfbbO7lyI2SSMSEBlPVeOtegeCP&#10;jHb+Db5/EVm/lTvGYxFN8wZSPSvMoJsTx3ktsoVcLhRjP1pPE2pRDVhdWcAWIqNiE9DjniuKvg6O&#10;KlaSMXTUmWvirr9v4s12bVriIieZ95YEYwf61ztsoSaJpVH3gVz9aW6uprqZZJoxgDjFPsb8Wl5F&#10;dlFfynztccGvQpQ9jSUI9DdXjGx19hfadprz3+sWjmaNd8IH3Vbtn+f4V9F/s1+HfCHjP4caaNVv&#10;tLttakuS4kucBGiZsYk6kFSQQRjrXyjrGvT6s8iq7KkmNwJ646Vr+GfEd9ZFLa3164tLdV5KE8+1&#10;eDnGV1cdg+SE+R3vf9PmZ1E3E/W7wh8UfBOp+HLfwncz2Gi6n4SgmEdzdIr2tyIgM7TnDFyMgj15&#10;qzrN9qHxr8J2/wAZfB+vwqLKwmu5dJFuY444o/vqH5VHOBgkV+fnh345aVdeAINFufEbyT2rgObi&#10;IsrRkYIJ7HPevrH9h39pPwZ4d08+BNa1eCfTtVsBbXcU7LtZH3DaMdGJP1GBX4BnXCWNyPCVMTQT&#10;bjJu1rqz+L7912MXJ3SKvjL9k/4VfHXwJY+ONbn06LUvFd1i21HSr5jcwOW6TJJ984IHGBwa434W&#10;fskeCv2ZdWvfH158ZbhNZsb2S3sraGLyTdwspyDkEFCODnjPHQ1j/tHeFh8D/jFEPg94qkv9Bin+&#10;1eXPefPYzgbmtyR3G4EHH8VeO/Gj9oXxp8SNtzPqbxFrb7KYJT87KWIIJ7kdAfQCvo8pwXEGOw8a&#10;dHFt4aqr2as0ukdbtaaMlO89T620fx5bal+zr4s8R3nhjTdMVkumOlLOAjzFCBsjPABX5vqBivkv&#10;9gLxD8G4NM8Y6B8U5beya/2Gx1aSz88wbdxZQowQT2PqKf4C8beMJPBl34c1XUZbmOz0+ZoBOxPl&#10;rg5478Z6+tY37CPgn4O+NT4qh+LtjqH2e3td9peafdGM28nOMjGGBOBzX0WXZRSyjJsxVSTcZSi/&#10;d1aV9LXZopN02j6p+FXxu+GXhq+Hg/TdYNyry4+3iF4Jnix8jqQeAO49utev23x1+H/jh21mOKyu&#10;oBLBa63ch4o7mW3+4WGeW+ZV4z05zXwb8UtW8F6HDpVh4X8S/ajasf8AiYQExyRRE8wuO5965vRv&#10;jDd2F3FZ2zRIqTFklDcyjOQD64r57FcBYfMl9apOSk776f5eVl0IhOcJabH6e/tF/s5W/j/4Xz+J&#10;PhTr+kxXyWrC7uJbdJUismxFuKjJHysMnrlQe9fnL8ZvBnxO/Ztv9Kkv7631611jTpZrRrSVmWBV&#10;kKHzFP3MkZwexr6B/ZY/bGh0HStR8N6nNFaLFGtxf3dxO04ubYZ3R7Dwqjgkd8D0rs/GM3hf9pX4&#10;I638Sv2efhja/b9VuJrdftDhvPcKEeNAeMZwRjoWFeLw7LOeEcX9Sx8fa0HJLmaSS5tk5dLavS+1&#10;jpnKnWWi1PmD4fa98MfFnw9trzxf4Wt4GttQ+bV5JMMowC8ZU5G3oQfStS0+HXgf40arf2eiaRp8&#10;VrHGDEskfz4AyNrIOCfeuK074VeHdMv28NXOh6x/aMPmW11puoTbfJvkysilV6fMCMHmvT/BFhqH&#10;w+sbPxf4b16z06/sI1l/s6MhWudjAbcZPPJ4PXFfe5jy4dyqYWpJSb91N6L8/v2OZaM5LXP+Cfei&#10;+LdB2/CfxrBJr4Uv/Y984DzY6rGR1P1ry+b4GfEX4R2moXvxQ+EWrxwNa+TGzFo1jlLjDlsHIxkY&#10;96+6/Dvw3+FX7QPxNfxjpXxNl8IeJrjw+buxSzjBt2vkQsylRym4jkD1rofg/wDtcQ6x4AbwJ8dv&#10;C9pNLpqiM3Gp2vmG5kj7ksvRtuRn1rwFx3n2Coe7T9uk1zxd4zje/wAL2ktNzp9mnC8nZPb5H5tz&#10;eR4N8RQzSWsBxIkgde8bYJX9MV3N3c6frwi8H32ri406d1nhktwDKIiCxz6leRj2r6x/aP8A+Ccv&#10;gL403L/F/wDZ81SGFrpHmvfDW4BYXyBugz95AWUkdg1fJvxF+C/jj4NXtna+MdAMGrOhlZouYxFu&#10;2qQV/iyGBr6vK+J8l4kpwnRqWqreL0lF+j7d1oZzpSTuaEXwm+FmrRWtxa6jEG0q4Kx3DZ3alDnc&#10;Cy5wGAOPwr6Ol/ZX/Z98XfCnT7TTPFuj6c95bkmC4B3CQ4IIkC53HBGO1fPngP4W+INTm04W2saZ&#10;axanIJbOa4uB5cjc5U5+6QRg/WvaPhr8TfDOteHNQ8B/ELQntbOK5Uafc2IA/eJnchPUHOSD3rx+&#10;IXmUnGpQxMlyO+n5W66/qQ5cqszqfAvw5+C/gPwvF8LdB0SWzBvQ2r6ykgch2UiNs9x1x0GcitCX&#10;9gf9k2S0kstQ+Ker3VzfapCV8SSooe3eRNzKUJwyAgr1yDzW94Y8beAbT4IzeEotLaaTVLmaGx1K&#10;7ULJb7VXYWI6/Nnk8DdXqNn4L+FsPww/sjxxpdrqF5p9lFfyalp8+0gbtoBHQ7cgE+gzX5jjc+zb&#10;AVXONWpFynZ21crdddld25b29SqU+aeh8d/Ef9lfxN4OttV8LeFvifpmrRxXvl+GVRXjh1E7gQp3&#10;Y8tm2ng/xAjvWZ8PP+CX3xyvbWfxh8T9d0PwnbySK8UNxIZ3ZnYbURUzgnPBJ7GvrvXn8BTjUPhx&#10;JpC2lnqUlnczLcorG23yb2a3cj5QS4BGehGK2ZtE8R3GkWfhLXJbuDw1dk3Ntq1pKpYqhITdnO0j&#10;bnb+NevS49zfD4fkikuZpuTir8tltbS/lr5Gk+R1LHwn8cP2WfEOmNp+j+MPD2qWdrpzso1RC7Q3&#10;ShvlOxuE79PWuP8ADHwn8fWfxceD4CeI5/CerWlistvaXl40clydmWZD0w3Ye9foxqH7PPj/AF7x&#10;PdLqvxXm1Hwp4hhUwWtzKroNwGSQRlfT14qLRf2Nfh54r0TVfCHxD120kmWR10HUNLIS4sI1XCkS&#10;9SB3B4NdtPxQwuDoOnXmpWXRNpczV7xa1t1V/Q2lBJrlR+Z/7Sfgr9rXR9Bs7744eFtQj07e0kN6&#10;ELQyO3VmK5XcOleR+FPFF74M8S2XirT7WKWaxnWaOKZco5HY1+u/xK/Zg+Jfib4Eat+zx4e+MbXK&#10;PDIDFqempIGAX+CTPGTt5HIH0r8tvjj+zd8VP2dtfj0L4peGpLQXQc2NwpBiuVU43IR2zxX6PwNx&#10;flfEGGnhG6cZpu0I3XNF9VF2fqk2VOD5VLWx778FP+CpPifwfHrMmtaba25n0OG1t9NRC1tdTLGk&#10;bPKv+3s3exJrmfi38ZPhz+1T4l0jXbfS7iy1xbQQ6iMqEKjooz98gnA9QK+adiKfNAGFxjPep9H1&#10;STTbpLuGYxyxvlXXqCOa9+nwdkuFxksZhKfJUfVPytZrqjKSlKFkejab4lsfh/4gmjm0S1lLI1vJ&#10;5wPltk/6wY+7+Fd98Gf2mbf4I+Jm1TwJc3S6jdYWOU/NHBJx8y56g/TivIPGXjqbxtpllpslvE8V&#10;kCfNjiCuS3JBx1GafYaXq729rrkUCW8KnZb+cByAOT7104rLsNi8LyYlfFo13MHDQ/RjwH+1h8Kf&#10;jjqNt4h1LQdQi8dR6UbW7uIbmMRXfloSxkVhx65x2xXX32oz33hFvHnhHwakka2x0/VPCZijEeqb&#10;iN8iAHllyDuHKnb2NfD/AMIfG2p/Be+g8V6elrPBdSrDfyxKHaYFclRnnqRn6V9q/CXxjeeL/Aln&#10;rviC0tINA1C7W5iawXFxpl07GMyFeoRgQSp4wp74r8I4pyf+x68atBP2aatdt+sUvy6ro7mUIc09&#10;WfPXgCXxY3i/UPAdvdT6RItrIlrDNOSIQ3IGcdQR7VY8AX/xqPxZt7H4saa88jwuhlnvCI5RH8oK&#10;sM44Ar6Vf4AeFPEXi/Vm0nWLv+1NQ06OO3v2tl8qWdEwJEJ6ng/WvNvhJ+zl448TX9y3xnnv7OSy&#10;1CVYp45RG6EdJNp7dD6UocS5bXoVZz5VaMb3XvXa3j3V9+prySi7IyW/Z+0n4/6fdNcT2Gha7YXb&#10;GCZYDunQ8eWZF+/7sRkVzl7ZzfC3Wj4S1zTYb29idbfULe4tg8U4Qkhl6F8qck8dPauiv7D4pfCH&#10;xFrt54pee8tG1OKexvbc8RFefMIXplcZFa3ij9pL4R/EnSTp/jfwhc6pe29yz/a9NAjYxsuI1Djl&#10;TySQaqOJzFzSp/vqDt8P2W7dX08m1Ym8tbo4DwzpWj+O/i3J8L/DGjtpVnbMEOqQwf8AIPMrgIJC&#10;PvqrEKT1wc17/wCHPCvxR0Dwdb+CIPH1hqKRo8duiQ+f55DYVHP3lHcY59K89+FegWviHxdNeeHV&#10;h0HTtLinuJJLqUhMgYVpm+8zZ28cjIHFXtO06HQfHK6r8PvFNxfTTOjxX9qrmKBlbEit1/jOFHbN&#10;efnFVY2qqcHbkinaUeb3u7l09L/5mtKCfvMT44/sv6n8RdUtbK7iv9Ong09ri+ttOBhbUl2gbEQn&#10;5TgHB755Ffnb8WrqHSvF2p+GtI0jUtP0y1uWitrPUFxIoU4+fsWzmvtf9tH9v/xt4E1uw0jwppKW&#10;+uQyuIvEVze+e1uBjMZiGAGz3PY187az+2XZfFfX7XWP2gvAOnaountLL52l2iW73ch5VJcdUyOe&#10;+Ca/SeAsNxLg8BGtiaSlSkvdSlaS31ts79LtNehs4U9kcr8L/hp8Uv2k9TsfDfgzwyAllAsM99FC&#10;QgX1YgdcV0fx4/Yk8VfALSUvdd1aS9EjZeK1gyCvPzfh82a6LwB+2N8YvHXjCz8M+BJdI8HaNNOq&#10;xabpFstuj9lUsOSe2Sa+pP2m9D8LaL+z3qGpeLrW+vNTNnG9oxf7lw6EMgOcFcgk9zXVm/EeeZRn&#10;uHozjGNOo7ckfelvu5aL7tjD3udn5q6h4bt7nVvI8JxXdzbzRqYnuYdr5wM8Dg85x7Vcsvh/4sux&#10;b2SaDKrNKQZWGFP41Zh8W+KdGukuJ1eD7IxWAeXgREdh+FdzoXxJh1XwyR4mnN1bRziR7ZHCSMzd&#10;QpHQcCv0DE4nFUYpwimvvYSnIr6B8N9f0OdZYfBmoapHbS5ujbwM8Zjxn7yjrXY+CfBPxW+K1zce&#10;LPA3w51OXR7AYaKGAvgA4bDcEn8yDXd/CT9sPXPDOkT+HvBVt9kgypkiktxK2xR64x0610XxB/ac&#10;+Ouj+FtOfwhfp4dt9SicW15BY+WpwcnG0BQWJ618BjczzueIdJYeKk3ZSlJ2tu7pLftYzXK5WZh+&#10;D/j3rnwy8OnQPiVpesS2u8jT5LwMs0W1uNjMM8HHB965740fFVvHMI8Q/DvVNb89LbzJdPdciNUY&#10;ZYbeApBJI9ag+Mn7Q3xi+LvgyPwt458M6b4svLWFfJ8QW9ttuoUUlmBCcHjgnFcJ8IPG914f10Wc&#10;sc8UYsnWa2dSGl3Yyq569hjvW+FyhRhLGTpr2l3dJ3TXlonr6IJRitYnun7Of7ZOsaVp+m+G/Gel&#10;79EW3lXUryOAGQ5wCQw5zgjnPpVz4tfEHWdd8WWkfhez1O10ZQJbW8fMiFGA+YnnAGAPzrif2bPB&#10;Ca5e6vZ+LLmLRNL1cS2iQ3NvlokbOHVW6spCHj19q9o+HPhm+8M+N9P8M2epXeoaVBaLFJfvCoCb&#10;cY3qAQVYfzr5PNKOU5bmVSvRppSSbavo7637cyen5AozktCrL4V1TXfDC6v4/wBXkTQbSSDzr/RQ&#10;qlQTwxIHPUctgVX1zXtI8CXV14f0T4m6jqgeeI2V6kuVO77hOOmB2z1Fezad8NPiHfaBfLLrmgR6&#10;LcGSK+0qRP3U8IyUPHYjt1zVPTf2X/hddeFrb+zdK0vT7a4lL3MWHZ1aPlXgcn5ec/K3rXyNPO8v&#10;u1iJXV9FFJpddbrfTpo9ClT5bJM8q1jw3c/2xZ+PLn4iLHol+nkK9ssswguUXBDcfKHPOPevOfiP&#10;4v1rwXovhXx/8G/EOpw3Et9ObuzuLzfbSNE+wEJ12kAg/QV9E/FPWfg74a0Vvh98Q9D1KSOFoZjH&#10;ZXAtwIjwJAVHzY5/OsH4dR/AvR/CMXhF7VdRe0dp7S+vIkW5NvJKSEDHglQ2SxHP4V6eAzaNOhHE&#10;Toykr25eVcsoNNa97XV7+vcVlz3uc7+zR8ZP2jfib8Q9Pu76eKx0i1muZ7i209QJI8r823PJUcHH&#10;pmuk1bX/AIqappc2tXfhU2smlGRW1CzPN6mSd7Kfu8c11Xgvxn8OJLGa50z4ZmwmsruSOZrWQo6x&#10;nK7wy9cgHJHGfrWreax8L9S8L3WgNqGyzsrfzDKjb7h2YdHZuMAV4eOx9N49yhhFCOisltq77PVu&#10;63/Q6FH2sVdnm3hf48eJtP8Ahnv8c+DPtemSTsqzXKO8gJOdydNvqK7Xw5+2bc/2IdN0/wAOXl7E&#10;oRtiDa6xLwSQ33mx1zxiuO+KfiLwf4K+Fv8AbGialc3cdnLvt7K+hyNvHLEcFc1g/szeLbnxl4qv&#10;jcW8F5BhXWWzlETKSwyhU9UxwcV2Ty3CYvAVcW6Foxk9Ltdunf5mUuak9Gezat+0t4H8QeAV8Jza&#10;PpFyEuvtgsNRsdmzZtG99q8ycttZTnANb3wk/aL1P4paw3w/+GOiz22pQ2Et3pMMqtJDP5QPmZMi&#10;7kXAzx61zXi/xX8CvBOjx+NvGOoWUWiXkklsJEgCzRuCFKkYz8rZJ9iPWk/YP/aN8M+Mvj5N4H+H&#10;viBNQvtHgfUdH1bTtPDt5KxMHtz35CjPbmufIuH6WazXLhajgpXbu9Lv3rXVm11TLlKp7PmRX8Yf&#10;tQeH7Txlrnhrx7AfCWqS2QN94b1pDJFfB2PmMu/qrcspPXivLP20tK/Z51b4A6F4p+FvjK1knW/8&#10;ttJ+0sVRyvRYjny/zwa67/gp18OdA/a9+KWofHHwj4tFnrFlpUNvqNjqNj9kRjGD8nP3JOOnQ9q+&#10;Cb4ahb4mt3ZorR8FZTn5s45HcV+mYTgzKMPnCq5fiZpUpe9F9dNn38mFKrzQTZ0+gPYadMYrWwX+&#10;0wqtBIhGyUgkspB6cdK6X4afErxhc+MdVfRtNzeDQZJLme6QAwrChclGYY3BVO31IHrXC2Mmp2t0&#10;2qSLJEJAM7YtwGeuPQe9dlJ4v1T4d+HGsVe1urrWLIKEYA/I4wDn1Xpivt6mGhJ8rjzX0/ryGjyO&#10;4ivPEuqx6bp1jvnnc7SnBkyfSu9vP2R/jdpvhe88Qan4Ze0tbNEaZpnC7t/TaCee1ecaJfS+HNba&#10;+Se4hurUho229D1rqNf+OnxW+Ilm+n+IPGN7dWpILxyyHHHQfhWmMpZnGrBYZxUF8XMm38tbGdpX&#10;LXhfwlrHhXxDbT3ywSyw7ZpAJQUGOzHPHpXd6jrnhf4heI5YPG/ii+tIbiTyrl7O4MixRKBhQpPz&#10;An1OBXnnh+LV00aazsL0Tzagy28Syr/ebrk9Kr694c1PwD4ik8N+L5Gt7yNCf3EgYA4yORwQa5sR&#10;hKeJrqTn+8S0a3+SNo8qaLnjjT/Blv4luo/Ceq3ctlGStvPLAFeTHTODgE12PgbwJ4T8W+Fra7vN&#10;U1W/urOB/Ms5nWOJRk/KhY56kc+ueKm+DnwAt/iP8OrzWta1y2s3e4Is2mnVS645PPSscyeKdEg/&#10;4VvI1ndmzuR9muHxyAc7dw+8CKeJw9evR9lSm+aLV3/wRVHFyOD+M3g6PSornxBJGQ1xqbqm0fKF&#10;9PrXmpiOCT2r2H9ov4i+F9f0ax0Dw1cJNtuHmndARgnoB615JMcIvqeor66ldU1cnDOapK5v/CZ0&#10;g8XQXEkBkEQyQK+wLWY3v7J/iq7RCmZICu08g7xXyZ8H544tcmsniYtJHkMuOK+udBiZv2R/FAXo&#10;ph7/AO0K97LVenP0MMa9Y+qPnj4nai2vaLZ2otFYrOmW3cnsc1514k0Vjd6hNBBsW1dARnoCOlek&#10;T26yqBPgqGDcN6Vh3mg/bZdSHl4FyylSTwcV5Tg0d7TTOX8IeNdb0CSK2h1AiASZMT8gV6WdcuZk&#10;W5RI2V1BwO1eR3+lXWm3TWklvllY4+ma2fDXijUNKAS4LSW+4A9coaqlOzsyG5HpVlrc6YE6IB6D&#10;rmte11tpQu3HTrg1yOm3KXr/AGqKTII45PT3rpdDkj2Hg5Awck112TjcXMzRj1OZcuyEgdlHWp7T&#10;UWyAqOBngbTVXCGLzGcE9sCi3uSsgQRMc9CFpJXDnkasN3dldxfBB4JXtUE+s3EjMVLdMbwOAaJL&#10;d3lGyM8jnKVTvUjt4mKQE9QVUVSiri52fWHwKM7fCzSXaQkmPPX3r5m/4KL24k8faYScM1p0z15r&#10;6I+DUEt98MdIiXUbi3XyR8kLAf0r5q/bttpfDnxIs4vOkvFktgwa8few9hmu3F8qgteh5tG7qu3c&#10;5Pwj4y1zULHTNDg+y2G2PyIbm1tFEjFvl+c/xda0p7fVdA8GXdmvxBjnS3u1V7SE43OTnp17GuJ8&#10;N3d5cIr27rbsg3IVHTmtTQrTUNZ1a60c3RZgJJnWKAHcV5yc1wxrNK1y3Ri3sdD8U7lLr4A+HriW&#10;bdINTmJBbLdRUdl4zu28FxaHJFEEKh3B5zUXxD06XRvhDoerQOHmur6VJMxgqMEYwK7r4X/smfEf&#10;xzoEGvTxpZ200G6NrmYKzgjghQCcH3FbYdxTuTVhKUEjzW3uYbe7gvo4wSkiyADpx2r6D+Ldv4PT&#10;9ly81/SIbaG41WGKSaOOTLM2eRg+lZ3/AAwH8XFspZF1HS0migaWKI3DZkHbHycVyniHwtc+FfhD&#10;4n0XXNPWPXdDkiDTpcmRCrnjAPA710VpUpKxnQhOD3PRfhx4RSy+GPhPxfp+tS6dLbaRGJZrSVfm&#10;RsZ3c5/DGa8q/bi0eCx8c6RNYvb3cE1uZYLqzYNkNgspC/7WSPrXsf7L3wV+EvjvwxZXOsXsmpyz&#10;aPBNcJHct+5c8MMA/p7V4l+1r4Ru/hr8XD4I8LweXbbzPZT/AGksZoWIwnPQqcj3rOcaaibQ5vav&#10;U+ifgVrPhPwZ8F7G21vxJbPdXloGAaYbowFOF68V8q+HPF2q+DvjXqXiLTIpBG1y5WQKQGG71xyK&#10;9i8O+EfBllc6K7xSi8vWRZrC4RsxsIySyk8EZrxO11M2nxS1JdTgmu7e0vyxtvMwrIDyn41hOUDS&#10;Kk73Z7BrP7UPxK1LTP7NtvE8kGV8syW8ZBA/D0Bxmr2lfHbVdF8Ef8JRpc0c+vJIkEsU0R3SKc5Y&#10;+oGBXnd74Ds/EXhnUfHOn309lmYvDZQ72CKedpwCO/ciur+EPgjw/wDEPwXqpu9PaI+H7eOXfGd0&#10;twzHL5J7Y6Dtg1EKkZzMZrliR/HP4gax4xvvA/itBJcX9hsk1B44ioR1kYkflXoR+K/hvxXpWoam&#10;99LZX0yqdrxEcj0wOteeftJeGH0+78CaNpBaOKe0U7E/jBdjyO5xVFvD+k+FrW9s9Vs8w3xBiuHX&#10;54WU8gUV6sUrtaA0nFXZ638PtA+Jfj66isvhSt1q2pFShWIrCYPRy0jBcfU17P8AsG/AT40fC39s&#10;bRfFfxZ1fQYo1nLG1tPENvczFs5+ZInbHQ96+MrO9tLaeJdMuZFt87vMDlWbHuK+h/8AgmfJpuo/&#10;tweEbKK13FkleV2kJDjKjBB/nWWDxVOWIUYpkcsWmfVHxA15dfn8W66Dxc6zLIpJzwScV4b+1z+y&#10;/wDtEftHz+BJPhT8O5NQTT/Cqxlv7St4WkJbI2CWRS2R6V798bdTsNQ8ReM5tNsore3XWZIooYVC&#10;qgUEdvp+tfJf/BS/xBrFhqHwxi0vWri1ePwTHt+zzMh+8fQjtX0mOaUEmcUNzm4/+CYn/BQKzk/f&#10;/sza+47mH7O5/wDHZDWP4j/4J4ftz2Uweb9lnxmVT7xi0dnH/jua8y0/4r/E+0ObX4h64p25BTVZ&#10;Rj8mroNK/aC+O0IxYfGLxLEyjI263P8A/FV5LqUkjb3R/iD9iX9se1VmvP2YvHUeAenhm5I/RTXr&#10;v7C3wg+OPwp8GfFCx8a/A/xhYSap4QuLeyS58M3S+bIQMKP3fNeZN+1n+0tpUIFp8fPFynBG5Nfm&#10;OD/31xXuv7AX7X37SviTwF8WNQ8Q/HbxPezab4QnlsXudXkfyHAGGXJ4PvSp1KUnojSNnFny5d/B&#10;n4yadbNHd/CLxRCyvlt+gXK/zSsa88DeOrZSLjwVq8ZB583S5l/mterW/wDwUU/bZs0Hk/tLeKDj&#10;rv1Et/Ordj/wU0/bjgKj/hoHV5eOk/lv/NaEoXJ0PC77RNft0K3Gi3aeu63YfzFdL+x4ZNK/an8N&#10;32oxPDFHqUZLupAAz1ya9VvP+Cn/AO2oLffcfFOK497jR7Z8/XKV1v7Kn/BSP9pnx1+0P4e8GeLd&#10;R8PXlnd36LcCXwrZbipPPzeXmrXJc0pq7PDv2q7uPUv2j/GV/ZnzI5NdnZHXnI3da4ERO7bmjIB6&#10;+1fYH7QP/BRj40+Ffjd4p8NW3hLwLc2djrE0Nut54LsnYIGwMnZzXGyf8FJviNPJi9+CvwvnHff4&#10;EtB/JaTUW9yeW/U+b7lmXKrk471wPxIfdc2uR/y0bv8ASvs2T/gozqkmPtv7MnwmnIHOfBcK/wAq&#10;+b/2xfjnB8bfEej6jF8L/C/hg2cMiPD4Y0wW0c+SDudQcEjpWVVR5dzpw0UqhS0rWLmTSbLN067b&#10;ZVGxyOnarq+INVhUGHV7le3yXDDH617B8H/2rvAPgz4X6J4W1r9kX4f6/JaWYSTVdSs5ftFxyTud&#10;lcZNdLJ+2F8A5ojJqP7A3w9ZT18q4u48/lLSTj3Imlzbnz4PG3i60Xda+LdTix02X8i/+zV1v7Mn&#10;xW+JEn7RPhiyn+IeuG3bVoN0TaxNsYbx1G6vTz+1Z+yfdsEvP2APCg3EDMOv3yD/ANGV9Dfs1/AD&#10;4T/EHxlofij/AIYe8H+GkvryEaLqVx8SbrF8xyxEDxl4g4APySOpJGMV5+Y5rl2U0lVxVVRj59fQ&#10;6MPh51Z2hqYMPgn4/wDxx/aW+Imu+Gv2sLjw/pei+LLgz6Dc+JZ7SSa2TBf7OzHZnGQF6g44r1Pw&#10;t8CvHfiXxlqHh7wL+3r41QNAsum2V7rqLcxOpxLEyOcS4PRlOCPWvoLw38Dv2R9C1/xNodx8HfFG&#10;mzNqD3Ov6f4jeeSxvJQwPnQu26PnC/ODznGK6zwV4P8A2adcsJruX4O6QjtczCAxanDIECDbmIqv&#10;LEc8Y29xX8w8c+K2MwmY1Y4LGNQvZcqXu9m7rX/LqfXYHKqSpR9rBN9b9TwDxh+zV+1F8OYbZtP/&#10;AG9/Gd8+oL/oUUdjHMYjjndkHeMjHFeh/sw+BP2t/h5qI1vx9+1hD4vu5IHFrps9jbxwRyMPlWU7&#10;Q4YdTjB9q9D1rxz4b0+YfCCbwnrlhbxW6y6RrGoyLeQSoOTGGIDIw9zz2JrI8PfEr4dalqOqSzaj&#10;fQahCFhEs9tDCrKrfK2XI3Meg59iea+Jj4kcfYjDexq4lVINXbtFprpstPPU9F4HLKUlKEbP5mL4&#10;t/aR+LOo+LX8MT6Qj3Ime31HR7BY44INoY+e1wFx8zbRjO7B6cGvTfDXjO78SaVY/wDCbeB9Ftbq&#10;zVoYxqS290LcsFDkMTlcgH8xnFV7+z+H2rxteaVNeWrWcYa4gitIlXftPzbUYhmOT04/OsseBdXH&#10;jfS5tM10yWt3bS3EL3OmedFIke392UDDafvDccenavzPNM+rZjmsZxl7OrBNc/M+ieie1rHdRp+z&#10;X8y7Hjn7U/7PfxG1L442fiDwN+z74AvvAWpgJqmqv4Qtbq7huDnBC8MyEgAtzjNeE/tUp46+Afwf&#10;trvXv2S/hLqkum6vOtzbvoCJvtSB5c0UQYHJz8wHIweK/QLSfEH27X9MksdTMUEcC3F4bayJLR8f&#10;KFz8uCfc+tL44uP2bPGF7B4/1nQtQ8QtpzM1jPZaS8pgbGG3byo5HsR71+kcIeOvFeWxhQx0Pawp&#10;xtpu2npdvS77/gcWKyTBVk3F8rbPym+Fnxn+C/xe+FGueILT9iXwHc+JtGffLp1l4ZkEAiPQlw+Q&#10;SewrcuPBfwu1vwHe3UP7GfwsvfEdnYm7v/D9sbqOO0gC7szztIERsZ+UZPFfbcnwY/ZI1LxT4m8Q&#10;+Bhb+Gr7XLZLm5ub/QJkjhKjB3KU2KwPPv6Gq1nrPwF8NWkuo+JP2ufBWr2t6cXVvqulzReaFXbs&#10;2xRuRz0BQZPTNfqFHxZzzMpqeCw7SbVoyav0ur2atvbZnmrKcLT0qy+4/PX9kb9o74feF/j94b1X&#10;w9/wT80PwzrMGpRvpGorPerGZg6gbd52yDJBxzxXzV+1/wDGP4C/EfxH4ht/Bv7NVh4P16DXJ0uL&#10;/TNXnkSZhM4kYxuSOSCePWv048O/A34efEf9sjw7428TftvaDeW+j65Dead4EGmarGILRNrMY/Nt&#10;AC7ED0GMDnIr8+f2+/8Agnlqn7O8ep/GvT/2gvBnizR9X1qeeG1003dtfIJZ26wXEK7tpYAkMcV+&#10;65dnEcZgaTruMKsl8N7/APDnj1aHJVlyp27nymi5bAGfStXwUCfFum7h/wAv0X/oYrJibHKtWt4E&#10;LHxhpqjn/T4uP+BivUpfxUZvdnvv/BVZif2s7tdv3fD+nD/yXSvmzGegr6Q/4KqOzftbX4PGNE08&#10;Y/7d0r5vyQcAda1q/wAVmNLWmhMFpAo9e1dZrULT3ugRoD8tirEgdADXJRkGcLn+Kuw1N5f7R0UR&#10;TCPdpoycE8ZPpWb/AIchzWq+ZVvpYJpjDAwVd+Hz1PPWtTSLeSSSGAWpli2nIb+JO5rEuHSDUJAE&#10;ztG8Hsav22t3kVgbiRjtDbYwoPAPbI7V5s4+6jDWyLH9uva6tH/Z7H7NE/zDPVQTx9K3PEzWfiyz&#10;XXYbjckx8lwScxuFyM9senPauVmVoGWa0tv3ZySpHb8e1Tw32q6bbxwXdw62c7q+1OjMvQn86z9j&#10;tJboGktTc8MaTrMemtBDatc2jyFZo4W5YKMtj8O9bHgO/OheNfMk0x5rBSC5RcyRKWGArf3un510&#10;vhi6kubLRbzTfBlpYJp0TtvtbkhtSDscueSVb+HgfhTvBvxE1PVfGcKa54VRrexaVLmNl2RhT2Yg&#10;ZJGPXPFcFSrOSlFK5Ccm3oaet61ba3rX2q7vFhnjQM/IXEfbce7etem6X8b/AAt8O/Ctjca+sV61&#10;zL5tsbk/KAPkJYehycZrzGNNW8T+I3up7uzngZy4hij2ybV+4CrdsY5/nWt8Z9B1rT/C+lWXinwz&#10;b3Hh6S4gkF3AxjuLZnI8xefUfUAjoK+axVGlicRCnN/c/wDM0jzWND/hbup+AfGgv/EF5p0ukaxN&#10;54G55MxbSFCgZKZ4Pr2rj/il8QvGvxK8SxWmla5DfWumWt08M0SlA1uZQzBweQMlePatj4y3XwV8&#10;R2ekr8Lobmwu7KLy7mCZxMpKABXUgZPABPpXP+HtFLav5VvpC3Fm2DcpvHn3CsylljXu27qOmM5r&#10;vwkaNGm5RjZ9U/zFzO9i7+z3J4g1XxrdeIprmye2cG2nsPP3TBSmAcdSDjrX0F8Rf+ED8W/Cyx1W&#10;K6jsIm0prSVBceWzyRFgFZG9GIHHNeRR/BTVPgxqtpqF5ZtbX08QvpIbWUOBAyAxK+MgNzyo6Aiu&#10;yZfC3xM+H2r6H4jLQyhvP0m52NHKIWOScAHcFbIPQ8Zr5vOoRnjoYhN8sXHb7vmVTlZXZzuuaK3x&#10;KsPDNpqFrdS3lnCylxbR77lV6DBI2kY6nIxXi3xu1C/m8L6hpU2ixWLLqok+zKm0jAKnAHBBODx3&#10;r3O18X+OdLtNO1iQRT6LpytZ2d8bYiW5JGFGQOc+5BxXnPj3wxbfGLxu8Wn2cNjf2wW4WBpWH2xM&#10;APGpOQCCCQCOfWvoMsq+zrpSS5Vrftr2IU4ua0OQ/ZT8YWunnVPBOqqkVnri/ZTd9XEzqRCgB/h3&#10;gEnFdf8AAuw0nx98XZ7PxB4MtrC/tjKJo7JSgeSLLtIFPfAGAOvFQeFPgx4B8d6xqkLufC/iOx0p&#10;dZ0lzKrWlwindtmj6xvgZ+TPXpUvgjRfiZceMRJb6QtrrE96Zlu45f3UsSw/KUkBwwcrwR7DjpXo&#10;42FKo6k6ejklf+upeIjzLQvftdalYWc95p9rpvkxmOWSO8Ix55kRBjHtivnLw9GItYtZZQBtlVgP&#10;U5r6H1Lxpb/Gnwhqfw01lbFfEVm26z+1xndK6Da0QZec4GR2zXhOu+ENb8J3MU2q6dNGykeYkiYA&#10;5yOfeuzJ/wB1h3SnpL+tUZ4f3Icr3Z7F4d8Of8I7p9x8S9UvQ9tqli8Vh9m2M0coBBjkXOUyM845&#10;rxwi3eVpCMZY8Yr0HxLJplz8FrDX9Fuwk0M5t76Fc/OTkjGTzivNVcEj5q9PAw92cmFCLd35lxXk&#10;KG1WQ+WTu29s4612/wAD/ib4g+Fnidn8NyEiZ4zMpAIO3OevWuFicqhkJ4PAHvU+nXUtndNdRSMp&#10;RcqQep6f1q8RhaeIpOE1dM0nC6aPprW/2o/Avxn8Maf4c+LPhbTpRazPbRX0cW268sjCPkd1P4V5&#10;B8c/g5P8NdWs7mOGZtL1K2E+m3U+3Mik9eDXBW13Nb3qXQTLKwYjHBA7Vd8S+K/Efi14pdZ1WeZL&#10;ePZbxPISsSZ4VR2HNcGDwCy+slRdoa3T/QyhTcXoMEcRkDK23HPFaNtfIoVWJx6isnT7fU72JxZQ&#10;FxEm6U4+6vrU6+dCSkilSpwRnvXtwqR2RbSR2PgKKPxL4p0/w+JtourlEZ27AkZqH46eIbDUPHN/&#10;qdvaKI7YrboCMAiMbASPfbWR4Z1MaT4isdS8zaIbmN2JOAMEVU+JV/b6pr2pz2jB47i7kkDDngtn&#10;isK0HKtzPaxLj76Od0Own1KVpbX55pWOxFODn0rp9H8Oa7aaW3iS70ab7GHNul0kZMYkHJVm6A1h&#10;eHNJuV0efVUjl2RzqokUcAn3r2PXNftvhva3HgLT7yWXSdd8NRT3VvLypuSAVkHuDnn3rjlW/fKE&#10;dW/0sOcnz2Wx5/ottYpr9hDqDlLaW/iNw6jOELYP412fxM8B/wDCDa6dNn1VLzzFMkU0Sna0LDMb&#10;jPTK9jXN/DzxFpfh3xZp+s6/py31rbSb5Lduj8HGfxr2L9rPwreaL410y+P2ZodY8OQX0M8W5Qy+&#10;Uu0YbpkfrXLia86OaUqfSSf3qwP3aiPKLGdoYlTlh7dq07K8OwL1BP3c1k28qbVBTb6MWHNXY3gT&#10;YwI6GveskkdkTYtLoDAkIbDY2k1ctdRWP5IoAST0DVj2ksbjAQKezVZtT5eCGGc/eOOKaQ5M1v7Y&#10;kCMTDxkYGeDRHr7ybsxqoU4wX689Kz4WuZiUztBcDORx+lOZFieQedlhyTnpz1qiTTXUpo5GcQoN&#10;o6l6e2tzo28JCNvUKaoGYB5B9qYgDGc9R+VJHdFnKRyDheM55/SlZFXuXZNWvJ7hWOxBgZ2seP0r&#10;9cP+CaHxTvfBn7D3hcyafaykrdMhnuipJMzn6V+Qfmo6I4c8gZ681+n/APwT2uZ4v2NfC5s9TSZD&#10;9rM1nPdlNmJX+YZXH615mZr9yvU78u/jfI+vtL/aQtpbJmv/AAlFCQ+0mHUlzx35PAzxWk37TOja&#10;ddvp0ujXcjRqHP2e+jYbMZJHzevH1rwa5M5sLhpZ4ymWKXSX0BzyDt+ZQc4559K0tJtLHUYILq50&#10;0FcMEkR7V8ghepGDz17V4Vkz29LHuth+094MuLQXq6Xq6pv2tvjDnPp1OBWi/wC0r8Or+F7bUG1G&#10;3SNeWbTjlf8AgWOa+fJNBtrx5bWGRIP3+6RmtImWQZ+6Nsv4/jTbS1Ntevb28rBScQMNPlwpz/Fh&#10;zxmr5dBWR9DRftB/BWMxQr4xMhfot1ZsCR+VbE/xy+F+oWkZi8X2UcP3QpZlGeoB/Kvlp9PvY7iW&#10;CQwTyAgyyRx3KtEeeR8p4pstpr9m3nS6pBIvlho4RPLz8vJIaPqB/OsZRSLUT6usvip8OryPyl8d&#10;6akispVheYJ6dc/UVx/j3V7PUvE8l3ZXcU0ZjUb4m3KSB6968EknsXKreapAryFd0nmp13DC4KA9&#10;Rj8q5T4sf8FJ/wBlX9n3xrL8NPi9r+saXq1tbJNL9l0gXEBR+hDo/PfjFd2VT5cTr2PmuKqE6uXe&#10;4r6nV/tXzQ7LKRnGf7K1Af8AkE1698P4S3wl8GsJlAPheyzzz/q6+Jvjj/wUR/ZF+K9tpg+H/wAW&#10;WupXtbyI28+kzwsC0RA5II6+9fQQ/a9+Afgb4X+GfCeofGnwrpniceCrKW00nX72SBXLR/IWZUOF&#10;78c19NKtBUW7n559Wqqkk0znv27/AI++H/gDY23iLUrWS7vbrw9qVrpthGRumkcwjPsAMn3xXzxr&#10;/wCwj+0x+1Z8ArHXfiX8U0P9paLFL4b0acsYLSFlR4yqjAVsAqc54xS/E7SfDvxi/aF0v4yfG342&#10;eBtTs7fw3fHSfD2k60JIUuUiG0ANjLbmOB32n6V9leDPHngnSfhF4KjvvFWmWefCNj5a3WoRREgx&#10;A8B2GevauOFWOJpN39250xp1aFFci16n57+HP2aPFX7L/wASPCXhfxjJZNfXWgmWRrY5O9YhHICe&#10;5LLuz33V9wfsay3K+GfiCbdCxXwl4f37FyceWfavm/8Abm8eaPeftNeELmw1y0njXw/Nzb3SSg7m&#10;cdUJHb1r0/8AZX+IPivTYfHOm+HruQRXPhbQVwjpkARfeAPWuPFOMMI30ufScPxm8QnJatH3Vqy2&#10;L6hO8NqZCCBi6XBX2OayJVhRmWYRxxgc4bhPXPNcHd/FXxTdazPPBrb3uX8tHaJOSB3O4Zr4k/4K&#10;H3f7VHhbwtNr1n8WPF+oaTc3YGpW2nqLVba3LYMYCEmRm3ACvnVLns0fbTqKEL2ufZn7QP7QXhH4&#10;K/Bu++Jmh3MOrXEkRi0G1tLkML64OcJweVABJ+mOpAr8mv28vCvjj46+MPBGpRfCG1n8XeO9HE8G&#10;jaDK7zWy+c5RnhH+ryjLlmwAAO2K7b9qD4U/tO+Jfht8P/EPge8v4La9RY/7G3zF4FYCUmRnA285&#10;Uk8kjIzxXnx/bA+Nn7PHxhlXxRa2DXCKdPebSJw8kscUIQKHID4y4YjgEr6itXP2a5lqePjq0HDl&#10;qJ2Mb4s/BjwL+wf4k0nQY77TdV8RzaeR4tXUIROulF4vmhCHo2WIyM5Kmvmj4hQyXmoNq1teR6lY&#10;6gzSWVwrjesanaA65+QgAcV3/wAYvE2ueNPFk/jXxU1xei+ZnW4vlybj5ydxzyPmLd+tcrrMmq31&#10;zHOmgQznyBuhtoNqqoHXilTxkZyTS/E8OviKblywWiPff+CdXwS+GPjXwr4h8Ua3othe6jpZEguL&#10;vIezG07TGc4ySDwRzVG3+J+kfDfxdNoPiTw7Y3dhbbxDMlsI9+X3AyAdfSvn7wh8R/iL4Av5n8Ga&#10;jLYrKR9ohilISTAIGfXqa6OHxn4d8WoZPEd7PHdn5blZD8rDAIIPrnNfNY/JMXWx1WvXm50p2sus&#10;bdrHJJs9k1jQ/BXx2u9W8Y+CZYNLkit1laG5uRtklAGFX6tkivA/FWjRatrhg1i3RZ0UgEnBkbHX&#10;6VnHUZ9Ps5LPQndkEhG8tjdntx9KyJ9W1q0u7ee9l+0NjI3Nzge9erlWVVsFeMKjcfsp7petyVTY&#10;ut6bFZSwnU7VYxu+VccH6mqerWdk1sZ7fTo1UxnGytDXre61OIXbqSpI/c7vuVlT3N5LAllbREQo&#10;2G45H419DRc+VXeqNIOVrmReafc2TA/OVIyrYOMU23vZ7Q5SNSSMAkZrrdN1C1nt49OvEEkhn7jn&#10;GO59K3fCnhDwnda441Awi3RTITJn5/Zf1p1sfChFucXp2NFW5Xqjza5ub6XbG6kHO5UAxyasPcXV&#10;7qPnG3O4oowMnOAAcV2PjXxZomga01l4VtkuPImKtdTIDvTsn4ZPNYWl6xaX2py3U6+VJICyLEny&#10;qR0HsK2p15VqanyWTXXc3VRNFOOO4WfZcW4CK4DBiRtNLe6Nd+Wb29QrG3KSA5DVqQ3cmpXol1Mk&#10;ebIQ7Kgye3euh1fQfBOn6fHZw3U1xM8oYylsCJMdCOmfesKmJjSmtNWYyq2loeZLK3mCFlPXg0+R&#10;Ei3KYsMOMHsa9M0X4ZeGtY0jUNcfxZDY3VuG+wxyRkieQDOMj7p9OMZrkL/wb4mvtYzeqPMuHy80&#10;pwAT3OOlb08bQqSava3ctVUzn3IMi7zgj2rQtZLdp/sykgFcKc9/Wu01b9nXXdG8DSeMtT8UaWtz&#10;GokGjibdK0e8r1HG7gMF7qc54xXHS+GdetEjnvNJuIxKN8LNGRkHuKqGIw+JhenK6WnzH8aujV0H&#10;UbS2aa0ulkLyrtAA4PHU17Vdx+HPB3wh0nU/AErza9HL5zGJSVntyOd4/vq3p2rwWykBvfKeboBu&#10;YHPatuw17xDpET/2ZqEscJypwfug9fzryswwf1iUdeuqezMpK7ueh698fPHfifxxF4qnsbNLpUie&#10;aMqCsjIB8zA8FiBz611+u/CLw14x8HXPjjVNca31dGMsOm6fDuSFSS5EgHK4yOO1eMwabeaxeWaa&#10;TNGs9ywRTKxALZGMntmvRta1zV/hFr+oeFPHM88OqT2jYa3cldxTKsw43KxIGCBwwrxcTg40alOG&#10;FahJdFu0unoRKPY4nVfE/iTwvGzR3BEF1aMi5/iG3HX8azfgR8avEPwnstXtNNmC2urhYbxWQEED&#10;JFYeqeLdYvdNfTb62QxIhWJCv3D3I96x9AhiurZ7aW4WIPMo8x+ij1r6ihgKEsHOnVgmna/n2N4R&#10;Xs3cv3mpT6jfSag07uJLlnfB4IJ9Kg1OeEyAWN2VRznIHSr0WnW0LiC1kDmLJZ1PDj1xUVra2DXv&#10;nsu5HPzLt6VsnCG3Qi6TI9K1TVNN8z7BrMkbyRFXKOfmU9R9PavoX9lf9ta6+AvgU+A9S8NjULG5&#10;1f7akUUg3BCACueq/MoI/GvLtJufDM9vPpy6QfKZAdgwdp6Fs9R2rJ8a22g28qWHgixE3lBfMu4i&#10;xLMRzx2AryMdhMFnNN4XEUrptP5rZ3Epan178ePF/gz46+G7j9rz4OapbaLqWlXyHxPosFyFlYyn&#10;BuAnUtuOGI65zXFeGrC2+MmsvdeCLQ3moSR7VtcEsqKvzONvTHPNeVXnwVT4b6fp+m/EX4nxaHNr&#10;umpcm0ETtmJzlN4Xrkc81jaVf+P/AIF+MRrvgXxddQbQYk1ewZvLmjkHqOBleorypcK1cJh3RhV1&#10;j8N+z+y31/Oxco80VJH0n8NPFEHw58Z6He/DLVZL7XLS6Zb8Rbg1lKTtAJOQw7dK+q/jIPil8b/h&#10;tf33w/8ADdpa3/h2Ce616HU7ZIzcBV3+ZHJjBONxA7jpX5bL8S/ENt4j+3aZqAtHmuBJJcbtjF8j&#10;kkdu+K+sv2Sf23vE/hC11/wb8RvGEJfV9Oe2sdWmfzYY2BATK9SozjpkKTxxX59xbwjmMPZ5hhox&#10;qTp20d7tNq+i3SV7dVuOEnBvsdH8Ef2m7vT7iXw9ruqQ6ZJdmNdLintyY7d3dfNaNwflJ7dRX1h8&#10;Q9M8G/Fj4X2Z8aeALOcBmWO6uf8AWSwuuCq7RlcnuepGfWvhj4EW2n6r8c5vhE2iWOrS69HOlu9y&#10;yA2czAsJYWJxvDchc9Oleh+H/wDgpb8QfhF41v8A4P6h8LNPn+x3aw6jFqs5Yt5O5S0ZX7oZSeBk&#10;ZOe9fLcQ8J43HZhCtldO1SC5/iUdH22flrfXXqVh6zlJqR0d5+yf8BvFMMekReE9Q0W+tIf3F1pc&#10;zGKFDy0jg53N1BP+ziuJtf2JvE1nF4gn+Hnxh03U9NFt59lM9m3mzyIciDYeQ/PUdag+LH/BSvw7&#10;oFtaH4BafLMmrR+ZrFlrSEzadcKx+WNvuvGynoPeun8Fftgab8aNGtrnT7O2tb1YQNZtYk8ucMOp&#10;Rh97gHHYZ5rqp0uOsvw6rVot05dJtSas76ppta7a2++45exUrbnnsvgb40fD3R7TWfiF4Y1C0sLx&#10;/JDTjP2FycvuUZKhhg8jnt0rI0D4rfGLTvGWo+GvCnjFNQhiP+kQWhYxXFsvLYLAEKB1HfNe0aD8&#10;ZfHvi+a60bVdDuda0a5uhiDWceZcWoZV8sOBgEDpjnvXS/En9lP4W634Ik1X4ArbaRr1tqzTJbah&#10;eGOW1Jbb5MnUBWUHPY561q86w1Cfs8xpRvN2TSTiuzd9V2f37hGikro8qtPjHD4kji0oMs0ay4tL&#10;K1VkL2isCuGbk4VF98LXs9j8eR8MdJt7ESLcWVwkcmJAxjYIOVIPRjnH4GvlT4j+Hv2hPgrqsnhz&#10;xP4cvNPuYNRmWa5Fou1GcYkVWA6EfkDx1rtfAfxjuNd03/hFviPpEUs4QKwvAy74z02BVysnpnAP&#10;PrU5pw/hsVRhVo2nTu3aMu/VdDPWMtEfX2ufFrwxoXhbSfGEM9jplrewFZdKnJufKVjywVT8gwQR&#10;k5BqLTo/gnbWMc9vrd9rxvJd9yNNhZ/LGexU7kC55J49zXhXiPTb3wHYi/0y8sdWjv7HyIYPPLNF&#10;GDnLDqjqMdjVr4J/Ew6roN/o1rc2Vtrgh22GnvP5Mt+QMFWc4+ZuoU9ceuK+Flw5BYR1cPKTV9bN&#10;Ld6X0b93vc2VSo90j6E1LQfCiW1pqvw2+IKQwW0jF7c6kJNkjqMcMS/OOe3BrjP2lf2cvCv7R3hh&#10;LPxzqUeqR6GQ4mi07FxEXhWR0UDDsGXDJjqQe9fOCfGZtLuNRt9IsrG312BJYEj1S8P+uBJjQBTk&#10;5KsAccEjNfN3xj/bI/aI1vxxYa1qGqTeHta8PCGJ47KV0M3ktmJpFzhioyAfQ49K+r4Z4CzyWPjW&#10;oV+SUFpKXxa+m6e1+h008Qovlns+x6V8bf2Bfgl4l0DXvEn7KPxBuNUn8OSv/aWk3ikB1VA2I3OC&#10;rkZIRh1UjORXx1qkqxSLAbBYWRdpUdTg8k+9df42+O/xN8a+N9f8f3mvSWV54kneXVYtM/cRSluo&#10;2LgetcXJDLezNMZ8kDkHqa/o3KMJmOFo8uKq8+1u601TfXXZ2Mp+zv7po+Gglsz3V1ErxFCCucGp&#10;bO+1nWZf7HgmfynkyqdlxWapvIx5b52nqPSrGk5tWN40pUKTgqTmvQnG929TGybO08LX+p+HNSWG&#10;8i+1wOozHu+4wIwfrX2D+z38T9Iu/D3iVpLiezurgW/2e2e5/dMh/wBaXP8AdBVT6gjjpXwzbeId&#10;Ue8VopiE44C9a9V+B/xAfw54jtdd1i8MNi0Bgl4OHA6kH1Bx+dfE8UZL/aGDbktV26tNO3zsYttH&#10;3xoOq2fjrRbjw94G8QfbdX0cRSWdxDf8bwciKNTy2OenHNdTov7S8PhnRFu/itNb6jf2srlYbi3E&#10;VxAVHMbAck9uetfInw8+I3hHwrqD6h4b8QXl/rN5fJdrIsIhjhfJCqnOWHTJyPpXZX17Npuv6XrP&#10;xX8IX8t1FfiSRTcAvf27ODkYyDtJPOa/Gsy4Vw1Ss4VVeL1S2ltqlfWzfp9xUakk7n0v4D+Knwn+&#10;PniKU3+izWH2q3KxzbTJDITwFeMjrnIyK8E/bC+E9j+y54gi1vwdp1z5Gr3yytNacxQMPukHGQcg&#10;8Hp0r124+GHgnx7rena58P8AWLmzEZ3qUuViaMjDbJEbAyCOuea0/wBpSy07xH8Orvwzr3g2XxBL&#10;GyTRxuUji+0jrG0nmfJnOTgjnBr5jKcZSyzOqKoOXspe7Om3tZ6O7aOiDVWDi9+584fDf49+E/DP&#10;i6GP4naOmsafqUcaST3kj7oEyCeAR83AP4ehNfR2j6r+zje+Drjwn4d+JlzZ3GsTvcadNHCoeIPI&#10;CYmA6kMqNz/dzXxzF8HtHmGpNca1c6Et/OUXTZZhcR2jkBlTzgTuBXf0zjaM1b8Mfs2/FHw34xsY&#10;7KJ9SilniXTdR+24gXeob5m6owLAYPc/jX3WcZHlOOlzwxLpSSv0s2tt9NOtnqjOMOQ639u//gnZ&#10;8dviLrtl438CazoWqaZaWK29pLHIsElwAQMuxO1jnv74r4f+L3wc8bfBPxKfB3j60givAgkxb3Sy&#10;oQf9pT+GDzX6keDfgrY/tPeDx4U+PN7f6XJpUpjje21YwytgjIXB+bJ59CcV8m/8FAf2OP2c/wBm&#10;/S4Lnwd8U/FOq63dTN5NtqlirQyJnkmTtg5HGee1fUeH3F8lUhk2Mq81SN1FRp6W6PnTa9dEdbpp&#10;w5rHzt8C7vS7HxtZa94k8UppVlpcouBKbcyl3U5VFUdz6njivVfjL+2f4i+KkF1YwI62CXJa2Mz9&#10;tm0nb0yevtXz+saRSDBwxPHcVIFdY3tpJtwZslB2/wAK/T8Zk+Bx2Mjia0byj8N+nf7znlG6PXPD&#10;F98NPH9jJpfiyD+zIJIAJNQVy/lso4YKfU5J+tcbrfhjw/4e1BT4b8UpfQvkqrxFSBnjn6c1xrxX&#10;wQwruwB26Yq1o/l29zE93ITCr/OqnnHetIYF0W5Rm7fy7oy5GjsdG8U6t4ZZ2tmMWMl2K4Ljvj2N&#10;emSftgeN9C+Ha+A9I1SP+zZIzv8APthJkMOQoYfL9RXlfjrXPDOvPay+F42gaCLy3RiTuUdD9a5u&#10;WWeMbJAzIOgxXHVyrBY/lnXhdp3s/wAwUE9WegeB/F2u2dvc6nbzW7C4AQgyhXxnORzxVi7+ImjJ&#10;aT6jZ2UlvqqlJLWYMGjCZB/MY7eteYK80zeVCSMdFVsZrtNKKnwn9neCFpGXY5bG9TnOV/lmqxOD&#10;oQkqjXl2/wCHHyJnpmqfHvTvD3h+weEPf3l5ZBr6S6AYebuJ3Rt/D0UEe1eraD+07r+v6ZoFr4am&#10;trSS8ugv9pA4MI2gNGy/xLnJx718q3Phe5m0M3VlcRS7QBNETho854A79P1rS8BPqGm6vbRwxTzW&#10;VpcRvcbARt555PQ9q+fx/D+W4rDuSV5K719O39XIknHY/Rjxrr2q2Gk6HoltqMslvqsY8lYZ1Q3E&#10;hxh+DhQemMgitC003xTDczabrFrcW81nBtfTBgxsh+6xJ657MOK8h+Gnx5+HF7awQ+KdHmu/JbMM&#10;kcoPlAnggZ4I9O9e4aV8Uvg1a6K2tf2/cXtrL8k5cAyxcZ2fe+VQf1r8BzHBYvL/AN17Ft3ett23&#10;/l8xQab1Mi6+B9n8UtMtPEst1ePcabeJHFAiqT5ZHzqc4zgkfUj3q18cf2KtHjl0vx3oOpSWepSR&#10;Na3MGljdBG33VcxjLDOeVAx1rpdD+Leg+F/COu+KNO8YRtp0dqJbOW5j854Qn3myi5Ix8uDzyOte&#10;Kaz/AMFNNU1y5bQPhOV1O4Nq0t5ePY+W4ddwMZHYEYIceo6EEVngaHGGMxSlgF+7p3TvoknundW/&#10;4J2ctGMfeWphaRY/G34falf6re6bB4o8OJE0M7aFuhvbZxkhjE4yQG6gA8dhXi/xG/aI8X3njMSW&#10;2mT2el+YEuRJbGNnx2ZSB+Fe0/CL9o/4jeLNGvIdI1Kxiv4IhLbC+kSNZMkAAsfve/t6V0Pxy0DV&#10;/jB8DP8AhHL74XJJ4oi1uKZ79YhGkluIiXA4BI3dDk5r7nCYmOBzJRzDDwu2o8ylay095xdlfzVv&#10;Q53HmWjNnwhpfwj/AGh/h1ZeA02W0t9pmz522iK4xkOA2PkOOew7V5b+z18I/Gvhzxtcx6PaW6aZ&#10;bXTWtrqc7gJBOWx17cgHPQcV598I/Afx+1WQzfDrwpNmGFlZtQcRJGu7HyGQgNj2zXv/AMH9et9D&#10;04eAvi2H0DVLxw63E1mwtp35BcSjG3A6dQTiubG0a+S0q9HC1lUjN35b3lHu7LXYxc3JK62M3x/8&#10;GPiXc+ZoGqeB7nU9Y1eO5t57+KZZ4o4pNn+kRhTsLnGeOfkHtUn/AASi/Zx8X/BL/gpHpfha1i1C&#10;w062DSLqGoQYS8haPLJvA2nOSMdeQK6KfwP8VPDEFx8RPh144vdZ0m182b7Zpx+0RvIpOFeHcGQ7&#10;ScYB564rmtf/AOCgl5oXgKTxJot1DPq9nBLPfDyTGzxK+A23gxSckY74r1uF+I8/oVo08LTjXp6K&#10;STcXF363vbTobQk5QcWdB/wXP+JGoeAP2yb/AMMW3h3TLnw++h2rS2bQAeY53HO5SDn37V+fb21p&#10;4rubh9OhkgWWTdFAz5ZSegz3Ar9GfCnir4R/tNeCNP8AjJ4z8C6feTTRoLyLVJA0kGeMF+GKk9+x&#10;NaFp+zp+y94FtL3xR4a8C6Dq2p5NwLK5uHkIH92MfMG9OQMV7OO8R8BQzKpCeCnTqN2srWutNenz&#10;NaOFbh8R+bx1vxX8Ptb0jU9TibyTHIkcDsCs64K5x3Gaq63481fVtPttDigRBDcPK7Y+aQk56+g9&#10;K7r9obRfG2o/FaHxx4x+E2oeGNAvr54dMRbTFuigfdQt8pz1Ne6fAb/gmZ8UvH+kQ/Ej4Z/2Hf21&#10;2vlT2Ou3EqBc9GDmADGOcjIwRzX6Zg5TxuGpzpq7avZO6XldaGdZ+y0Pkn4jeGr20vYtasJ5JYLu&#10;3WR2x9xyBlePfiqPgiNJNQnSdQS9oxCy8DPrX2F8aP8Agn/+018HrLTfAmteBNEEnjy+GmaNdWes&#10;JJDDcA79jyMAI8qCR6gHB4xXl/7RP7OGvfAvTbTwrrv/AAi19rPmq0tz4WnmuQkaqUcvLsEZXd1w&#10;Tya9OnhMRKnapEiFTmseU35vNC8N6dr1vPvtL12WN4yPklU4Kk9vY0/TyLrV/tOogymRCPMuG3gc&#10;Yzn2q34F+FniTxz4xutA0vw99rggMkl5HbAlLaBVG6bAIzgc8c/Wu1/Y/wD2a4/jj8Qb/wAI2vi6&#10;K1si8kdtqc8LlSqnqUODz71hVwFPnvBWubNJX1M6ZtaW1sfDvgi0lmmFvsmkSZWUbuOBng/Wu88J&#10;/BHSPCn2XxNqnjYyXAhWRrZwOrDDBuvTkZ9q/QXS/wDgl/4GtPhRB4R8AeKfC2n6qYVUa3NoUgmj&#10;yQXyyy5kz23DjNeP2/8AwTM+K9h8ap/BPiHxZ4HufDd7aOE/4mcwvEQMFFwFCkLn72wnGDjINbY/&#10;KMbSpKOHV117u55cpyqSbPydvhcPlpt5I/velVtzO4Zm5rudXSLSvC97pmp+HgbuWVPJu+QYlHUD&#10;61xBB5z+FbRkpLQ9WlUU46Gt4K1SfSPEcV2ruRvAkCnBINfb3g1Y5v2VvE1sjMImWFs5+bkjGa+D&#10;bNpXvUfcSQRzmvu74WOdQ/ZK1+9ibjyINw79QK93LNac/Q5MbH3oeqPE4/D9gyl5RKcjgK4xUieH&#10;tLlhC7Zfl6fOP8KsWokDbUk785p9xJcRAhZPoM1w2Z386OZ1j4d6Ne3hmKucjJPmd6zdR+H1nDok&#10;llaIqyeZu3A+9ddLcKw4yCOuWNQJvLEKwye2an2SbFJxWxyHhuyaz8ST2EiExrbr3PX1rrNKjlS5&#10;8kKSD6CnRaJbLeNqPlsZHABY1bSBxL5iPt46DNbRi0rM53ItR2KhSixqD1PXmp47REZTwAD90Lk/&#10;zqGCVABI4z6irdrdw53Kqn1NapEuWhbMIXaRjJHcYIptmkJuXhaxEmTy+3gUw30kjgGIDnk8c1DB&#10;IZbiQJqX2bHVcZzVrclM+kvhfqlvpvw/02GPTLucrHkJbW5bv618y/tw+IJNf+J1kRpdxprwQgCL&#10;UFCtJyeQBmvpr4Oq6eBdLbzd+I/vA9fwr5m/4KBRo3xZsD5qqxt1ycdD9K6MwSVNPyOPDa1n6nne&#10;j262yCSOKd5HTewEZZTjnsOnrXR6B4q8PWOtDVIbOSCaZGW5eGbeWBHO1SBj86peAZdEugVv/Er2&#10;zxQnIhQJknjj2pJ7/TtMNvpokjWKOQmJli2vg+pxzXhxrf3TvdPR6m/8V9b0LVPh/oNhZwXEWnw6&#10;i7rPduN9xyMhQo4r1jwz+2Ppuk6VDpmneArySC3hSKMC6IwVXAydpz+VeQ/GZreb4QeF3iaMub+b&#10;/VE8nI5rI0LWIrKUwzT7XOCB15rpeInRSstzBU1Jas96u/2//Fl3E8ei+C7WNZoWiVnuHY8cH+EY&#10;IrhfGXxK1Xxv8MfEI1PwvaWss/kf2prCCQOy5YplD8pql8MPAPhnXfCPibxTrvi2O1OjWwlstPIA&#10;e4d2AOPQe/NQx6jp918BPF0STDO+2KqW5Iy3Qde1butJx2H7KEdbmp+zl8V/EOgnTdI8NWf23yoy&#10;BHJOlqsxxj77L9OCTWX8dtZ8R6v8X7LX/FWmz2l0sGILMyi4RlyejjjuO1cLZ6nd6N4b02M30BUQ&#10;7kW2OJFJ5y3P0qWPxNp3/CV6dd6lNuj3Ksk8jFhjvWH1ycpcriS6aVS6Z7deXHxA1HVfDUs/hiC3&#10;ms4Wls3a4BEilcZYA5HFeMW3iDRdH8W63c3Ns19NdTMtynkbfKOSTtO79a7LwD4g0eL4raWLHW2a&#10;0eWTYJGJCJg4BJ6CvOpryK28ea1K1uZEa9YqckDBPX34qqtaooXSK5YpGxb/ABAl0Wzn0q28T3Vt&#10;b3KEvbeUGDD6Fq6r4K/Ga4+Hltqlzo0QvYbyEJdreQYAUem2QE9a4GXTri9s55A1u1tcOCFdMSR4&#10;HBVs5/DFZ02lXdmostNaaSBk2S7WOVPc8DntXDDFT5rJWYnShJas9k+Nvie81y48IeJddvhbtNbp&#10;JpMdlbgLEm5sByzn36VR1+9vNRhK6zfTSqWZx5ZUdeuOelUvjbNbS+Evh7FprGU2ukxrMqHc0ZDP&#10;wfQ896w7jWGkhjAsLiVnfPlt3X60Y3E1oRXu3+RPJBrTQ734beK/2ftEvUb4z6H40v7GNgI4fDl5&#10;ZwSN65edHwPoK+o/2B/if+zFrv7ZWhaV8EPgBrmj6kls4h1HW/GjXshU4wCixRxqScdiK/P/AFTw&#10;r8QPEPidf+ES8N6nPDMwVLa1tpJWBPUAKMmvsb/gk1+z/wDHn4e/tmaT44+I3ws8TaVpYtMw3uq6&#10;XNBG2CGxl1Gen6Vpl0qksRBuNr+QpU0oNrsfUPxE0LWfDEHinRfEDRm+i1VvtXlyb1DkE9R16147&#10;+1xH+xv4b1XwK37THhX4i65Jd+EYZbabwj4jtLb7IhJyuye3ffzz1Fes+PPER1+LxXrqElbjW5XX&#10;J65LGvmj9v7wV8Q/ib4h8EzeCPh3ruqRWHgy3guZLDSZpVjbcTyUUjBr6nGufKkkedTXdCWrf8Ee&#10;ZIQ8GiftDWnmcDdf6LNgf98Lmnpo/wDwR/dSF8aftAWfHBfSNHlx+UgzXgzfBT4w2YPn/CTxIhPd&#10;tGnyPw20yT4SfEwqXk+HmuRjOcS6TMCf/Ha8pzl/KjazXQ9wvfBn/BIO6Quv7QPx1slYciTwPpso&#10;/wDHLkZr1T9kP4R/8E7LjwH8RX+Df7WnxPNgfDco8QvrHwytg0dtxnywt4Mt7V8P+IPAXjyCE2x8&#10;GavhVOd2myjn/vmvW/2LpdU8IfA/4xafrGk3tncX3g+eKySW2dGkk4wFyMk/SnTlL+WxrCN4nS3H&#10;wI/4JjTKV039u/xvFntd/B9mx/3xeVWb9nH/AIJ6ysDa/wDBRDVIvT7Z8H7wD/x25NfDk1r8UbVy&#10;Tba0hz3jlH86hfVPiXC+XudVB/2xJ/WsniP7rOv6o5bNH3Pd/sqfsPXUG2y/4KX6OmeQL34Y6on5&#10;7WbFdB+zX+yP+zTp3x70PV/An/BSLwJqerRXqG00ybwdq8DSt2G4xkCvz3bXPiI4y93qBPTDIf6i&#10;vZ/2Btb1Cz/aZ8M6lrtxIFjv1MskgI24NXGrzOyQfVeRczZ9U/HX9ij4Ka18XfEer6v/AMFIfhRZ&#10;6jcatK95YXOnapG0EhblCTb84rlB+wP8Lp1xZ/8ABRf4Jv6GXUL+P+dtXj/7SWpx6n8ffFt9bsHS&#10;bXZ3VxyCC/UGuNN2iw4XuMHNOTV9Ucfoj6Mm/wCCeGhOp+x/t6/AqbB4LeK50z/31bivnH9sT4Cf&#10;8KI8TaNpKfGHwZ4xF7A8guvBes/bI4MMBskJVdrHPA9KGuIEGWKkkYI4rg/iPIk19aYxg7gccccV&#10;jUatsdOGX7zY+pPgj+wz4i+JXww0Xxjp37Rvwk0tL+yDrpuveOYrS7g5IxJGy/KePXvXTXP/AATS&#10;+J7HFr+0F8GLkDps+J9kMj2DEV80+H2hXSbVXbJWBeD3r6i+Cvwe/YZ/aM8JaZ8OtL+IviLwb8SL&#10;xVUTa0FuNMuZR1RdqqU3diTxXl5rm1DKKCrVacnC9m4py5fN21t8jWlh3iajirJ+btf0JvDH/BHn&#10;9rP4jxTv8OvEPw4137OMz/2T8RbCfyxjOW2yZFfYH7Ov7GHxb+AHwp0PS/jPoHw10a/s5i66za+P&#10;8C4jVWKxXdoq+VPISRiRCWXGSD0r5Ch/YL/bp+A3xZt4fg5LfWmrQxyPa6xp90sCZUHhXLEPuHQ8&#10;gnjgivpf4QftQXPgfRvDXgj9rD4LeIT49h1KG5XUfGFhZLFd3XI86JlhVpsoxBD7mUgHf0r8e8QO&#10;IK+aYanLKXDERTT5YP8AeLztdK3e/wBx72WYeGGlL26cXbfp/wAOfTngrwV8ffB2j3N94n8FWPie&#10;wfX/ADH03TtdgnDQSAMGjuGlXyW28bW3Dj8Kq/Fzwf8AG3wh4gt9f+AfhFHsruP7TNpkGoRyTWyf&#10;xOsiHaz5PIIHTHI5rB0f9qr4MfFDWryxv/iFJ4XOj3U1rPDJGI7C+mJ27HijUsNp3OCCMdweRU/i&#10;e7+LPgnS9U8ZwT6xqsEXy6Hf6RqEDwtahfvlCBvBzkEnIHQV/LuMr0qmPf13BqnWk3dSbSbe0UnZ&#10;Nre6eh9K26lD3JXiu26M/wAafHP9oxfAzLqXhuW7s7S9C397FBELhBxliNpHHTIOM968p8et4x8U&#10;eJ7zxvo2g+KJ1h0ovHJDDNJ9njKHbMxyVUArknA/HpV7Tv2ibrwncJa6lZatYXd3M1xc2Gvs6xuS&#10;uNp3HLhhyF6exrZs5NM8c+FZfiV4T8UxeG76OF1gg8OXsFjPdryrxyRpjOM8fIQemOa9XJ4UOH8Q&#10;qvsORNtJpaO/RrXTzR51dyrNx5m2ujWpmfAbXfFWteBpfGsHiHWZp4pgbjU7zS3aJkzjLSDfuHB5&#10;2rtJxzXsfwl8Y+J9SmsJtKvrm9WWylniDu0csZJK7R5i5VC6naAPfivFfhVo/hrUvB2oeDPiBfa0&#10;dT0vVUZ9Q0+NUMFrzgTRRNEwUAA70zk53Zzit3RrXwbZa3qHiLwR8YLn7MsLadp97Npk/nTyO37z&#10;Y3MbqhzgnDA554FebneBwWLxFV2e7a91uNntqlfW99baF4eVSnFSUtPWzPRbEeO9J17VbbxJr9zp&#10;0XkxSyzz6hHFj5d3PlkjJGSy5wea7vw1Y+HfDt3Y+KNAs9VngjXbOn25pI5EcAABJMBATzhsj0ry&#10;638EfDjWml8T+P8AxdLqTWWmeVPd3c1yiwAKQs26MlVfGCRhlyOaPhT8Rf2b/CUsVp4j8dXE8KqV&#10;fVhNK0UwIxtIYj5T7qMY9K+TxmFliKM/q6m7WUoxg7PT1v0/yR0Ku4SUm182j0j48/Bqw17SXv8A&#10;Q7m90iHU54Tqarvk8hQcjbGjgLn1+7XJj9jjw4Ph3cv8Oi8V/fwG4SXxDCJWE6ZG3KIDsPIxjI3Z&#10;ByKf4x+KWv8AhDSZk8KWGpNZvGZtN8RSRF5CmcjZJC5DxjsD9MV0GgftNa34s8JvdJrs11cW1mgi&#10;j1e18vzMAGVsouRxzj3owNbPMuwUHTqNxjLT8LKXl030Ol1MNKdpqx4d8Bf2YP2rPAnxC067k8Da&#10;Xb6dqGovLqcljfLdTQfMitE32iLIVlBchHHoAK/LP9p/wZ+1j+0P8U/EYb4K3lzBoOs3gkvNK8Nv&#10;aqEeU48xiq7h8o5bpzzzX73eEvi34n1e7WXwTLf3TRENHPK7i3gUod0MkgPzAnGOMnAAPauV+Mnw&#10;s8PftA2tte/EufXI7DTriT+2NL8021hqTEJzIync6qQdq7tuQMg9D+0cN+MNPI8NGtjMIvaN25tb&#10;ryte7vstUjkq5WsRL93Udu3Q/mpngntLh7W6RkkjYrIjDkEcEGtXwEB/wmmlkf8AQQhP/j4r9Ev+&#10;CqH7J37H9rpd58Wvhvf32g3lrEY/I0fRFayvGTgAFVjXdn7zZY8fhX55/DS2kuvHuk20ZUM+pQqN&#10;7bRneOpPSv6m4T4nwfFWWQx1CMo91JWafVefqfPYzCTwtXkevoe5f8FUn3/tdal7aPp//pOlfOJ5&#10;4r6L/wCCp2R+15qrBgQdLsRkHuIFFfOisTkkg19ROUaknKOx59L+Ghka/v1x/erq/EF+mmXejTzE&#10;hP7OCuVPOCTXLw5edAvdhxitv4gI6f2bFIjKy2ChlYYIOTxRvCS/4cp6zSNqLTLfVtMh1LT4oihk&#10;YSyDO4kYNZ2tS3UNklpGqeWZdx29aPBkurapZHTYdscEPOcYGT1z6nipfEMJnCvayeZHCMEgenFe&#10;Wk41eV7GDTjOxJoM0kzi3kt/NEibEGckCtnxHpGn21pYW63ORKSZbaNPniHb5yMEnGeOnesHwxY2&#10;n26CW7umjBycw8NnPQntW/Alvc6zHDEGmKRODI3JI7Ag/j061rWXLHQJWUtDX0K+vLa5t7S03vNI&#10;qmFHGEI6d+xAH4iqNtrGv3usXIuxLbQLKQ8ds5ADbjz8xwT1qzcaYsSRXjTm8lmP7kNIWNsg4AJP&#10;THYcDGKxvEZ1GWIpcQsjWnzIrnmQE8fzrzOVe0a7maep6/8As5fELTPCEreIZo7i61C0vMxF7ZXT&#10;yegD5HQnv2rU/a8+O9/8UbjSbF7DSYYsokttZLiVZE4JYDHB7DHSvOfg5fWmueILPw28KLIV2zJK&#10;dqyZYdTnPFaHxw+HNz4L+JNv4w0SaGxt7kPJbCUgeTLFkOG3DHbjHXIrxXh8Ms29/wCK10aq9kjB&#10;8UWEvhLxPb3lxaw2doiRTebbxbVZSDyy5JLZwD9ORXrv7Mr6d43fX/iR4hUQwQyumjRpdRyyxwl4&#10;xcHa2GYgeXtbIwTyGGcfPusa7qviHQbq6uL27neGZTI0y7lKcY3EDHXpmvZ/h54d8DaT8P8AwV4x&#10;tNEk8/UdRu5dYNrM/G1gkUJHGwEB29M4z0GO/F0JLCSb+LYizPVviZ411e2bU/HGl6zb/YNKtLBL&#10;GO7gUysh3h1ZVwFbC5JT1Fec6P4g8aXeljXfDmovBI+qyIsd4ieXOso4j3DO3I4x681b0DR/FNz4&#10;u1i7sAkFldStaaXcXcouYoIsHYhzkAYB54I61t/8IZJ4p8KzLqfhS3hvYFiWVRqLwhblVwkkeCFe&#10;QgZxyMEetfNVHQo0+WSTXX/hv1F5HEaJ8VNX8PeKtT+FOn6BJDAsMz/2e0vmNbTDkshYAMOOO2DV&#10;bQpl8I3918Qp7e8TT9dsRE8hZPOW4IO8RLnpyOc47ZzxXOfGnxF4y0bxEup6rq8FrqOnxC0eK4tI&#10;zK6tgNhgDuOOuSevFemeGvC1z4li03TNH8OWmpSNGPJuLkP5UJkhB8pVUbQx2np82SetenanRowq&#10;WVprX5eb76E25dTzn4L+PfDmpftEJ4g12TULnTIrPyBIbNJJEWNcKjKOCvAyepFdn8K/HXiL4TfH&#10;TVvhfrdmtzo8s06KYf3q2uASro3YhWHGQDgA1ufsoaDp+kfFvW/EPiDwlZRvdaZdwabLpSHyraR4&#10;WXI6sCG6g/xfWrevaBqvwl13xH4t8W22m3iTWcWhyCyfeY5GRI/NDfxZZck8nJNViMZTnWlTjG65&#10;Ukr9fL0Nou6ueN/Fz4UeI/hf4vvfiJ4C1KW8sbe4Es9220zWrOc/vFXoCT19x61jeJtavPG/gyS+&#10;u5ZLy/1OYvtQfMJF4GFGeCO3rX1Zp3gfxB41+Gnim28H3JubDWrC2sWuNRsEaIKgH7qV0AKkEFlO&#10;OcDNfLvwNlubbxBqXgHVvJjvLKOaKxvUcxyQyhiuRIOce3Tmu/BYl16Lm/ihb1sRXSSVRdDi73U5&#10;rX4a2WjXcrh3vpH8oqAFxxz75rDiORuGDW58QNN1DRoz4U1WArf6fcubhmbJYsf8nPvXPWz3DnaG&#10;PHXivo8JJezcl6mlJpq66mzDbWreH2vGuiswu1RY+zLjk/hUSLlRhhnkdafbagq6XJpk0JdZZVkQ&#10;91cAj+RNWvC3h2/8U65BounlI3nkCmSRgFQZ5YnpxXQrJNspNq5VEiQKUAB3DBx2psUSgnJJXvxX&#10;ZfEz4b+D/B2sWeieEfiTFrskkJN7LHaNEkDg425JO7p1rS0D4I6R410eB/CHiqNdS8kvdWuoYjjH&#10;oVk6YPvXO8TRhHmeifk/6sQ5wXzOFtrq5tI3FnOYy6lX255BruNY1fwDeafq2l6Lp4ZHsIJLK6lG&#10;2SKZCnmAeoOX/Kuf8SfDHx34Ttm1LVNBnFkjYN/Em6A+mHHBzWNZxyXUqW0ClnchQijlie1aJUa1&#10;pRf3ESipa32JLiVIR5jvhcVi6pqH2yYLaZUE4BHWtLXYZc+W8TKygoVx0Pv71jCaC2ZT5Zc55296&#10;Jz5tC072PdPCPjr4R6/+z/L8P20M6XrVlNG4u40Drev5gHzZGV4Oep6V6Z+0HZfCjUtDnsPE0cMG&#10;qwaTaJp11bY2oFj6qB/ePXtXgnw68Fa/qXhLVrrSdGe4sYY4Jbi58kkrIW4XNeh/tYyaFZ2vhOyt&#10;LRILwaMr3oTcCSTwCrdOnavl/q9N5pCFOTu23vtszhnG9dKL2PHNKuRNIQGJeM8qB1xX1Z8RPHXh&#10;7xZ8J9I0jVPD5fTodHW2ilZFbULaRMbiGwNyhhwvGV4zXytbqinz4F2yA7kOM8161qlzreh/Cjwf&#10;4iutQma5uvNuJklcfvE80gA491YY7CvRzLC+2xFFrSSbt+f6HVOLckZHjz4Y6z8PLiy+1h5rLUbN&#10;brTbww7VnjPB7nBB4I7GsmzjMwAPVf4cV6H4V8U23xE+Eut+AfEx/wBN0iJtV8O3RfBXYV8+DPTa&#10;0e5sf3lWuDsZAY1bc6rk4bfya9PCzquHJVXvR09fM6oSdiaC3dgDE2TySo4q5ZxiQKgJLFsBcdaS&#10;2KLCPtErBCThw+KvaZIjRfOr+WHBLCU7v5V1pNFXuOt7Jdzb2YMGHAPWnx2KGRjubfkZ5q1bSBo3&#10;5JQsCSJDkdcU9FdlkiWLcnHzGU5HNUBT+zqZXildlJPReamXTIoCcNJnAyKtx28MLv5SbsA4Luen&#10;rg9DUQYm5/0OMEDsznIpNSsVcjGj2yyr5ruqYGcHnFfsV/wTG+Efw98QfsR+DriTxBrlnPIt0ZWh&#10;u4Vjb9+4IAZD2Ffj/bbmuYzCqsQQcSE4r9rf+CT89/e/sKeEbXUb5Dbj7WEihWIlP9Ic5O4E15ea&#10;NrDr1PSy/St8j0PVP2XdIlsJTZfEPXLS3l7ywW0uMkcjCDtx+Jqnp37L9jp98l5H8W76ZwG8yKbS&#10;ITHIDjHAI6AY6969WiCIm0XQlYAKRLArAj6bhTJNLvJVKxWUbR9itmoK/wDj1fPqUup7TWh5TqX7&#10;LP8AaEUqD4gWW1yTF5/hlDsYng8SjOBxVOT9j7WdPlTUbDx74fuJymJkfRHi3j1yjnH5V7B9hltc&#10;xXCK2VBy9mAMf99VNDAZEWRY4Ni/dUxurfpQ5tErc8U1/wDZu+IBhW80vXvDIMUQ+aRr1NyjJIO3&#10;+dU/CnwE+IWtiSTSr/QDlATnWL2IowGCB5ikY5Ndp+0d8WdS+HmmwWXha0N9emL7RcaPbRhppYsk&#10;CRfO+TCsuSAQfyxXnHw0+OPg/wAS/FBYdZ+O0ctzdH7ZZaVZ65DdPpcAVUnV2WMLDGXHzFtzbmIV&#10;l5rNzY3UjGVmx3if4LfEfQ/HFvp91HpTC+QRwWM3iuFWkdWX97GrxFieMAd+pxX5Cf8ABa7QNc8K&#10;/tp6hZ6xGUkXS7RTGJklKnZnqgx/k1+mH7ev7Wuk+D/iPpXw70j4o3I/tm6S60/XtCsILi30PTrY&#10;K1z5jNGzXUjbJSYsgY2c9c/nR/wVF8TeC/Gv7YV/da+fEd1axaNZmG41eOKC4uj5eUlVIgFWMgja&#10;vUDg1vhKrp1ee10eVmleLwzj2aPm34T6Vc3MsWqHUDE1s7l7WSTDEFeoXrXr3/BSLUtVb4reCore&#10;7CyJ8OtGEAEZLZMXqOTzXAeA5fh3qvxZ0s65JdW+lbHS+udPJknAI6hXO0kemRmvrj9tb9nrWrL4&#10;reEvjr4G8JWfjPwiPA+mWbaLqMrRXzwiHrtQ5jkI+ZWUkDHfkV7cMRCGDlUquyb69PU+fw2EnXnz&#10;/ZW/keWXPwi8UXvwf8I+M73Sjb3GkTm3u76ZWIUuMtHKmMq4yGB7g+lfXn7Vn7PV98XP2StG8JaR&#10;ra32qeEbDQb22GnyKEulNmIZ03kZH/LNgvP8XGc1Xh1PRrL4SazrXgfwJLeaX4o0eF5rLXJGaeyu&#10;4lIyjIRtfnaM8tuIruP2cNdih1GHw7cM1po974Z086lp8MgyjeUgLJ5mcDqSRnOOck1+fYviWngs&#10;vqqhLmlGf5vY9lYfBUa1ou7kreR8s+Bvg5Br37N32LVvD1xB430G7t3gu45dzzWUzYaHbjIC+YrA&#10;ngFSOMV94/Cj4RaD8NfCd1oEWoNOZrK0sIZncxsDFGFRndPvgDnIIwQeK5bWPgZ4XPiCe21Gzhub&#10;S6DW5SzvSZJ4Y7h5I2VjnIKnPy4AORwa2fBt7JrnxTHhC31p5LbSrBmuLITsfNeL7oZhgKD6ZJx3&#10;rjlxfWr0XRcLX6+aO7D1KGHfL7NX2TR7HYW2mCE6PNbxzvDaK26OcoZmJ/1nKncPasnVra01DUHt&#10;Nc0ET2rhS7eZERNjGOGjGCMA1lT/ABHuLH4yzy2umC2sFxE2/J8s4x1Y5JzzmvRJviH4is3Sws9a&#10;mnlv4fMnR1IRNqnCK2MAMMDkcZzWWH4lwNFRpzep0rE4dQSv6nwV8a/2KP2sP2ufjhdan8QfGkXg&#10;/wAG2bKmmwaZdpN5sSvwdquB5mBy2B2/DzD4Vf8ABIHxBeePNV8ceMfjHDqvhYXdxGk1yW+0NceY&#10;8IkZwwTcow3JKtvI6iv04Hx9sPBfg618c+IPBl99hmlQahpVtFH59lI7bOBtG4cZIPPPHWvFbTxd&#10;qXxP02/8B6P4UOseDtS8W33naN4nt2W4guPMEjGNYAA8Rzkq67g2DggmuHG8e4XDQnT6+VtvXuef&#10;Xo4epG61Plz9sf8AYP8Ah9onw/GuWXieKK70DR47fTtEWNdl1AjMXld1BIkJZiccMT1HSvz/APEF&#10;/eWdzLL4OtbtbBYVglu7hd6bu5GANo9M88V+3fxA8Dy+EbO/k+Hzz6votqosbjRdQ0uG5gtgyhzG&#10;I/vKMMPvHPFeXap/wTr+B3xu+Bq/DXXtZ07wv4qvYry8sZNEijMYKuW8mWLJO4ZB5ORuIHHFPKOL&#10;MmrVXGU1bz6dX8zy6mCjKdlofjNqNvqsU4drveH5Aj43H8en41StdYurF5Fu4FZd3APH4571+hUX&#10;/BMK/wDCXw7u9J8X+G7ma9tY5Gvbq10+SQRRjlJ94yFBH3g2Mc187/GH9kLRfCl1o3hzwfqhv9bv&#10;baW5vIDIgtpFBBUQPgEnb1VucjivrMu4qyPH1PZUqik9tPLU5ngqsYps8Rs4NQM0V5ZWW+SdSViD&#10;5wM4zj61HPaicS3c0HlSR4CIXHzHtivSrj4Qw3/i3TfDfgDSdTvtQu4vJh0VImkuxIB86BUHzDO7&#10;AGTtFch408D3ehxQG9tJAZpniSORcOhXg/KeTg8H6GvejKm5aP8A4YiWFlTXMzmJ7uWzVocmKV/4&#10;ic1nzyaraRtDHM3ztuIx3rY0jRW1q9XRdKtjJcvnIkXIOPQ5rftfhvqv2K4/tOwAlgwyx7CNy+x9&#10;q39pGkZRpT6I42x8QXFqpF7ZeaSMHccf0rY0nXtbWzVbFIWy5w55YDHA9u9UBdwW1y0gdY3QlZIp&#10;Y8896k0jT9Q1DUDp+jiSWW8dUjhhj5kcngY/lRUhCcdUvmTKK2sUtZ0y8i1N2lt97zDzPlzgZ702&#10;zst0uwKIyU+8v8Tdvp6V7b8AfhjHoviXVtC+IHhy4jv4o1WW2urbb5RB5zu5U5xxxxXPfGrwb4V0&#10;HWLlvD+pq7tLxDEcrGp5Kk9OvvUfWNVFarudDw01TUjgy80ckVrrGngRBs+fEcMatWt0mraubAsx&#10;BAHyoMcVcsPAvinxBoks1lo8t0bZ8nDYwD147/gauab8G/iLb2C67Z6FKYgPuwrlvfI60pShJb6m&#10;PsJ2ukV9OtLbSpPL1K4xKZTsQuenpxxzTpY9ZtJzfXenSiAybpJBB8uO/PboKi1C61CbWIH8Rae0&#10;KgKcSW5QsAef5V1Vr4x8BS3tzpt1daqbS4tPLmjtFUbW6qV7EBwCc9s964KsqsGrxbvuc8oSg9UW&#10;/jjqvgvxroOlR+EtG1vTL4RRw2sN1drPFcuvEhL4UrjIKgjoxFegTa14ITwPa+CfiRpd9avHpsMc&#10;l6YUcs20AsuM4A6Vg694d+F/xgsNI034ZatcQavYQubi21BTiYptxIGGCm4EDb0BTIIrs4vAdrqu&#10;hW1t4z0RDc20aq6rOWO0dMseSKWWKX1JRScWm9Hvuenl9KapXtv3Pm/4i/D608G+MpdJ0XUFubZw&#10;Ht5lJBKHkbgQOcGm3Gl3FpCYL6eOSTb923YMAMcZIr0jxv8ABzUb3xRJrEzv5Ei7l3yZjhUcbSx7&#10;Y9K5fxf4I8M+FbM3x1qK6UEIiQk/M55+9ntXe5SqNJk1qDUtjC0vxEAkTB1jEL48sLxkd/WvRPgn&#10;4k8F6l8U7zxR8XvBVz47thpQgtrJtYNq8T42o3mYO4oMbQRjIAIwa898J+Frvxe32bSEC71kKhwA&#10;cqOTV34e/D3xjrPiSLTNMuVglmlcQ3TzBE3IMnBPU4/wrGth6M1JXs9uz+/dGUKE1JaGZ4r8LXIu&#10;dTuNK0KZbMPJNbs//LOLJGM8BsZAyK4vQl8y1mTJzvBB9K9r8efBb4pPLJZXHir+0Y7ayd52ikJW&#10;3jTnB9PpXA/s7+FZ/F3jN9F/s64ubYxMbtbc4IQdST2H1r0sLK2Gld3Oh0pWaa3OdtmvILlWjc9d&#10;pI5496t3UbxgCOLG7OT6V3Fz4U0XxB49/wCEE8E6XczTTuIrRhJks/fOBgjtxikb4WfErVxdaTZ6&#10;ARJZQym7by8Mqx8nPftWUq12rqxzujNPQ5TSLu5tBM1jZtMph2z47A9/atjRdV0/SZ0bSfMtzLOi&#10;TSK/+ujZlyjeta/gHwBqnjLw4914fsXimtJBDfshLC4zkgkD7uFHv3rN8feE9a8JOmnz6SYsSq8k&#10;jghhyCOCPfqPX64zpyjLFxj59CHQqNXtobv7TEt54y8bRfZrGWea2RLdCpLAxqi4Ucde2ParPwv+&#10;I2heHfhxq3w8+JXhaaeTLLaiaLDwzYwu4NgjAOR/KrN7ba3Jrr3L5WBj8jyNt3txgg+oOK1fhv8A&#10;CX4l/tESeN4PC+pW4vLF4bi80+4lzJf7flAQ4Pz557VjjMVCaqe2soR1ve1tSIcypuJ5qfAVvL4P&#10;uvFJmlFxFOogVWQIU6EsD82c9MVc8OaJay6Du1gbpZ5B9nl3sDCADk/3ecdD6Vsah4O1rwb4jn8J&#10;fEDSbzQ723QI1vfQlXQ/7QPb9ayLdxYu7X1s11FHJzsmI4GRn1H0rnlXlVhpK/ZrsLlly3Z6B8DP&#10;E+r+D/Etv410+9Mclpu3RKRvlRQDxnPGMZ45AIBrsv2ytC+G/wAU7pP2g/hR44S21lolHi/QruXb&#10;5dyVGGtGPMiEZyjfMpB+8CK4z4T6p4T8K+KLHxL4g1Z7VIXM9rcwW6zASr86K6k/dLAA+x71sftY&#10;eHfgLq2t23xb+BfiYvJ4gZpNa8MCAg6dcn7zIT1jZslQegPpXzUfdzyMrSjdWvy3i/7rf5MIXUjx&#10;nUre8tdMh1O1vhcmTJuIUGHjPqcdq0PCHiHWdK1H7fol5cQSouWeNtpKEcj1rE1m41eCJ7NLJS8M&#10;hJuUOCB3HFbvhHxDollaWw1GZ0up2KyNICFVMdSelfTYiD+r/DzX7f5Gskr6H0p8B/jxDdQWfhLx&#10;1qF7A+nyLd6RdxlpFlmMikRsnGARjkHjaeucV7xq3xW0740eMpbextrzSJ7WO4mvXiQrtmjErKhy&#10;A5D/ALvbwSufYmvjvT/DcWmeErXx2uosukW94xuL5cLCxABEat/e74/Ku9h/aO+AnxE1eHx1Y/EC&#10;98P+OtIux9ikFq7WmpwqMbZwGzuO37w7H15r8xzPh3D46v7WjSdle7SbUX5rs+vYcZVFoj698E/H&#10;7Vvjj8Mf+EE8aaXaa3rsWrySCHW9PBN1CV2lS/3y7dCWBC43ZAFfMP7Rnw8Xw/cWTto76JNpeora&#10;z6peZhimiYFlcMMg7c7cgnPy4xzXPfH/APbG+I3hm9s00PW9Ma6NxJJcS6LesxuMgqp8xdrFRGxV&#10;cjIHfivF/CnxOT4h6za+GPjZ44165sVmP2GNdRPlwZPB3Me3OKfDvBmOwdaWLvy03ryq7fZ22Xy2&#10;18jWTatFnrdh8W/hp8MrBvGNxqt1q0tvKGOiQyPDJgMAWEjqRzzkY6Vk/tefEX9mj9oDSx8efg78&#10;QL7wx4isktoZvCt6jK0rjGWhZcgYOeSefavEfidd6afEN1pfhrXru70xJdqT3rZd+eTnJ4NcfqES&#10;QxNsU4EqnPtmvu8BwvhKeKp4uM5KovNWcXa8XG1v18yYpp2sbWl23iTxTq8zw391cas7g29uqyPL&#10;Ockkhh0IAzzVS/k8RyalPqGuQS3FwH2S3FyWLBhxtJNWNDudPg1Yz2l1K8wbbsjBG5iPXt/hX0dr&#10;vwH8Fj4Ar4kttRjGpXUKTLYTzEzM6qS8kYA4GSFKnI/ixxXqZhmdHK6sI1I6SfKrLb/gEyjKV2j5&#10;fJsnt5JfsEjZJPJ6H1qna2yStKVmKyLH+6VRu3HPT2r0zxp+zZ8V/AvhhPFNzo1xHZyojbowHVo3&#10;XcrAjIwB19DXBWVpeadqkFzAxSZGDIzpkHnuD1Ht0rvwuOw2LoudCakvJ3+RCdkM/s27ihEl8jxs&#10;y7hHImCR64NU1IjP8XLcZ4Fdj8WPGHiH4n+JrPxDrlja2syW0VofsNssUW1eNxVAFB9cAVY1X4dC&#10;01yx0GzuIdQv5mVIBYtvEzsflC+vYYxmphi1GnF1dJNXsndK3n+oOyZF8MfA+peNtWi0S60C4EFy&#10;flulUqI+cZBxgntjNfRXgnwt4D+H/gS28OGHTNSa9v3tbo6nYCQtuRgsyOP9WFZdpAGc4bnpXg9p&#10;4m8eeHNLl0fT7yWxuUu9zsF2SRunIx3zXp/wz8Hz+LPCei6vpdxfNdRtLFrSrkiYF18sIO5POQMn&#10;oa+Uz/2tSCqTqctO+y72dnf8vMafkTD4LfED+0j4luLGKHT4JGt7C5Qfu3aPbuQkdxkZNerfCvWb&#10;X4nXVl8N/itaJdvvb7Pbw3LJMrY+Uq46HaOh4PFZVhr/AIL8O+FLnw2WvYPKLSxxST7kt7sna6Mp&#10;x8xCDnOAO2a5y38X+F9f8fWPjTwlpttDFBYrBqyLGQFlHWVWB4bvkEcivkcQ8TmVOamrcq92SVmt&#10;NNb9fXcU4rk8z638L+FdF1vwlefDrw342tLzUrbzG0DUHYygLghYpUUq0ci4/i6kdK8Psf2v/hr4&#10;Flb4WfEnXb5fFWniaz1LU7yF2tDPjalxt4PGRkMDwDzXb/CvUdG+KHjS28d6Tq0umeINFtlS5O9h&#10;DqMCfdldeMy4yCcnI7151+3z8KfhZ46tNR+Pt7ps/h/VYB5d2LSASWV9MSAhC5DRM3Oeo7jFfHZN&#10;g8tlnLwOYc0lOzukk4z2S0WsZb6aX6I1o2lT00aPP5/28vD99q0WieOfhBo99aicRXmqaKTazTIo&#10;2M8YHyqWXB5zz14OK9F/ZD/ak0y80vUrPxP8WLXQ1hu57iAayiJHNGnzIhIOfMICgcgE7hnkV8ha&#10;R4M+26Nd6rpetaY8tuR5WmSzhpplLbflUjBIyD681g3yILNBqkXlyiQxbFj2kEHv9MV+t4jg/Icd&#10;hpYaEeW7V+rXonor+WglL3j7dn/4KMxa3r1zBpvg+28R+ZKZJmWMWrRiLJDq2WO3PUkZx0rwL41f&#10;tSfH3x7oV14A8Y6laPperXTXdrDc26O8KMxKpHKcts/ma5r9lrW/DGh/EGS41a5s122rbUuF3ecO&#10;8Y5x83v2rL+KPg7xPrXxCuDp+lxxxX0pexsrFy0cSckKoJ4GOaMsyHJcozN0adJR5YpqUv09Othu&#10;vN+69kcRDZGRg8sW052h2OBXWeE/hDqPiXQLrV7W5s4Ehidyk9yFeQrjhF6sTkf5FbGoeCr9/D9j&#10;peoJ9k1K1XYIWXCyL6n0I71P4Y8Tf8KxafUrj5ZGT9xKIycjHIUnpnB9Pwr6HEY+rVpP6u7yvou5&#10;Dk2tDh7+xhgunso7iKVIkCGWDJBJAyOQOQSR+FbWk/BzXtb8G33iTT4f+QXPGl0rnBxJwhAPUe+e&#10;9ezfCn4L6L418GX3jj4bIupCe4kH2m7gEhy8e7yWQ9NpVmyOeRkVzPiL9qb42/CrxLrfhq00vSYL&#10;2ezbS55I9PRoZLYcBkjx5ZUr/eDA1wU84xOLryw+CSc4W5lJ8rW19LeouZuVjxl9Om0a6dC48xHA&#10;3FeAe/1xW34Z8Hah4vnkSG8tovKXLiWTaZB/sjHJ9qt3vxD8V+MdAsvC+pLp4tNMU+RKlhHHKFJy&#10;Q0gG5sH1pNOhk0Wf/hITLGrKRsaXO1semOhr2alWv7Kz0n06/wCRo5WjoZN94Tk0XVJNNnSQXMbZ&#10;EbR4I9OtaXiPTk8Lz6fdxajBcOY908EfLREdj2zzUut+Jdc8da5LrmrPBLcSpsfy1KgoBgYOeT0q&#10;u+k64bITfYIlTyzlsfOCP55pRdWUY+0evVeZN9D1/wCD37LPj/48wW8vhTwTfhJrkxNPA4WISYBR&#10;Sx4TceOcD0q745+Bniv4IeMLz4Y+LtNtV1SDTftl1F9rEhs2ycRSsMjfwDjPGRya8y+D3xF8VfD1&#10;5bzR/EV/YxLcIZlt7p1WTHQHaRg8nnjr2r3r4x/Ejwx8WPgVpfxQ8PaaIdV8O6gtrrd692Wa5hdT&#10;tV1YkyLu6MTnP1r4vH/2zh82VOTUsPLRWTupbq7u/TRf5Ep3ex59+z/4p+HPiHxIdC8e3j6dErOJ&#10;79LvY0eCdrKGUggE8qQT716Fc/GvwN8N/HOmeDvCet6bq+lX12Idc1SWJwsitgCTkEDpzgV8+6V4&#10;9+H2galPq0ugDU51lzJa3LlYJIzyQduGAzxkEH3q34K+OFhY+I73RP8AhXGh6npuqfMsEzSK9hk9&#10;IJQxZSOPvbuldmL4ceOrSm4ycbfC2kr23V9brdbK5Spt7H1T8WL3wt8HfiKbXTvjHd2cE9xH/Z+n&#10;CISQxI6EM0m8FXDHH3T0PYjFfO/xqt9etPiPqPxGs7bStOiuxD9qs9CuCsUsjx8yY5A3csVB4zx6&#10;CfVPhvL4tsm8V6h8R7ECUkQx397vdcE5GD0PHUda7bw/+0x8O/h54YsNM8X+GPD2vNYSy6aYtW09&#10;btQqkNvH8QwxOCOBmuSjk+O4fpU3CDrSa5ZWSTa0f9Xu+oTckuVHMfs9/Ec3niK2t08PCKW23PPe&#10;ITtxn7yqfvA+hH4819YfDf8AaC1LTLGS41HQrhNOlugHvbJJFaDIIyQVYKWPIXtzXyvoHif4P3Hx&#10;Cj8c6PG39lxMsd3bQF440Y8+YH7AE9OwFe+eG/i18HNSvB8P7+ezCaoGiiSwuHkjuAOVLSMfvdSO&#10;4NfL8W5U8VJVXhZcrV3o7xtq+u6+4zcJo9Y0CXxvqniG11HS9esFhuJT5ej61CbdpVb7sqzhcEn3&#10;UfhXWa/punL8KIx8YPDaalcW2otGYpLdpmijLdS9uxZQB/EMA8cV8a/GPxd8Vv2bbyTUb19X1rQV&#10;mWKy1CZizWMfVVOeVI/h6CvYf2bf23PAHxd0mW58VfEO50zWbWEvaO18YWuljjOYnTI3gnBGSefb&#10;ivisw4SzZ0KWNwiU6V1rBWl5Ly31urmtOktzD0b4r/An4BfE658IXHxtuLCe5klaOXSHeS3hjmjZ&#10;VVmLZDDIPcg5ya9RtNV/ZM+I3hlvE8tnpXiCSztI7e7upQrvPE33g7OAGbd6nOa8S+I3gf8AY6+L&#10;PxduPir438ZX9ra3VgYJ9G0vw/aOfNxzMGZ1XcSc8hiMEelYv7LHw7/YNX4aNpnizxr8QFvfEkU1&#10;hfNa3FiiWS/aWCSxBuSdgDHdwCT7V+m0vDdZlhKWKWKqUa1lzbLXqtEm/vNPYOMtD1v4weF/hl4P&#10;+Hll4k+GOoWehLNO8FvoGlILpLm3PRm3ODFzuGQCBjBrjvh9o2u7rfxD4k0C4Ntd3HkIwt5l+zp2&#10;YOvAz7g816h8cf2D/h34AtvEOlfsl/tb6RrWq/Dzwb/aZTXNKt5INStsFzGtwkpVpdp5TaRuHbNf&#10;DZ/bw+PfhnwtpcfgXxX5F7cRv9uEenRFevAQbcjA9zXo0uAcypYZwddVNX70r82vTq9O7bNVeLSZ&#10;7r+21D4q+Lkek6JoMOow6BpF/HbzRXuotIXfZ8zJEFG0bR1JLZr1K2/b6+Kvwt8P6b4B+HOi6Tba&#10;To+nxw2z31ncyS7EQL84cjPrgA/U18//AA0/bJ8OeKLzwvd+JPhlrz30eob/ABBeaXp5kF7LsI3K&#10;oP3uc4GOnevr7xx4h1OL+yYPih8OrmC4MBlh1lFWGe4tvKPk+YCMOc7PmHI5Br7XhjBYvKpU8PNX&#10;ST2f9XHOMGm2jxX9qv43fthfFL4NaBr3xV8EvD4fn1xJtI1CyWW3HnN8qyGPfzhSwUkdz3rzzxp8&#10;efif4n+HcnhnXEtvLttNt9KaOHTwjiBXLgg9ckjk45r2/wAQ61rEvgz+0NTRmji1SzZYsNtP79Mn&#10;njgY/M+ua+fP2w9eYfEvTI7VPsy6hpRlu4g4TzGVmC5Hcj19O9fZVFVs5SluTOthm0qcbervqeO+&#10;ALrxJoN74m8TaVqN1btLazRhoXZWfcQoBII9fWveP2TPiH8Tf2f/AAuJvCkmkwz3wBujqdoZG65z&#10;kMMV4n4b+IfiXUPEMfwv0jw5DPaLqCySi3hxJPnadrd8ZGetfoD+0B8AvAWnfshfDHxR8Pvh9b2O&#10;u6rNeL4juYZW8x1QjBcMxxjtXn0an79KfyLgovWSOBh/4KBftNaHdvO/iTQh5koHNg5Q9gFPmdK4&#10;rxL+2x8cNT/aAtviObvS/wC14vDbWcd1BYfujGJc8qXxu7ZHakv/AIXeD7nw3FptrBexagr7prz7&#10;Yzo49PL6D865GT4ay2PxLtbS1vGkQaQxkZ+Cvz8HBPOa92SrqKVznVTC66I8O+MGi3GkaJ5l7E0Y&#10;lkGNy9Wrx+QMJmC9N1ej/GDxT4s1XTYbHxP4qkvcSb44mK/L78V51APNlYk9q+bVOMG0iKEJU4NM&#10;v6NbWxUXMygAPjPtX298PBDp/wCxr4hNhJtYQwEcdtwr4XsZZZnFipwC3HtX2/4OkTTf2K9ekuMH&#10;ZBAGJOP4hXt5XpGp6HJjrqcPU8Kh16+jmJluMgjqFAp66zezBi9xwec4rKk1CynhWSNVbPcHOKp3&#10;Ot/YsHydwPXnpXLeKVzoU9TXuNavN217obe3FQHxIto4Sa+wxPpXHa14mkvCwtyUAPTFZTarcCVU&#10;vJmbIJ571g66UrIb5meqWusy3XzW+olowOg6VLHq92MeZdEjHoOK8/8ADetGIsy/dI49K2hrpwXf&#10;aBjsa7INTjcyba0Osi1V23GSbg+4qePUJwoaKQkHoABXJadr0MzFfOzj+E1q2urENgqNvX7wrSKT&#10;Rm5JHQDUrk/MPMCjvgcVR1O4nGZVnbcehHFMi1FXiOFBHoGHNJLcxyRYlCgAceoqlHW5SaPp74T2&#10;z6j8OtKhur27iQ2w3fZ7jZj8hn9a+a/2ybeTwz8Uba1s5ZbiOWFS32yUzMP+BNk9K+i/htrK6f8A&#10;DfSzFp9xO4th/qk4/OvDv2gvEngHXPiXFeeNbK8gmhhVYLYShWLDPJ7EV0Y+LlRVuxwYaaVV3Xc8&#10;80C68O3EhbVtNaNQBtWONcE4/iJHH1qrcyTJesYtSt2jDfKPLViB6ZxXS3+tfBK4BW4s9SiKD52W&#10;5QD8ar219+z/AHFwrJHqruAQNt0pB4+lfNxpYjpJfeel7aLWzF+IEd3pPwz8PatZzKXvLmUSu0ak&#10;YDDGB2rnf7Xnt9Vjhmm3xMRuPlqM/pXoHjLX/hbceFNE0DVtNvrfTbR5Gj3zBXkYkHgkUyKL4S31&#10;sgh8PajIpXMbi4TP16VtWjWjFWkvvJjOKXwmBJqGlWsTut9JIGyNiIOnp0rZi0iUfB7X/FiSK01s&#10;bf7M2xTsDbs8Aew60/Ubj4TQQJPNpGpQiI8mO4Xn68Vdj8a/Do/DPWtG0iwulsbqeFr6aScfIFzw&#10;OOM5NRQjiObWat6lOdO2kWcF4Qmv9VjRtZufLj+ylwyInzt2HTitP4d22pa34wl0u/lla3jR22Kq&#10;9AODkD1q/pvij4LWdskNnZ3rIIwFLXYPH5VteH9U+HWp3El3oVreJKFAZkvwvA/CrVKv7R+8reps&#10;qlNuziP8Nae03xG0fw3eWUipOrPOkiqQ64OO1cLda7fQ6/rMWpX5jgtbplhKRL8vPA6V6b4b+IPg&#10;G+8cWV9Y6TcTajagxwA3XBIBHPHNc2NT+CkOpX1xquj3Ml09wTd7bv5d+fTFaVIzVK3N+JnOpDms&#10;os5vQfGenW9t5ms6iN7nCqYhkj1HFWJPGRsInuXnaQOCYlUjK9h2rXluPgDPMPN0K5EjjKBr7+Q2&#10;1aj0r4JNZtqA0C98sEK7C+PHHptrkjh3dNzX3kK0tVFk/wAada1Dw94S8E6jpdx5Av8ASY5b3y0X&#10;Mp3OMkkdeBXmt1498XvNcJpviG4T5swFSoI9jxXs/wAT734b6noXhg+K9Hkg02DS1i0tUvDukTcx&#10;DEgfWuctk/Z0ZWRNGmDKDnN+cn/x2umtSckrT/EFJJaxOS8DftO/tK/CjUDN4E+MfiDRLmQANPpO&#10;omFmH1TBr6g/4JHfFn4qfGD9tPSf+FofE3xDr01w0plfV9ZmnPOASN7HHU/nXmHwm8GfsR+L9fkt&#10;/H3xTtfCcMWM3F6tzcFv91YkNfT37A+jfsX+Df2q7CL9n7xh4j17VzDKBdXGkeRA/wApIK7juOTj&#10;HFa4WMoYiCcr/MVSS9m7K2h7V8TodGsW8WWPh+2aKyg1iSO2Rn3EABh1PWvlT/gp3+1X+0Z8BPHH&#10;w3X4H/GvxT4RI8B2zyLoGtTWokbONzBGAY44ya+jte/ti38OeIYtbgeK8/th/PjkHKkg5BrwH4/t&#10;+xb8YviTo3h79rn4pX3hK807w7FbaXfx6dLcW7wqTw/lAlTn2r28wu0knY4sG0qm1z5ttv8AgrH/&#10;AMFJ4ow4/bY+IcnHAfxDK2PzzWhbf8FeP+ClFtEJ5v2yfG7hTkiTUg2f++lNevp+y9/wR7dtlv8A&#10;t1Wg3f3tEvh/7Tp11+yj/wAEjZI9q/t6acB6f2Rff/G685UsStHO56blTb1izyH/AIfN/wDBSoNu&#10;b9rLxFJ/szQWzgf99RGvqv8AYq/4KU/ts/EX9n74r+LPG/x0vNQvdB8KS3WkyTaXZnyJhjD4EPP0&#10;NeWL+x7/AMEkpFBT9vzSFyf4tMvf/jVew/AT4F/sD/D/AOHXjbSvh/8At7aBcaJrOiNa628mj3pM&#10;MRIywby+KqEa0U3OWhFTl5fcifJl1/wWL/4KGsQ9/wDGixm3c4m8JaY+frm3qM/8FiP255hi48de&#10;HJv+uvgDSW/nb16nefsgf8EopZC0P7fmhMfU2l4P/aVVh+x3/wAEuw+Y/wBvfw4B23RXY/8AaVZc&#10;mJfU2UoL7J5zH/wV7/bL8sNe3ngS497n4Z6QxP8A5L169+xd/wAFPv2j/iz8edD8E+L/AAr8M5rG&#10;7vFW4K/C3Sldl/3hDxWK37E//BMm6YPF/wAFAvDClv7wuhj/AMhV337O/wCx/wDsMeAfiXpfiv4a&#10;f8FBPBdxqlpciSC2uPtJD47cR1VONeMveehM5x5dEeb/ALR//BV79ojwf8cPE/g/SPhn8JGs9N1m&#10;e3tvP+FemM2xWwMny+T71wo/4K7fHxv+Pr4JfBeb/f8AhXYD/wBBUV7N8YP2If2C/F/xF1rxTr//&#10;AAUH8ER39/qMs93DHdTARyMSSuDHxzXGzfsAfsGAHyf+Cgvgr8b6T/43UNYi+jLh7JxV0cY//BWj&#10;4sXI/wBN/Zr+B8v1+Glsv/oJFeW/tCftJax+0nqWla9rPw08H+GZdPR4BD4O0JbCKcMQ26RVJDMO&#10;gPpX0Cv/AAT4/YikOV/4KBeBQOxOpMP/AGSvF/2r/gR8I/gVr+i6T8I/jjovji1voHlurrRrgyLa&#10;uCBsY4GCetRJVl8TKXslLRWOt8I/8FFNS+FnhHTPh+n7LHwk1tdNs1iXVNb8KmW7nHJ3SSCQbjz1&#10;xWtpv/BVu90y/h1O2/Yo+CiTwSCSKWLwvKjIw5BGJuDmtH4YfsJfsxfFTwHo3i3xH+2l4O0TV9Ss&#10;le50O8vmWe1fkbGXaeeM8etd34P/AOCY37L+g6nZ+OLj9tn4f32n2d4Gljv7uT7PIVPMbkL+f1rn&#10;xFTlpuM2n5NrXy17l04wunb5kl5/wX7+LPjdF0X4v/sz/D7XNIZPLuLOOzljZwBhfmLnBHYjkV9p&#10;fsjftO/ssftBfCfRPEevfsm+Gre5/tFfOgh825ltGGF8yWZZfMiXIwAwwPpzXzd40/Ya/wCCdHj3&#10;wld2Xhb46/D611yWbzo5/D+vSXDEkAGNIsfdB59hXqX7P37MUHwV0zTdP0T9vDwfHbWkiiz0maRk&#10;hba+7fwu7OSfvZB55r8bz/KMBVUngKf1bEp3ab5brySbjr30PXp4uUdKj5ke9+PvEn7P1/8AERT8&#10;CvCPg3TJbLV2mubKfRZ1VbkrxM0srsjDIALbe+ea2vFn7WnxQ0O8ksPir+z8tz4WBV7bVdLtVvIo&#10;5lP3nUpwM9+ODXi/xY+AGteNtdvrjwh8bvA0suq3DTvfLq7NDCIhyVBAxkg/gCK0fhH46+LnwY0a&#10;00D4jfFjwnrek6xef6XBcaizy2iJlSY9mcBs5B6AV+CcS8NYvMq/1rEqNacbq0pcs15xlHS/qmdV&#10;DHxoq0Hyp/d8z3Pxt8UbX9oAS6b8WPgz4c1Xwo1kI7e7nCtJZyhMoyBAJEQHA4xjnrXyZ4uuPg14&#10;T8X3F54M+Ffivw/qcdgZLBIZvMsbgn5W8tZFy3fGM11H7WfxB/Zu8LaamqeFvGuoyav5ERjt9L1B&#10;ZRPExPGQAAR0INd58FfiL8M9E8C2N1ZX2peIbbVbZT9h1vWrecWEpBOzHzOisQFOCMZ9q8/LKONy&#10;PLed0pOMnZQd4q/V3bkndddE/I6Z1FjZ2k1ddTy74RtpX7RmkLe6lfPN4xtC9rHDdasbG7jtdnRV&#10;KhXBHy8Htiq7eEPjx8J/GGoax4E+G2o3miaRcI2oXM0hlitpjGAfm52hh8zHoSK9BvfAPwK1nRJv&#10;iT8E/F5sPFK3lwlx4YgvEmijbgtHFICN5+Un1x9a84+Df7T3xL8IeP8AUJPGhu7i0srSX+0baa8Z&#10;WnTflYijLwQT0PAGRXY/rlb2/wBVpJwS1pTumm+kXordraXZxVlCjJKb36rY7r4ZftfeKvEnioeA&#10;PiRZie0uUMN9a2zRtbCM5ySGxlRnB56CvZl+G37NaQC6i1aAWNyWW6OkPttIJO+w43K+P4WJHXiv&#10;M/FFr8AfGfgu7+KGgfD+Sz8UXenSA2kEn2eK0mIyFDKMKo3ZzjpXlvw3tfiH4PtLnS08TaC91qIY&#10;waXba5HNJJIRljlT0wDjNeE8jjmtCpiMCpYf2bSnHRJvq93oujF9ZWGfLK077M+lNZ+KPwM8Q+Hr&#10;TwH8JPFd9BfR3AgWf+0hp+1QcMC/CyMeoGOlcv4y8T+EvBNldfD3VJP7S1mSE295d27JIsQO5sh8&#10;fMQcFiOa4bTde+GN/wCB30zxxqNlBBp0ib7BzGt/GzHO4MdoIHOBknFbdt8aPg/F4l0rQf7Q0bVt&#10;PltgITd2qrMIj8rB8EgZ4+bg8VxRyeeElyxhOSTctdbve/NoreWnqzepioV0nNqJ6d8M0+Athqvh&#10;fxDfeMdasHhlKXdnGNkErCMrudNo2jLcDI6981yniT9qT4EeAtXh+G+k+O7i8sIozJKuoyefFLbh&#10;mycOhDSZUjAGegPWrHw81nRfjh8VoPA154m0rwta+E03RpZ3CzWt2JH2sCT1wcZx2J9q8T/aI/4J&#10;pfG201W8+IFh+3r4e0aya5knmAhMjW8mWYsrAZRdpzjoOT3r7ThbgOPFlR4fE13Hl1UXZWb21UXf&#10;Qitjp4eKnTSt3RufHD9v/wCGtzrllZaf8T/BOraFqFv9muNJ1q3gSLTiG+8YWzjA6/LgkdK+FvE3&#10;h79gvxp+1FcaB8PfEusz6xd6h5tprNrcWVtpMdwpDAR4wGU4wPukmuj8Zf8ABNTwt8V9YuNT1f8A&#10;4KDeDPEGrP8AvBPEjOzsSATIwrufhP8A8Ec9D+DusWfxOvP2l/h/4klspEddFvJXRJCSCMH1A554&#10;r98yHgjK+BqUlRxE+dR1imkn1Teiv9yv1PNxWdPE0uSdvuJ/jT+zF8Ov2g/jN8VdA1HwhdXXiNdG&#10;sm0HUFlIYSpApbn7oTg5ycnsa/P/AOJHwD8c+BfFU/h+w0u71WGK9+xJe2tlJse5CgvEMjllJx+F&#10;ftkdN8E2XjbUdXkuNMMupabDDeTR2rSSpH90Rq4Az7A15z47+BmleEvhhqN34Wk8P2lnYSTXFnbN&#10;ORcSO6keZtORETySQc5HYV8ngPE7H4XPcRSqQcoS5eVN6J2s2n01tp5s8WFfkhY/O7RP2QZ/gvq/&#10;gTxt4617Qr+w8VMy2802pNbJp10iJNlyVJYpnbjGC/y80/4wSeF/GPhv4ga5oGh6drWt6jqitbMl&#10;lO1zDbKWlmuYiUAVOMnIU49jivr344eC9N+Ivw3+HeqWXiLyZrEpc3WoWds08qsZQjJBHIMkkgHd&#10;0ODUEPwy+HGk/CRY/Emuw2GoapJLaz6jcqpecKSrLNJGC3zhtrbRgHAPFfQ4TjmdXDwq4iLdVzcW&#10;k7bSbXlsvn8xRxF5Js/Of4B+DvEnjzxzD4Q8LKGvbviNJHCqQOWJJ4AAql4kW407WLvS1lRXhupE&#10;lSJ8qcMQcEcEcV9WfEKH4eaZ4o+zeCfh5oEWlaVpDPJd6xbyWUklwG2FEljPz8YbPcV4L8ePh5B8&#10;OPGFvYSa5YXkmoWS3My2qsI7cvyI0dv9aAMfMK/Q8BmkcfXjJRtzK6Wnz2/U2clKVzkNMe5tGjeW&#10;1QmXlA3866jTNIfXNRttPhvEtp5ZNiOVIUOwwASOmSP51zFoMXUNuSzBeQ/XHNdo729lpljqbxFZ&#10;FDhGGPnORtOfY+texWb5LozlJbj7qVrDSW0XywbmSU/aZXII3qcAIR1Gaj+KHg/U9IudOe6uWnN3&#10;Zo7kRshjk6lDuAz9RxWl8NPBt/8AEbxtpvg7TruKLUdRv1gtHlfbFG7PjJz0XNfWckXw78T/AAw1&#10;b4RftUyWVrqen3MVp4b8SjSWju4ponwUkYdYTkLnHTGK+YzTMnl1WElFy7pau3dLr5hCKbuz5q+C&#10;PhL4MPHB4g+IF/fQ6tJcs8EkEpEJHYEgcN7VhfH3xMNQ+J50G4vLvUNLgQBYvtLESHGQwzwPfHXF&#10;fdelfBPxp8JfhmNNv/Cugz6f9ha4h1ePTGmZkD7t/k44O04GcEivjX48Wvhf4rfHmwh+Gfjl57d7&#10;SPz7+/0prQWki/eTy+cqMdutZZfm2HzHFymo6RT1/rY+3zPijLsdwvQymngacKtN3daKtOSttLv6&#10;nPaF4atbHwMLSTVpmGuW8sjwxSgjbGwxG3GRg9R34Pauu+F/wn0bXfCqW0/xClsYNP1QM1sGJWeR&#10;OhxnHG5h6kZqp4b0eLUdWs/DdxYRONwjleRNm9pJQMx+mem09Aa938M/B6/X496d4H17wPdaZDcX&#10;kt1pOkwECKRhC2y5y+QVjUg/7QyOtTicw9jGct93bpoeXw1mWUZXmUcTmWFWIpK/7tycb3Vk7rXR&#10;6nnXjrw54g+Gun2nhvQJPtkAukuzPGreY27BOE/u/N0rpfFdnqEvgO91jVNWS0nuDFDHpkUQLxgY&#10;wyo2BgjvjPatz9oXw74o+G3imx0K8spW1C1uVuLq/VMZifO0ewO3I7cn0rlNb8B6R4/TVLv4ea6I&#10;rNfDsb3Lzx72N0oJkVf7gPHPavCpVKeKhGctOt9zxMZUo1MROpSjyxbbS7K+iPKdA+FOp/Fjxg3w&#10;tuLZLq5n1dJ4NRk2xPFDuwynPtj5R0Ne4+NEvP2c/irpfhP4XX2o3aQoJzpFraABLiJfllONwfpk&#10;N1xxXM/su2nhq01nWvH3iCyeDTtHhTZPb3P75ZdhOcnhhkVY0H9qjxL8ZfGM/gi2trSytLiyuNt9&#10;BAkc7AAgEyY3dDzzXXiJ4vEYrlSvTprXortf1occpOclbYk+AGu6/qHw9v8AX71vsCapq98ZrsRF&#10;SXlLAonfO0kY6DNdT+1DZpqXw9bW7GW1s7a7v9NvTabArXCKUjaaN+ki5HXqSSTzmtLRLLR9O+Fl&#10;j4IjvbNr65sZ7a00+OIsoulj2+aGPR/und6nFcz+0L4GiufgZpGhapJJo+zS7azjkdiyJPbM5eNy&#10;fuq7EfMOMgetc9OrTnjVLa8u3Q0g04tEfg/xpcX/AI4g8E2FhO2ga/JNHfyyT+VG0iFcEKANrAZ6&#10;ckHFeB/GbwNovwf+LepxeHfGEF1HPeyLcW8cTCe25Bxg9sd69v17XrL4W6T4Ev8ARr3SZ7ewnaS7&#10;023bzsu6gGYnp8xHTrxXkP7YOt6R4p8Qv8R9PhWabUbht14rxodu0YiaJOV29ieor1MunN5jyJ2h&#10;KNvVp9RzTvynEfHLxb4X8b31v4k02ZjcGBYpcptZyoxlvyrO8N+FdH8VeFri60yQQX9moLrK/wAs&#10;oJ/wrn5vCOuto0PiG5QJb3DMIXZvvkdQBXovgjwK3hn4b6z4h1/T5Ha4tLYWKQ5z80h3E++BjFfU&#10;OdPCUVGMtU7Izk40qaSetzzq+t57WY2xIZ1bB2GrGmad4meGTVLGKUQwMpeboqnt+Oabrrx214sk&#10;Uci7pMkuhGPbnrW34dil1Xw5ey3GoeXa27oWhLHLs3t7V6Mqr9ipGrm+Tmsdn8FP2d3+NFpe6jN8&#10;SdK0eW2iHkNqVwqJJJ2jyTnJrqfGfgTUvhv4E1bRGulnnn09FaW3XMalX5w465HbvXlHwr8J6/43&#10;8Zroekar9jWOTzWuGJ2oAeOnevrWPw78HPHOkaQTqGqRywxyafrtwZhIBdD/AFcijIyTzx2r5XNM&#10;dWwmJi5y5o9rbfM5qrbkmzC+B2pfET4vfCJfhPf/AA1u9T0rTNKElwbaBY1JwTGNx4DZA9zXyZd6&#10;i+i63dWbWskEkM7LHE5+aMhjgE+or6/+EPi/4g6b4r1rwt4HQvp2iK9qs1qxWO8nQbhvJONzcj0r&#10;5f8AiL4bt9T8TLfxae9o9zY3OoXwm/hcM5ZR7ZAA+tXk2JqLF1otJRdmkn3/AMy6Si2z139gj4H+&#10;Gvin8d9R0j4w2cMtlommPd3NpdSEJI2QBkjrksMDI5PWvNP2gfB/gjQ/2oNW8KaJZf2foUOsKkSR&#10;MXEcZ25Iz2yTU3wG+N178HPCPivUrK7D3+s2EVjBE5yfvF9/rhSo/MVhWHhbxZ8Zb++16xnea7VA&#10;xcg7ZZGJLJuP8XP6V006WLjm1XEVJv2dlFLpe25olKM79D0/4J+O5vDtx4k+HnhqR57W71dfJuIx&#10;0SOT5c445xyaT9rTWE8batp3xC0W3jl8+M2N1bWsZPlSx9SR6nrXd/sv+Dj4c+CUPiSHwPBdal9r&#10;eSSS6bYk6htuwue4IJrL8Z+P7z4c6nbeL9H0eU2ur3kjyW8yLtjl4G0Y+mM15CxKhnEqtGN2nbff&#10;ucbklWbR4BZXMtteIrjbIrD5HU5U57ivc/iZp+l33wJ0q8smMd5pEkUdxDGhWKSF1G1xn+LPX3Jq&#10;jr/wuuPjjDc/Ezwzc20OuveBLnSUKp5j4yCo9en41h+L/FXiee11fT/Gfh+TT2a2hSOEIVXzI3VS&#10;49clWzjua+j9qsfWpTg7Si9V/XzOtT5rMpfDbWv7F1+K6k2OjW8scsb9GVkIIqpYnEpERwSWwpzw&#10;PyrMt7rywAzcAEg5Oc13HwX8PWWu+M9NOuuy6f8Aadss4t3kQPjIDbexIr2cROGGpyqy6I2jJLUx&#10;rVZIpQRKSVGSrE4FX7C+ujKhhkyxcADccGvbv2jfgR4wNtp3jnRfBqRWV3pzXV69pCV2snyk46gc&#10;DqB14rnf2XfhH4G+IniOwvPiF4ruIdLOqLaz2Wn28jXDOynYc4Kqu4Ac+teXHO8LLLni90lqlq79&#10;tDXnXLc8+ttRvFYxyNtYyAKDuAxzkmvQf2bvh3pPxZ+MGmeBfEupXdrZ6gzKslqDvdsHCjdxy2BX&#10;2n438J/sX/E7wxefDDw/pli/jPSIxp9vc3e2CSRXbZmTYNrOhUnd2/Gqvxg+EeleEdH8O/DHwH4T&#10;s9OuPA8kNzc69qdyIzCjxbpopJExuUkhl5J5z3r4fEeIEMTB4WFOVKrNPl5ui6S80Z+10ufDHxJ8&#10;F+Mvht4u1Xwvr2nvFJp1yYpXRWZVJAZQWAxnBHeuZm1W7FyRPIFZRkgK3PFfUP7R/wC2tq2qTeIf&#10;h3aQafcWk1zPFcSxwq8c4Vz5UgOMkiPaAR02ivm7xN4h/wCEm1VL3y44ikYVfLjIB9z719hkeOzL&#10;FUV9apcum99/O3mOnUqVJe9Gxm/b7h5VeW6UEAFsA1+uX/BM34o+LfBf7E3hFtJsbAxyNdIjTKxL&#10;N574zxxzX5GLLvmCucg/dyDwa/VH/gnfbRj9jrwjJY6pIHdbvzbcSyAHMz8gAY9a7c0t7Bep7GWO&#10;9d+h9HwftB+Lp7G6fVNI0ffbgM8RJZgNyqTgj1IqzYftN+JbWUNZ+FvD8iMWMc5dULYGMYx1zxXC&#10;arpmsaPZMG1gxyXLMsMk/mfNgqcHA6bR+dcl44Hivw5YSeJYLtZYrKGR7uwjEhDjA3FcL1C849a8&#10;B7XPblZK531z+3CbXxBp2pX9jpS/bZTbf2fLfiMQsCNz424OCccnHpXNeK/+Cin/AAj3xLvfhnrH&#10;hWxguGkjFrcw3WRIXyUUHAXB2kZycetfGHxH8QT/ABT1G+8D6T4xW/XVre5/4QwGJ3OI1V2RSANj&#10;/MVB5GVHpXgHxX+OEfxC8L2SeKLrUNO13w1YmC5na4MkhlQFAGB5AJ6Yz3qHDmWh5FfMHT0ij6a/&#10;4KE/tv6z44udA1i3m03w9rWgQeTqemwakzTXVrK2duA4AZSeinPPNfMPg79onQ4vEOo+JPB/hyfT&#10;PF0jTbNVeZDbWNuCzJGkLA5+VSd2cgnNeKfE34hQ+IdJg0OOxjHkMkiyxYLSvtwWYjoeK5W41TWN&#10;V1S81C4nDTMoO8naSAMbeMdq7KWFvTtI8GvjatSpzrQ+h/jV+2n4o/aF8ZafZ+IL3VJ7CO+W3i0q&#10;acF3hMarv/dIEQxsGkACgHcePXiv2lvGD+Nfig3iPWfHUfiqzhMdjpl7b3Sl2s4FCojMFU8A4DEZ&#10;IFec/DTWPEeia/H418K3DC/0qQzsVALJGEIdxuGDgEjn1rq/h38NhH4dtfH+qwrd2+qLe22h2NrK&#10;rSSXMZQkOP4QFbdnvt4rojh4Qh7vQmdWU4NSd2er/su/s9/B/wAWa5BrXiLxw+mNLetG9nJMpcwy&#10;IdsyZAB2EbSOvINfof43uvBHhq/0T4d+Lb7QJdKTRLKx0C8trqL7bHIkeMyP2Vs9yQOnevi/4J+H&#10;/jJ8H/hG3xV8Q6fbNo/iPTI/+EfktoI57jCDDsqN8w5GDxivbNMtPiP8Tvhovxw174bG3ll0hYdK&#10;tNVt1jjtoo0/12/AyWxnAyelfOZ08XPCypOXuv7z1MHWUaV4LW2um53vjO28NeDPB2tahoF/G1vA&#10;yK9tHbgOG3KWfK9T9P7tfPel/GP4jaj8T7DU7nzn0a0nsLS0v4mZ2Usj/uh5fQYBJUYx361x3jX4&#10;h/GPT9DtrD/hHmWK7vlT+0FdnQtvLBJEGc5IwMY6169+yDr2v+E5L+1+IE+naXoiam11pnh+SVXu&#10;ZNTydpjDchCGJLAgDOK+Fo4CGFwdT29pKX3+pyRqwlNxlp2semr8ebWw+IWnaRY6veW0sMrQ3htl&#10;JeNBkHHqxH8I7Z9a9f8ACvxBtdH1bV9U0TVYGfVtJ2QQeQq3DSrgMXQ8Dd2J6+tfHHxR0+++DPxh&#10;Hxd1n4gRaVZ+KtPbxJpenXKmdnv40x9l3AERsWLKOxxXl/i39pLxY/h228Q2Gk31rNfWJkv1W43O&#10;u1ixQAc7SOPbFc0sglVjFYaWltH5/wDAMJVqinZPY+v9Yu/FmoeMI5fFfiLS7FLKffKtzIZZnQnh&#10;gnJU4/i6eldv4j/aETTdP07xRoV7BeznfAsaRs3yAgB2zznHHHPNfHfwG/aYbTdbsPHnjfRjKLzS&#10;/NubSaT7TLLbrwCABlAPSuz8GfHX4a/FH4ro/wAN9KvbfT7Gb7Q120mYRIOdiKe+eTXn4/KcWqbp&#10;Vto7yS0/4cTxc1Hlex9xaBqV7P4I8vV/C41WO4m2y2tuXa4milHWN2YEEEjJyMe9XvGDxeDPHkOr&#10;6jotwbKCBJY9EskXG5gIWYsgGZFyrEjLMoG7gA15h4a+Jekad8Pk1y3gvdOCs0MMhuEM4Dy/vHBP&#10;B4Jb2zxWJ4w+LXh1NWsfF+qa+NY1hvPs7bSrW7YPCjINvmSfd3MFyAPQ5r4XE5Q8yp3SsoX1u7v9&#10;Pme1h8RRlSUF06m38TPiTrCeINd+Hk98UuL3T/tWg6dZJDK8hJKvul6ibPBB6DA7VU0rx34qs/hV&#10;f3+h6bY+Hr2zt3ivdSinLXiyyY3uWBB3k8EnpnA7Vy3gTxTpmpeHJr/UDZ6V4guLmRrC6uZxPDIv&#10;mBzFuJJT5QuSD1yKTRtQ+JGpeONM1OPwlp+rayhe4On3M/lxMpkwGOPvrtUEK31rw6NKOGc9EuXV&#10;u9rtL7rPu29TCdSU537kdj+0hPZpJ4K0jxLd6tby2rQz3F1PIkZkIwVYHG/n257mvnj9obxJ4E8Q&#10;ePtH0+SWGaa3tHeWVbFIJoWbCrChRQTyPvdec5r3nxp4a03U9d8feMviXY6po3i/SbRb/TbjSrdD&#10;bFcgMGA+8Qp7da+QPinr2n6v4uPivQGllhu0CjVJFKhGQZBOeN2e1facJYbDfXpV8OmtNe12k99n&#10;o+n3Gc5yhFJlG6b4gXPi4fEr4WeGtV0688OXjLb6paagxuVk8wrHsPDBs8Y5J5NeY/EfRb/xzrEf&#10;im/upFvEGLi3lZiIGDZZju6lmyxx61sTfF3xRoep+Xpvil7SO4JlaSO4H3wS/AXjJYHHua434ifF&#10;7Vr1Ps8995qXJabbKmGVmOTz3PvX7XgVj5Tikl69bdn87nNKq5aHZeG/Dfh22vl1bTbCHzUjxmI8&#10;ZrsNN1BVQGS1TAGNrIDj868c8AeJZIp/MecIbkEg7+AB2+td7oWvSXm+RJiyocDI+9X1KXNHU9PD&#10;ypyiked/Eb4NeMNX8V6hq+k6GvkyM80QVwoI7/jXRfDnwZY+JodC0zQLnQoNVedY5tSluZomsXJz&#10;vdyAoK4654OK7qPWr/8As+VYpvmMbYATPb0rzzQbj4k+DfFFnBc2UF7YXN8mdLeID7adwOxwOeR7&#10;9qbScbMylhoRnzHv37UWi2WnQxeJbf44Wmr6rqlpHFrE8d0sjO6rhnkn/jHGAQc9q8q+Hn7Ok3iz&#10;RbHxHcXNvLpLXbLeSrL87zBs4PPC89cc4rv9G0xviBqviDwtrXw8a1u3uIJtN03yD9nEZIyYz09i&#10;D6Zqz/ZVz8PpJfCtpYrYCKYtJbRrhUJHauCOsuWMtexUIQq1viuuxveG/CmieF5J1sRbRxM4ZooZ&#10;AwzjHArfSKz3qbfTGTfg8Lw3vXC6V4i1KJpYVZcMc42AnFXbbxHrMisTfygDIXA/SuiMV0PTSio6&#10;I8X/AG9G/srxHoV5HbRkSWUiEgYHD+3evCtH1O9u9VtbeRgFlnRAOg5YDmvYf23L67vv7CN3MzqF&#10;kBGO+RXiGkRs2qWbBiAtzGee/wAwr0KUISpJtHmV6cHXeh9zeAPh9oPw3XGjxRM5gVC9xtZgMlhz&#10;j0bH4CtzVL+6v7OYqsZYoQDGgyP0rl5vF2sQxAGQfIg5MQ5Hp9aqXHjHU5YvLNxsAXdgLg/jXNCN&#10;o6HZCEIxSR5t4v8AEH7QlvpN34R/sGST7UxSK4EClniz0z0HHesy6/Z7M+kaVp8vnpM85kvdrkxo&#10;fTr1r0ubxXfyrskmO4E444rPuvFFw0wjhudxPXjvWiUlsc7oJv3jS8EfDHwNoVnZ2F7byXIs5ZHR&#10;84ZS+M5HcV6D4V8P+HNEvYr7Q9DsfIh3KDJAR5YY7iVODgnrXEaC9wCbmWcSNt4G3JB9xXVabfa9&#10;LG5/tkrsA3JFCAH/APr4rKUFfY3hCK2R0fjKbQrrwZr1zprxyNJpc4aRbdRkbDwcDmvl7/gmzbW1&#10;78R/Eum3VwsaT6K8T/NjcrOAQK9p8VeIb5/CeqRDVTJmwmV2WLP8B49q8G/4J56v/ZHxR1m4E7Rb&#10;tOIEipnad4roox5cNNE1rOtBM+qPDX7I2geFfF+j+K/AWvXdrNplwJFjUfeOeS3rnNeqeHPgl4Zs&#10;PGmoeLptKb7dqaMtyXvCYnDZzgZxzkjBrlY/iH4nmxFp2pKpC4XzIUAPuO1aWn/E7xjPGLW6urUs&#10;gwU2qpz/AHhXI4NpM640qUehp+IPA3gT4H6JqFt8PvA8Gn6h4lKwTJbQkK4VSNwByAQGx7lhXzH/&#10;AMFFPGWsWUVh8NdT8AqiafawR2OszwEMU2o0uxu/znb7Yr3nxR418V32p6abydZpXkCWvmAZPJ5H&#10;p07/AN2vAf2+/G2s+JWksNa1IXC6ZCLa2c4IaUujSY9MAoPqDXThoXqRRhioxdF8uh9T/Av/AIIq&#10;fEL9o/4LeFfjZb+M9EtbPWPD8l+ltIJgyxxjYQ23jPevjz43aH4m/Yb+K/iP4XeD9bFxexeUl7e2&#10;juouA3zAEH07EV+5f/BME6XZfsbfDWylu51l1L4ZXErrJISn+skGEB+7wufwr8Wv+CjHiFvB37a3&#10;jK4m0v7XM1vA0CvFuUEDIY59q93F4DCVMO4uCae54GHi5R1PKIfFC+NfE2jeN/jVcTXiTSSvfLbI&#10;01y0EQ5Z8nIyQBn0rnPEMTLeXl1Fo0FtDq4+06RawsGZYXyYxwSV46qTmqvwt03VvjN8W08PtqT2&#10;b6o5W4mhYIEiJ+cDsMjtUHxvn021+JOpR+AImtbLw7FHbWrOAjssY8vzD6knn8a8D6hRglSpq1vy&#10;OiVFOmYq2uoTanFAJ5XBUl2LZCHnitSw8Uy+H9ZaHxJIsRVN1vJ5I49FPHORiuW8Pave3t9GI7wx&#10;NEuQQ2NzE81r+L7S61KE3BuBLLGcyruBOMdaxq4dSqKE1ocnKnKzNya/0S60a61GDT0+0Mm6KJRh&#10;ZPf61zreJNB1bQ59C1OaKO7jHmQTeUR5nHKZ7U7wlrVn/Z8ltq6skUILCVW5PbpSeIfDvg3xPFLd&#10;6Vr9tDqEEfmOu/CTKB2/2valRw8KVTkknvo+wQXLOzNHwr8WdJ0PwVqHw8uob280+/hiZIJJyY7e&#10;4RtxdUPHIOD645rldQvtKudXivdKtzFC4AlXjKsOuNuOtWvE/gS68G+EtK8WX9hdp/azSG0eddqu&#10;iEAn881iaHNLf6tFZiNEU5GBxxivSjRpQUpR67nQ1K+iNTxN4iFjqNrPpkOYVtNihhjBOc4qz4Qu&#10;b4MusR30UTow2liC4PsDTPiVYf2FaadYRStIskRkcOBwQcDBrk4riWIlkZlB4O01SoxqUtiZRb33&#10;O3162vURdSv0iktpGYPcQShuffHSsV7G8m097mFmazWdFSVyOtZceu6gmmNpjXTmFmz5ZY4B9au6&#10;FBdTWLNzsEq4BbjP0pwoqmtCIwa3PWvhP8M7bw38VrFdSsV13QrTUIZNSvLWI7WX7xCHjcPX6V2H&#10;xM+JusaN4t1LTPBcj3GmCVjE0NvJHJbB2zsIY9sAd+O9cL4V+LHjqTw5L4NsrpUsIZfkjPDs/CkD&#10;6jAPqK9S+HOiR+MvFsmn6r4nsdImlhSWWeW5M4j24DKyActwTjryK+VzScI1ZSxMU4rpvp39TWnJ&#10;8/I9mdz8Lf2uPGXibRtD8Bx2ML6UjeTfWjFVWWPAVkCDpkDkc5JJzzXPeM/2WtQ8W+NrrUfhB4Yt&#10;7yWG7N7HY20quotlyzKAf4lCnI6YFchD8Pdb0nxld2/w90y81mz0pgY7iJfLaWXdnjPXjJA7jFe3&#10;/A/Xn+Grapq+v63Z+G72dXgsFkvPNeDevzLJFjjIJ+bpmvma2HwOV03Wy60ZS1a119Un+h0ulh0k&#10;pI8w0e20/wCKvwy8deFdb8P6Bomoi7ivNLupoEt5CqEh4QD93IGeOteHeFtQGi+MLCa7s4rm1hvV&#10;MiyDCjBx1HbvX3t8WP2afgf8SfhHeeNF8eQXmuLo4mGuW0whSB158qROPlYd+ua+OvDPw88N+J9R&#10;uJIbua2sbS08ySd2LGaUHGxcdcnpS4ez3CY/DYiXvJXs4tP3Xazs3q79NvQ8urFRlozZ/a3134Un&#10;46a5rngxdT+zmGNriM2reXHLtGUVuflPAUk1lfDj47S/Dy4h1vwvoRW5ktSpa5JKREtkso7NgDDD&#10;kY4PJr0H4o2Ws/BT4EXeiXtpap4e8a2mx71pFluI5IwGVdpG5clRyOOT6V832ut6dDbiCC5yAAfm&#10;5JNe9keFwmZ5WoSTlCPupt35kklrbbXS2vqVT5ZRTZ7nqfxC0b4oX7+IftDPqtxLJdajbytgySEn&#10;LZ6knJOea5P4PeMNO0D4r3mj3GnW9nFdXG428u6TccgkIo6sR0+teYw313YxtqVrcvHMW3q8ZIK+&#10;mKp6h4+8Wz6wuvzao326MfJdKoD9MZz616ceH6UaU6MH7klb07fIqUddD9FfCXizStY17QdZNwtg&#10;um3M9s2qRwjypoZF/dwzY53DnkjjvWdqvxT+FHiPxpqfwI+ISW+o2OqaUDbXktxHIbVm3LtwuduC&#10;Mg8Eccc18BeH/jJ8TdDtr2103xpexx35Jul8zO8nvz0PvWTbeLvElrrUmrWOrXCXcqkSzo53MO4J&#10;r5ZeHTlWlKVbVL3Grpp3unfyfqL2bi7o98+J3/BPf44+CvHsEHw/htta0i6UXOm61DeRrEFIyFkY&#10;ttRgflwT1FeG+Mp/Edr4q1Gy8UwRrfQ3ckV3GqrtWRThgNvHBB6cVra98dPi54h0UeHNf8dajJYE&#10;5+ymYhG5B6DtkA/gK5OWYXDBA+eSelfbZThs2o019fnCckrJxi09OrbfXski9LXLela1d6FqUGpa&#10;NdtBPEQSUkIzXrPhr4/+M/F/jjRYHXSopktvsERvLZRbpG2clu+efvZzmvGTCzSglcY713XgH4Q/&#10;EbxL4RvfinocL2ui6HKE1DWipKW7MOAQOeeldeLwOHxavKKcrNJ+pEqftND0j9u3xPDq+q+GpdK1&#10;SKOS20dbe+tYpi0kcyfKWdgBuz2PJxwTXj1548kvvBEHhyaAmeG785Z2GcDaRgex4rnb27urmd/O&#10;vGn+c4kYn5vfn1pjSOdivg44AI6VOAyyng8LToPVw67FQpcqSZ9Mfs6/HTW/2Z/hDPrWn+NNOtNW&#10;MsGoaHpMLGWa5YFgWk2nEY2seuCQMelcD8WPiXbftC+MLnX9J8IxaC9w7Olnazl41kZi77c8qpJO&#10;F7V5R58sJAicqQTkg1Nb6hcwYaylIJHzYYjn1rlo5DhKGOqY2K/ezer2+Vl00633ZM6fvcyNW4E2&#10;mXS22uOwjik/eKg5P+NSaz461fxFaR6K1/ts4G/dYhClsdM4HWse8v73XZw926mVVw0jcE/WktLa&#10;VGWBTyzZ3A8CvU9jDRzWqDkSjd7mxollq01m9/8A2usVrFOguR5g3oD0bHp9KuT+MRHerbW93ceR&#10;HwPNP3xnqfTNVtcsdBg1G2i0Rbhl8lVvC3IMvcr7dOtMs9C1bV3MOkaLKzmVogdmWc4J24PfAzWF&#10;SNN6z2FZNmpZavrfiK8uPC2hWCXDXBUQQ2sW5iwB5GM5Ndv+yn4q8EeHfi5/ZPxLSIaTqFsYZ4Lm&#10;3Mkfndtw7HPftmrv7Pnwq1/wT+0LYeG/HFomj3EMNvcSm+mEXkK4yrZJHqPzrj/2o/BOv/D74xav&#10;qMlnHBaX+ozS2FzaTb4ZRu5KMO3OR7Gh4ali8O4Qeklo1+ZtBWkVP2gtO8N+D/i3rVp4NRv7P84f&#10;Z45UGF3AEjjjAzxXP+DbW41TVQXlEauu6SQcBFHNZd/e3up2qS3bNIXkHzs2SeO5q1ZnUDpk8Fin&#10;Lx5Yg87B1FddCl7KlGD1aVr+htZXI9d8SXF7qNwLaRvIYlY1c5wOmfas2e4klctI24scsSO9RjG7&#10;LD60rN8xCDjNdG5DSuaMOqX09kbF70pBJjzB3YjpmrmpX1iLXTTpNnLbyW8RW5lMhXzH3ZDdeODW&#10;JbukcoaWMso/hB705rqSeTc5JBP3TUSgmncl6o+o9D/aD8beLPgV/wAIinhC+8Q2tvHDZ+INXlDP&#10;Bbws4EfXo3YEnFcX4C07RLa6ZLbSbeO0g8S3EdtezIBOAbZsRkjjbkZx6mue+G/xI8a2/gvVfhvo&#10;t8lvo+reWdUiWIbpghyo3detQ3V5Z6f4p0u0sbBbdDOGZUdsM3TcRnGcV5mEyvCYOE40Y8vM23bv&#10;1HTUjutU1LRdMZ7bUdUtYZDEWEcrjuD/AFrb/Ych8O6t8UfAlnrsFpd2J8TW6X1vdIrxmM3HzK4P&#10;Yqfyryz4t+GdQ8Q68L2zQ7Y7YDdtPPJrt/2HYp7b4j+G0lidfM8S2nlqR975wOP1ror01HCuSZ2w&#10;m/bKNj66+Pfw3+A50L9qLU9K8JaKDo+p2jeE3tVCrbRu6k+QFOCpUnt0r5c+H/7O8MmveDvGsT/b&#10;E8SazfQW+lW6qnlGDb1z8oBzXv8A8U7G+07wv8crWXTs/ZILZbiNk/1Z+zqMH8cVxPw1srfUfgJ8&#10;LV1PSLaX+1vFmoQ+fKx3QKXTft54zW+X+ylQcajuv0sZ5pGpzrk0dmXviXZfGD4JeM/DfxO8MaWd&#10;Cmt9ZK2rQTK8YkCEhXRW25x3wDg19heA/wBuv4VfF/4CQ2P7Wvhl7YJGc6jbQO7I4baXjZMNnpx7&#10;8g18HfGDxr4D8MW174b0/wAY2F3LJ4yFzHFbXG4xRLB5bbs+4xXU+Avjj4It/hyNO1u3hmsok88v&#10;cXKHJzuOFBzjg8da97MZZfl1CM4xvorW1Z8pQrZg5+9r3PbvjV4Z+CeqeEh4h+Dnj661jSpLy2aM&#10;ytNFNEPPj4ZXxn6ivl79rvw5ZT/tGaXoNkkt3v0qFWSacyFSXf7u4nsK6v8AaQ+K3haX4eeE5/CG&#10;qjSor1TNcafDOAJ4NwKS5JywJRhx0IrgNH8U/DTWP2jbHxF4l1NH0iKKITyy3BZARGSfmz6muWjn&#10;9PG4Jv2T0vrbXTp8zdYWtTxPM5d9PU7f/gmn+zppfxj+O/jzVdalZLPwT4fvdWdVAy0kC/IpHpur&#10;vNb/AGhfFnjSwi023e4WztWY2cMZVUQN97JC9D6V4/8AsH/tP+Ev2dvEnxFTU4ruSHxZpdzpVrNA&#10;rMojkc8tt7YxzW1ofivw5rmox6JpWqo0j72KZ2KiKpOefpXt5Bk+VZnN4jGVORQa0ule/wAzzM/z&#10;HOcJONDBUnOU+tr2PVtF8W/DO+kisfE0eo6UDtMt9EVmQH+LKgAgZ+taY+CXh3xP8Vra/wDCnjl7&#10;6xfwzNNFLbMrCTEwABwTjvXgdx8T/BFhGH1LxDFA5cjy5JM5x79Kfqnxih+Dy/27BYPnxNpCDS9U&#10;hvmiMKrLuYsgHzBl4GfqK+zzfB8P0aKq0ayj0te589kmL4lxFWVGrRcrX1tb/gHzx438M6n4qtrr&#10;xzaqiWyuQsa9lHeuBcssmBXs3iWO18LfDy5s7CXcJcKQD0z1rxqYHzsYr8nqQ5JH6RhqjqXuW9BV&#10;V1NJZoywBzjpX2vLfWNr+xZrs8qZiZbfem73HFfElmZTLH5ec7wK+ydUNxafsS61AQjP/o4IOPUG&#10;vSy9/u6nocmPs5wv3PCPCU/hzVhJJZBlKNzG69Kj8Taz4Yni/s/Zk7uNi4wfeuFsNV1LTneazuDG&#10;pbLKG6mpU1tp5jJFGrOwzJvH6156rKULGypvmK9xdAytGJCF3Ha23nFKDbSwB/MLvnBDUyfUdNvH&#10;DS2xG3OSjcZqlc3S7wsQwnt1rm5feNowbNWx1FIVMMTqGIxtNWY9ZmtCVMIYkZJJrDihWSMywbgf&#10;RhT1gv7kqrAjHHNbRlJaXBxS3Op0zUWdjM3ljPUKBWzY34YqVjJHYVy2n2gtECRgru67q2LQ3UcY&#10;YyAeo716NCfu2ZxVIq90ddpskW7cU6jo2OKtpeQq20W5b0KAVzWl6rlyrOOB371eW7haRlkuduOm&#10;1q6o6yRg5OJ9Q+CpTZfDWxuA5GLYELmvl/8AazvA/wAQrbV4Bk+SnDdDivZLL4q6PH4BstEtrwyz&#10;LbAOB1Brwb9onU4dW1S2mDZxAASOa2zOnH2Ca7HJl9W+Kt6nZfBDxN8H9Rk1C78b6HJDbwWX7t5I&#10;BIsgIw/B4Bz0NYVz8U/htpvjebxhJ8ObaSKFtlnb2MjQRNjhZsAHJ9R0JzXmUfiWGx0qO00+3miu&#10;A586dZziRD/CV6dRVC71XUb1B58zGNCdqE8DPYV8lHDLmue+qF3qe2/HnxBH468EaF4zvfL/ANMu&#10;ZGItwAEXIwo47DiuS0m6tNIn+16deSMhXCpJJyKta7dL/wAKK8PIGyY7iXj8a5myuLeceaqtuDDd&#10;XTisOk4rpYxpS5rpdGbN1r+tSri4SOUM2ArR/wCFdb4dsI9S+A/iy7kt1R0urc/J24auNTUbU7VV&#10;huHqK9B8IXIl+AXiz5VH+lQfdHs1VQpxvypG1a0IcyPJ7afy7GOFIui5Jx3rX0rSJrjTjOt5JCwb&#10;I2HBptvqpsdBbR/7KgdJmST7QYcyLgdj2FadqRHp6yMfvc5FRJKLKpe82zb+AVjHJ8WtNjcl/nfr&#10;2O081zHjOT7D4v1eKJCzfbmIAbrzXX/s7PH/AMLd09d+5cuQf+AmuZ8Zof8AhONZkSMFReN85HvS&#10;nTvQ5n3Mud+0a8jH05rzUPEFpFcw/IJQSSe1ej+NNQjh0sWoi+zxumFjhxlunJrgrMwxqk/lFZlO&#10;FbPSr82rLLo1zFdguzLtUu3IPHSvPcHKomjanJJWPR/2ibMWfwr8ATlORo8YP5tXj8V9GWa3nhJj&#10;IzuHXP19K9q/aBi8z4Q/D5iMk6TEMMeOjda8D1FpI7yWON8bWI616lWgr2MoS51chl1K4iuJZUAV&#10;WIzkZxivr3/gjl4rS9/bK0i4nyRb2zyOx/hAwcfpXxvMku1g4zk8mvrL/gjTpzaj+2DZafI+xbix&#10;eLcvUBuM1tgqSeKiya/8Jn2v4q1oa7oviPXDKWFzrcsisx5Oc1+d3/BSOAj4t6S6nGdCTP8A321f&#10;oP4psNP0Xw3r+j6ZO8lvb6zJHE8n3mAyMmvhj/goXo1vd/ErRrufKRpoUfmSAZxlm7elepm7UKSk&#10;eZgZuFZHy3GDblWdMZOVxV4tG2VjbbvXvV7VfCNxZ2yXq3EVxGT+7ZH7VSntr23uBBJaNGRjdlK+&#10;fVZN6M9nmjLUqPa3EcRLP8vfJr6N/ZrshL+zJ8SLpuSujP2+leJHwVc6lbmXTLnziADIjjbz6Cvo&#10;39mbSYrb9mz4lQywMQukOGjPc4HFb4ecaqauZVqloaHyU9peJEJ3iYIw+9TA7ucAZ9K0Lk3On3L2&#10;EsToj8iN+SoPSrvhzRYZJ5J5HGIyAIpF5ORnpWUqvLG7OlzSV2ZMSzkbghIBwTXrX7Gls958cdKh&#10;lVgdzYBFcpNoOmXZjngVTtG5lyce2cV6n+yTZNH8ddAjleOQsz5ZFxt/2amjXVaaj3MJVdLpHknx&#10;xsru2+LfiLdA6odWmwWXg/NXH7m716/8X7V9T+Lmr6VFB5klxrUsSBpMAMZMDPoOe9Yfx0/Z6+If&#10;wR1qPTvGnhqayWeFZLefaTFOpGd0b4ww57GoWMpKsqUpWk72V97F0qykkmeeq5B5Nalijy6fE+Sc&#10;3LdPoKywpLYI+tdBbwwjS4vswIUT4JPrgZrr5jWVgs/FuveBPG1p4q8OXhgvrBkkt5WQNhhz0PBr&#10;7R/Z4/4KAeNPi14V1r4ceO/2cdJ17S78Br8eGoY7eZpcY8xoiMMp/iIxzzXlfwR/YZsPjL4Hb4se&#10;LfFV/Y6cJhbvDa2PzoSMJLlzhkJ4O3Jr1L9kv9hzxN8OvGd58QdK+L1taXGi3UqXelxyKzXVqV+U&#10;ZU4yc5I4xX59xTjuGMfRqQxLTqU9r8ytLsnG3UmGY/VovklqehfDb9nL4Q6B4i03w9Ba6r4OvruZ&#10;LmwsZ7dZVOMu252GDuyPlU8YrY+K+gfE3wn4xsvA+jeHWgtdz7L1HGbgkGQyZHKgAEDOK6bxl4C8&#10;R30XhX4n6rcai2o6Bq/maVHA5khiiHzKyAZBySNwbscV6LqHxZ8HeMtSsHh0yYajdalJG15bsqZL&#10;LhhISOQp3YAIAx3r8Px2cVamKjiOd1dGmn9l9093p3NaGLVWFqiSv2PJvgl4U13xzqOoWl78Tba2&#10;a3UxwSGzaZU3KxfzNh4IGeehBqbXv2crXTrmA+FvHy+ILz7aw+z6NJIkyR8BvLDjaWJPAPYGqms+&#10;IdH+GHjLxHpvgfxPPMBNOpnFoFaeMx8BmXtuyDjqBWT4c/as+JdtAmlWV7p8MEEZe3RgqtCQ2cqz&#10;DIPXv3rOVPN6laVbC25bLR2XTrpc6I1cPflmtSj8XfgF8UvA9hNqeneHNev7QTx3E9zfW3ly2gB5&#10;iPUEf41zHw+svihr3i9vG2h2Om+HtMsYXBlkutvmDaykYPRySRXrPiX42eMNS8LXtvqvjoWkkrrc&#10;NayXYnikZyBjtt9+wrhn0/4cWniWyu7/AMepFBqCA6pBcWhaGE/9M1B+fcc8jpXpYDGY6phZU8TC&#10;Llqk0m7rS+mivbbp8yoOnGr7rIfE/gvxD4RSHX7XSta07w7c2srLqUqhw13wcgRnpjIznJzXDeOt&#10;Q+LfxKuHutD1e/urKG0VpJIpVDhtvzK5zkgADGeetfYfwL+I/gT4hfCXWfgpqnjzStS8Nyy+RpsG&#10;or5E0ZZWLXUY5JKkqQMk4U14R8aP2Vfhp8BdCufEmlftF6V4j/ta6SXSbDRZyz3Sgr5qEjKrsznr&#10;kZ6VGT51TePlh8XT5aydoe62pLe97aSS3v20KqYa9Png7rrrsznf2R/i98WfB+s2lrfa3aXlpNeM&#10;kjakjSFMrtLOCcMBwPw71F8ZfEviL4SeMLjXL/RpFla482A2xBt5vmwWhZScKf0rQuv2aNSbTI7j&#10;x18RdEsINSRAk9nMROq8AgLwQy8Zzjdmr9p8D/FGieJpPD2j61pmuQaYZH02TVrfyrfULYD5iDKw&#10;AYDjHr0zXpSnlE8fPEx5feVpRSsnZ99vJ6HL7OpKGvQ5H4e/Ga8+LfimTVLjwW2qS+cqW1sJWLAA&#10;Ywc/eFet+Hh+z6dKvLeCz16z8Q2dmy3OmtapNBcSKdzRo2QUQ9Dn0rjNZ+Net2vhe6m+EnhSLwjB&#10;DcrFPBYwBjJMfldo5W5UHHY4ANZei+F73xJcT+HNY1+WDUriESRkkx7F2s3Mq53HoM96zxeXLEx5&#10;7OjTVrJSu9O/S3p95l7WNN239T3D4LaRZfELxNBqGmXEGmTXF4lubSzt5ZVYZBMaN0DEAnnuBX5l&#10;/Ef4+/tA6V4u1jRrz4jeIYIJLu4RLa5uZF3QM7DBVuSCuB9K/UP9hWL4n/s9+JNKn8S+ML7+yPEM&#10;TTDTNStgzSHaSCsjLu+UHeCvXn1r54/4KW/sG+LfHms3H7Q3w48UWet3hskl1XQlucXUUSLjKRMo&#10;LDIPA55r3eDM8yXKs0eBxDg41H7k99V01WnrcIy0V2zzr/gn58N/ANj4VX4weIPtlkyzS2d491N+&#10;4uiF8yPaqgkDIAOeDmvfvihDYWmop4s0T7Tb22vzwo0kc7LBbuqbiAWGOSOnSuL+DOn/ABGtfgPp&#10;WrfE3wBqugxXOmG3siNMWzsHgBVozDsU+ZOwySW5x34r0AeJPAvxH+H9n8Mo9C8qO5iQrdXZCLE6&#10;8FiwJYnPHYt71y8S4jFT4geIknKN3F2d0of8A83ESbqGz4E8YXXiOPULjWNZuLawuo1ea404dkxg&#10;tnnOc/d7VV8SePpPFvh/V/CGi6xGbKS4iDX9xbNKs2wAAJkZVyBg9s1y+g/Dbxr8MWl8TW0FqW02&#10;8ePVLR9TjFsoJxCVDEH5lB4PeuF07466d4X8Va1o+oeDrrTb3TrtrvUYxvkMY3YVVYEqnAGGxj5s&#10;V8/TyWOIxFSthvf5WtraO6379PwOOWrPaPFzad4j+JenXeleI5LLQNGtI/Lt3g2m0ZlVZH3cAr5k&#10;mR9BjpVrTo08RaZ/wjQ1a9uxJczMDLKnmWq5xlTjnc2Mn3OOlfP8nxhs/jjqXhzSPDeg3kDXEzw3&#10;dvYzu8k6eZuO4MccFQ5I4HPSvoe8021+D0Om+FtFvIbrVbhUg1KTWW8soZE3JJDg4kBOBkHgqK5s&#10;zwGJwMadOf8AE1srLTlb1b/q+xHNOL0PnXXrbxP4Q+I2t6J4tmn13TIYI20HRrmMTi4nZtshDsPk&#10;C5z81fOH7U3h/wCI+mfES1Xx1cm4iaFWsiIQqwRHkRZUBcqOwr780D4caNpGoavqVxqa2L3c5bWv&#10;tU5m89QeVLSgtHuGSNpArxj/AIKH/DvwR8RvhhD8QfhbHOjeG5/s8tlZF3gMJ/jORw4781+g8LcT&#10;UJZvToKKSaUXK1le2/ZNv7+vY7aVe01dbnzr8JfhFrXxKZJrC8020V94ibULwRB9oJPX6YHuaTVN&#10;B1TSidKjhS6ks53Esdu3mAHGcADrjrnpVvwT8T9cX4Gy/DyzsraV4rgPHK8K70yecH72c45rFuF1&#10;fwhLZaz4c8RXEWo5JnAXLB5Mqyj6Dg57mv1RV6s6slNq2yVvxL6tGt8Ion8Y/Eax0q78QWujSXUy&#10;htUkQ/6KB8wkAHcYr6+u/hl8Hvj34C8NPcfFCS48R6Be3C65rDN+6MKnakku75gTgE4zjI9K+CdT&#10;FjHpi3UN3J/aKXLiVncgqg+7+Oc/lX1X+yD4H+C3xQ+HFr4d8YeIZ7Hx1dX7S29vNqn2eC/tWQ4D&#10;v91cMvOTXhZ9Q5Yxr8zVtNFd/wDDFxuj7G/Y7+K174N8Fay3xQ8Dal8QfCbactj4evvD100pa5yc&#10;CZWHPA6Vyej/ALDPhf4wfEK6+N174U1LQbm9sHltPDt0ywq8nzAo5ONpxjG317113wo1xvhr8GtD&#10;+Dngj4mzWWuSNLb3NrpU1vLbRTvlo4pGIIY46EHPvXT6H4c8V+FrC4fx8llp90t0txY67rer7nmj&#10;iTJzEz4J35wAPSvyLF5li6LqLDe45O3VNrbbzOmFOtUqRSVz5C/ay/Zv0v4T22g/E6/8O32jWC6o&#10;trFZTXPmyST4znf3jyDjuDWBqE/iv4ZfHbwjrer+LJPFdqY3isX0vU2kZYWYbYEJ6MBuXb06V7V+&#10;2L8c4P2hvhtqmg+IrXXpYtB1KGXSdR0vShHZxyCTBV1wdx2lm3HjI9KoeDvBnws+IWm6zrvgDVdc&#10;1fWtC0hNZ/tBkW3tbYoqsYMKu0SI4Q5HUBq+nwGaVI5RGOLXvap6d7W16bnr4rF+zy9YGdFRlGbk&#10;5NPnd0lZ+SsdN8ftB+PPx88Hy3mmfDqWDT101rd4ZY9l1A0IJzOxGXwrAjHFfLn7L0cmh22veEvF&#10;1ibidIbmO+EdxsaNdpVSfoR9a+1vD37YfivwIt34W+I9nrMbX+nZ0qbUhbq8LhMbGQ43BiVyScti&#10;vlT4fX8mgfHu+l1nQksn8Xbrq8ttRhXmAMwO3bwuSCePaufKsRXjhK9Fw91ap9z5+okm0cX8RPh/&#10;bfDT9maZ9N1K4eTWY2llgsVLm3VCOHPXa2e/SvGv2c/FFzpfjSG40yytrid9NuUniunwEXaBlT13&#10;f0zXp/xm/ahfwt+0K58GzXMfh5YjaatY+SP3qHhlIIwR0I4o8b/Dzwm+l3eo+FfB0uhza7YNNp2p&#10;3EDRQzorAHGceWST+I56V9ngebD4C2ITbq637X7+iIpq6szvPhV8VPDGqeF4dX1B/tF74eez8yTd&#10;tk8wszuRnop2gH/dFZvxn/aR07UPhVqvhzxvcXK3jeJjJoQniBkkgkY+Ykqn+AoOCOQcV4n4Nvr3&#10;wF4nttG8TasBLq82TDayiSEquUQyH+IAgjHpWF4q+I/h/wAU+LNNnvdCf7fp97FFNbRzM0VwUbbu&#10;GemTz75oo5NCWN9pduO91/W1zSNKSkewfGeyu9K/Z3HjfTf7P05m1KJ4HSQB5grYEQU8jaOc98mv&#10;mrVvE954n8THxBr0RlM8ytPDD8oYDGQMdCcV9B+Mxqj6fbfBbxAulJpd/btdtMseLiBm53s7dApG&#10;cdBmvGn+D3xAtviJH4E8LxQanexKJba406dXjdMZB3dM/WvWymphqNOUZySlq7v+X1NIyjJE9+tj&#10;eeJdOu/BgkezmZpY9JuJN7W5H3lJ98Vs+O/2hvFl1dweHre1gsrW1KCZI4sLMVz8xB6da7my+BHx&#10;R8M6PoPxAn+Gr2lxq0zWdnC+03N7IwOXWMnleD8w44r0Hxd+xx4evfh1qHin4uQ6rb+KJ7Ym1v7O&#10;MPawSqMR20pjJQSP0wefeuTEZ3lNOtD2zTV7JrXW+u3TzOZVKfNaR5x4XTRv2h/DZ1vxf4dh0rQv&#10;DVt5U2o27hZJJACR1GGJ4GOteGaxrFnHqV3baGGSyMx8oFuSoPGa9j+MngL4h/s6fAvQvCHinWIb&#10;eTxI73cWjI372KNTjzXHbcTt5/un0rwKNGYHHUdfpXt5Xy1acqtOV6bfu21Wm7+82oJSTl0PY/gr&#10;4zf4e+BtX8XWVnDJeahMtik0hy0AIzuAqePx5qek6VbyjXFeWfWDKIYDgthMDPpya8p0qXVbiaDS&#10;tPkd/MmHlQqfvSHgfjXcN8KfFXw3+IlhpXxo0650NLuPzW86Es0Kt0bb+oqMTQw8Kkpyacnrbq7d&#10;EvIidFKTkdn4O+Pvib4L+ELqz0qaG4kudWMk1tNyCWU5b68nmmftp+PfC3jHxDocvg4QRCPRVhvD&#10;ZwiNWkJywHcj3PXFa3xJ/YJ8eeGfDR8beHtfbXbeS3huzb2FlLLJDbyDJkl2giPaOSD2rzD40fCb&#10;WPhFqtnaXusQ6paahYpdabqVsTsljbsAeQQeMGuDLZ5RisTGvQmnPXyv3TXkTSjTU1Z6nGwwrDbS&#10;S5I2DG739K9N+Bvj+/0D4da9Y3dtusLUG7tHjQgi5wFALDnGO1ZPi34V63of7POifE6/tXjtNW1y&#10;a3s2OP3gWMFj68HivbPgX+z1rXjH9mdbWx8Y6LanWWleRHfdIitxHvP8OSpGe2RnrXVmmY4OnhFO&#10;b93m5fueuxpJxqQ07jvg94j1DxB+xrcaHrPiKOzgTW3uYJ2OH3IQ2wHqMk/rXpfw1sf2evjB4Dh+&#10;GfiZLi31S6t1aSSS6zJHPztdD6ZPI6V5Ld/AL4w/Af4OX8HifwrFcWCJLJNqFtOJ4ERyFDBkJAcE&#10;dO1c3+yjqNle+KL3xBrEk076dA9woVmV5duCFyOg7k183Wo4bHYericLUulJtOPfscs4btdy/wDG&#10;r9nX4y/Avxkt3od7Nfxw3G+OXTyWYbG4ZlXp/wDWrm/HXxZ8WeMPh7ofhPxXamOXSp7rbdSQlJJU&#10;lcOQxPUBs17Frf7ZnjTw34qWC40yKw0qeQPGrQeYzttycsckknA/Guq+GP7SmmeOPEH/AAjnij9m&#10;aLxJa3SyRaqz6V+8ZJIydqnAKnO3BHQiu7CZrjcJRhUxFFTsr8yaT8/mVCb6o+UbJhLGFDHBU9et&#10;fRn7D7+MC2qaL4PEomu1Cs9wE+zeYf8AVncwOxgec+leTfFz4W6v8OPHRtT4E1rRtEv5w+krq9uU&#10;IRgG8veeGZQcV9GfALxp8KvhS9nBoOoNqUV1bM11ZagoOwOAH2MoBZwQcHtk16XEuaU5ZNelq5rS&#10;2v3nRG8loevq/wARPGfwx1vwh411JLLVL1WsbnUrpRcLJCiMcRCMjAJH3jXB/sb/ALLPxIl8Naj4&#10;l0TW4EkuYpWihSYb4Viy3nk5wAduc+g96+1P2eNX+H3i61j0zRvhkbCM6TBLNeSQ7VlA3K0algSZ&#10;HVuT14rya7+HXiz4Y/FS58JRWVto1nZ2s9jKkN2uDDNvJ3jOG2hh8rfMMV+M4fiGrQpV8NC0XJp2&#10;8v8AgnQ6c1SUj5T8Q/Azx/4K1KD4ip480yTVNav/AD4ILGVmOx2YZZuxyM4+temeJviL8RrvxK2n&#10;fEnSovLi01rZotWbDXQVY1VJccO2yNmUjtIteo2PxK+Cfgzx1pvg7xH4ftrdnm2W+srCPki2iITo&#10;Dkb/AJ8HjaQPU1w/7SPwg+Kfj7xNaaJ8N/iJovimb+2DIurtIsMplYu0ERGMD927dOMADtXfS4mo&#10;YvM40sfy07R92clZW20e2nqc0oucLPdnyb4ki8Caj481FdItZ7Wx+1vi380ts/ebSqk84AzjPpWX&#10;rlppFnfyw2KM8PARt2TU3ifwpr/gnxjqPhPxVpMun6rp93JDf2twPmWQE5B9cnnNUpEvPPxCyBR0&#10;z196/bcvivq0JRqc6aVmtn8zrp03BLmZEmmqSGfDAjoDzX7B/wDBMz4daBqP7D3g6e7geO5f7S8M&#10;yTsCGW4fGQO2QM1+Qyq6urMOcY4r9lP+CWVtDqf7EHgqENOZYxdnaqvg/v349MVlmjbw69T1st/j&#10;P0PU7jw3oF/bXtreJ5zQ/NDi5Yrv6kDPTkVW1PSPgwdPsLvVLyS2a7uBaDzbxgsjtztOeCT/AEqx&#10;r/iDwtpC3cTOLZ5E+dHD7vMBx+I5OQORkmvm79ujxF4L8afCK58C6Z4ogsdVh1Ox1C3lS7eKW2Jc&#10;hHVzhQTvI/EA18rOvUhKx6Fev7KLufNn/BQf4V6J+zJ8TLLXfBvxFuRY6O6/ZJI5gtxEs0kjzxRg&#10;fKeAFz2Br4r/AGp4PDFv8RP+Ep8DT79Bv9lxEyTMzfMAzRsW5YjoSe+a7j4lfEywtPiBeaR8SL7V&#10;tflgl8q6XVdQDeZIvO5XGQFJxnB55rxLWdcsLq/1Kz1KM2cVzcuu0L50VsrEkCPnjHAB9K9nBUuZ&#10;8zep8ria8KukTAudEu/EWvT3HhDS71rUMGCBNxjJyQCw4GcHH0qldefp0LGeSQvJnzQ38JHFdXpP&#10;xHv9I8P3fhDw5dm1t9RWBNQnUbC3lltv15Oc9a523tbbxVd6boGnm8lv7q7aKVY0DBmJCxhR3JY4&#10;OfUV69rNJnKk5NIi0G4v2tjFpE5hnm8zzJgcfIVIK/iMj8aIPE/ibQLK2sUkaBIJmntyn3t7KFPP&#10;0xUumeDfGEl/J4fSSOzubVts0N3OsW0mTyyAW+982c46YPpUtvq+p2cWo2Z0rT5poYjay74g+zby&#10;XjbpuOD05P0p8rvoa8riz6D/AGerb9pHxZZ21h4RkutW/wCEe00XulWlrbmeIEAvtfPA4zkCvoj4&#10;l6z8UPFel6N4W+NdxceH0v8ARlks76wuSsAnIB+aHt/dr5F/ZO+KHi7wJ49t7F/irqPg+0FlNcXN&#10;xI7rHKCnEe1eu8cc19FfFH9on4s/GTRfsFr8IZbWy05Ire28XalBtuHRgNjFmwuf7uB0x3r57MsF&#10;Npu9jtpTlGi430MT40/tM6r8PPDsnhrxT4YkttdijiSPU9MuQIbyNAQLgxMMbjxkjvXnvwP8SP8A&#10;Fzw74kvviZa3j3s0bv4f8SRzENaygZ5UYBHy4yO5r1bwx4s8AeJ/h9Y2H7Vngq31K18NakkOn6uF&#10;PmSpv+aOZlOcZ7HgineHvgP8LYPFt4/w98XWd1oOp3El7YLayYitWJDCFsHCrnKgd8j0NfI/WcHg&#10;cLKMocs7/FutH0/yPPlJXPB/AHxW8U6NrWo+H/ir4nn1Gz0KEpphuFa6hjflhg/wgsc57E1X+C//&#10;AAlHj3xD4n+KyazZzNpNrJ5WlXM4WS8EvyMI1PBwCTXv3jT4Kx2X7P03w+tvBKaPruq6rLb6hBld&#10;7HzGlWQg8qrIyAFTjC1498aPgjo2ifDmXxpqEuoeGbbTLeCHwvaRwBmu3YZZpmU8EnP4V7WFxWCx&#10;baguWUtNr6aa2XfyLjBySseg/Azw/ovwC8c2j+N9Ve0m1bRHju4otRWd4bWXPyFcELkeldH8JPF/&#10;w48MaZrq/DPRIrqC0vpDdR+d8wGcpIwHO0Ac4715T8EfiF8M/gBNpHjj4tafb+L31G0VS3nkraEj&#10;mNxnlgOQail+Kfg74h/tUXGqfs+3MPg6x1ZFWdk/1RO35+G+8D6V42Lymvi51ZVJS5bfF9l2fbfT&#10;oL2d1ds+3fhn8Q7rXvD0XhXx9otvtuV2WVw65iIWIzZQ9mGAPQgn0rqf+Ff6F4U8Na58WLvwxDqE&#10;cFtFJCbqdAkV0UKl40XnA3nPcqK8S/Zr0jxdFq1h411jW2MMDPCj+JLNordpFU48voPmVTz6E9a9&#10;6+JPxe+E0U03h/WNY0oQ6msUdxa26EYZE3DIGQdrbckYzggntX5ficLGhjXSpxco63tf7rHVhnyy&#10;v0PIvh14p+HcnxOl8UeGNNu7qysnuH1Tw4LxQkatCn76CQ85Z/MyOxwKp6H+3B4n8Nahfm00uKC0&#10;vrqTzbqGTfdeWMYUsRgHbgZ6E5rr73wn8NdL8Qan4w1TxHoulaXZWbavcafpcgR5pJEK5ERwSjFV&#10;YL0GWr5Wh+I8EFvqGqavrtpaafeXMovYEtQ4mjJ+X2H1HpXZSyTC5lKXtIc8bRSve/p5v+mbTnJH&#10;tHxf+Llr4k0zxHfw6hqOmXMscG2zupGCXEDKMjIPy7/XpxXnHhD4T6L8VPA7eG9WbUfB9vI1xe6d&#10;rjQvcW96qKd0OOAHGPvDrXifxQ8b6n4uuZLrSZZY7KKRbW4uRO0gkUDMYB9h78VteOf2g/GfgjQ/&#10;Dnhb4ceKr+S30jSC9zaTx+bFC7g+YdpHQ5wSa+uwfDlbBYenRwrUZNrfpZdej+aOSTu9TyvxgLCz&#10;1u+0/QdattRhtbpooZ2iKGUA4DgdifSuZ8Qa9DPFa6Ve2cAlgy8lzGSzv6IfcVTv9Qe98+5jYRM7&#10;GSQ5++xOcDFZSX11ez7lALkhSCvJJ9K/VsLhfZwXNrZBCOp0fhzWHs2jlXDOxGwPnC17D4Ka7fSF&#10;kuZWjLk7TsxtHrXmWg+HLPQ7gW/iCJvPUhjG59cH+te4fC/wP4y8ULDrVvoTSaajfOshKGRQOi1l&#10;jsXhMDRdWtNRR30E4asxtQbxvY+VDayQXtmTi4eJdsqDOeO1cv47+OkdjdWmj2plmfR53uLW52qs&#10;qzHHysf41GMfnX03F+zT4C8aacNYuP7WscpltPW6I3AdwBznFZnin9kj9n7xNZQxre3AhgmLyGCT&#10;EhB4yzdcDp7Zr47/AF/yFVOSSk0tG1G5vOUpRsup5V8Gvjj8S/iNr3m6x4gzp8syxg29ud1tIwGA&#10;uzHAHPPAr6D8W+I/D3jLW1t9b8OM32G2SG3v7WTyxPtXGHDc/j3rjPCv7OcXwujnsPh9eNcwO7zl&#10;Ljhy5Hy5I6gLx9av6LbeMNW1WHTvE/hlLWGyYyXU6NhZlP3FU+g9fas58S5DWbq0ZWt8n9xz06VK&#10;LTTafkPHhTTJNTuD4d1GaSHAOXi+Ye2BUi+FLi3iXzbp41J+8UIya6FvCttMzTeHbpLf95jzGnGH&#10;Hbp0rP1HxFf+GR/Zmtw+ZG3zCTaHBPqD2r2MszvA5jaNKd322Z69OcXGx84fty20ej2mhR+eJDJJ&#10;KeO3SvD9JuIf7RtDIRxOhH/fQr3X9u7W9I1rRdBksIh5sc8gdsYz04r52WWWGeCdDgBwWwOnNfWY&#10;eClQT9Tz8RK1dn3pqvhizmsFul1tFZ4hsQD2zXLXmmxwMuL4BlGDxnNdt8HPAvjf9oK6t/Cnwf8A&#10;AN7rmomxSR0tsBIhsGS7NgDvxnNX/jh+xP8AtV/BHw2fGXxE+D+oW+louZ72023EcH/XQxk7Px4r&#10;CFOfLobOrGx5RfCLBDXf47On0rJuFVNssF8jFWyf3dSeHdN1XxndSxaMPMEDATDOGQH+LB7V1ms/&#10;CDQIFt7WDx0EvblcpaPb5b36Vw4jNcuwVRU6tRKT+f3mblKWxk6FrUcUkUe1cu20uu4lfwFd74R0&#10;B9VmeN79JGB3CN0YI+O+a5ay+FOu6TcQ2154ks4vtEzLaLJlWkYd1rc0u+8SaNcPY6/f31qkCnzS&#10;bfAnXplSOvfpTpZnl+K0pVEzSNSS3Om8Y+CIF8I6xcXEdsu3TZSGtXOSdh6g9OlfNn/BNzT7fU/i&#10;3rWn3bxIj6c3zSLkg7xjFfTmuarY6l4F1AaRrbuW0qYYnhUMwCE7T34zXzX/AME0E0c/GXWn1x3E&#10;Y0xiNnXO8V6dFJUJCrO9aB9oQ+BNMs/La81541LASMIQygetdWngSARRqEs7tEBMc8kYPy+vB5NY&#10;c2s+FIpDDb6rbkxP88UrEHHpxT/+E48L6FpV7qC+R/o8DzIFlcggA9M1zJbJHfzWMaLwZBrHjvVv&#10;ECeIobeLS4DBaCUAJuxmV+T/AAg8fWvjf9pO8m8UrrfiD+01KW14UhixkyKXGGPuev4V6n4z+JVy&#10;vgS+1s3Yt4LzezKxIMihsnHuzED6LXzV4t8QCfRbmJrkyPcp5hUZwrbq78PSfNc83E1U1Y/oE/4J&#10;yy6tq37IXwxS3K7IfhA08ExbCxMlxLlT7ENX5Uf8FJdMsLL9s7xvqniSWIKmjwypGhyJCV2qo9e1&#10;fqB/wTY1uC9/Yb+HFqbg2xb4ZTWpZRg586Qk++cYFfmn/wAFjNO8KWP7Y2oTRSywwy+FbJoDGoO6&#10;Qpn5s9BXu1KLlT0Z5lKqow1R4N+zh8N7Hwz8XtG1HWrqSAX0Xn2s8sR8oggj8Ru4/CvH/wBo69sZ&#10;fjFr8ukagtzB9vdRNAu1W2nnA9K0tU+K/wAS7VrSUeInkSwiEVmrgERoAQAPbmuCuNREt1JcX0Ak&#10;eYsWJ9/65ry5YeVOTbZ0fWIzp2RBf6fqWmx2t5LHsFxF5sAB5IyR26dK0Rb6vZeE49ZvNIuYxfXR&#10;FtqchYJIqjDRr2OCQT+FYsbXN5eRWIkf5mEaK5J25PStTVfF3iHWtNsPC+o6m76do6uljbZ+SMs2&#10;WYD1OOvtUuN9yEkireSyrZssbsuMZ96k0rwpqGo6Q2v+ekMQm8tDIcbiBkkGtS28OSXPgbUNaWIb&#10;LZk/eMfXtT7/AFywvvg/aaTdyyR3dvqLfZo1iwkkZHzMT3OaN9Bpdzode8OeLtX+DaTat4otrqw8&#10;PhZoIWudzxvcHlAP+A5rz/w8ZI9UjuQCwj6nHAHTn0qmNQvYYZLNLmQRSEeZGHO1sdMjvitfwj4o&#10;1LSbe70bTjGsWoQbL4OoYyBW3LtJ5U5A6daXLaLH1uafxI1S41BLFHiwFtSFyMk/Nk/rXLTQ3FuR&#10;Bc27RtgHa64JHaup1fU2s5LWcPGz/ZHRN6Aj5sg8H2PFZPjTxZq3jjWzrerJGJVt4oAIYwg2RoEX&#10;gd8ClS0jawSsy14K07QrmK//ALYjDs9kwshySJuMYA61JJouteGZoRqULItxFHLEdpwQTVz4aaf4&#10;d1fUINM1N2tpZUcQ3hlIVJQPk/Wo9Y8TX+pabDoV1dyzfYZ2+aRgec4OD6VDcudoi2hrW8mjaZe7&#10;brUZlnivPkiiUYBPO7Ndd4avpG8VQ+Hpbo3jahIs6zWwbfBIWbIPdsqM47ZrzvVbuy1nWIl02y8m&#10;5hiAlaMljPIvf6nmun8J/GPXPA3if+17G5gluZZoZhcSwDdG0f3QOOPQ+orxsfhqlWm+RXdno+5k&#10;4uTPq3S/iRoPiPQ47PwBfwWnizT9o0+aEEG7kU7QHB+X5QMHPpWL4+Pi/X7CT4pfFDw7Y2I0N995&#10;qVrb4j1RwANrEcZIAx714O/xf1DSvEOp+LLW2giu9WupJUEUIEUTtyxXsOuMe1QfEj48fGHWvAdv&#10;8Ob/AMVCXR2RWltoSTlscB/U96+Ko8M4uOKi6bXK3q5P3kn8ST7eT66j1fW5Bqnxp8QePrK40SXW&#10;zp1q0hkaGJyBcLn5YyAccD1r2D4JfEzR7fRE02DwlL9nSNLaK7t418xZurSDd1J9K+ZfC+lLcXq4&#10;GGDKGSTowzyfpX0z8QPgn4Z+GOtfDDStb+J2nW1prrS32pXthdgpaxgcBlz2PHqa9vN8rwU4xwkI&#10;2Tu9PJX6bmfs/aSPMf22vHvjPx18UDoV4l61hpECxWUU0AV1yNx3beCc5OetePafpmuXF1HZWunz&#10;yyv/AKuNIiSc/hX6VR63+xknwYtY/GninTJdV064llh1KxuJHku5XiYI8yt2984GQelP+Anxx8AW&#10;Wj6b4s1Pwx4Csdf07RnsNH1gymO2IIfF1NCqndMAwC9jtNPAZv8A2dlkKNOhZR07K/fbq9zrjSpx&#10;ilKSR8EWnwo+J89nG/8AwiV4S/AHkNn6YxWV4o+HPjnw9HLJrfhW7t0iTdJJLbNtUe5xgV+13wi/&#10;bO/ZK8E+DodO8e/HfQNe1kqJLzULrRVVFcIBtQbRhR+Z614r/wAFQ/21f2WvHf7JHiPwz8KvGGk6&#10;hresGGGKKzsdn7suC5U444HNZYLijMcRjoUZYZpNpX1t6+hq8PT5b85+R8TFUO1cmltVljlWZFLH&#10;dxjvXU/CO78EWeuyy+PLXzbZY1KNydjBhngdcjiq3j5vCdrq73HgrVTJbzTu/wBnWMgRDPGCeuR/&#10;KvuXNuo4cvTfoc0kzJaRrmYNdqWUcYHamzWMsEWNhOGIPHQioYJVJ8yZsqrAsufvD0rqPil8T7P4&#10;g+JrrW9L8NwaVb3AhCWVvyE2RhM57k4yfU0mpxaSWhlaRzEEytLGjL145719h/s26P4X8H/sK/GC&#10;f4nXk8N/qulQf8IrpsDswmcOC0jBeOB618bGZ1woIODnpXunwe/ao8N/DP4aar4R1Dwyuq3Gq2Dw&#10;A3kXy2bYIDREcnPcHg1nXdanyypxvqawSUrnhKycnK806J98oV1HXihlknlaXyjhmJO1elSRRSKe&#10;YGA7kiupyDS+hHK7qdw9TzSQusT789D0p3lzykiONiM9FHQ1c/sy+m0xJINDl+WQ+ZcDJDegx2xQ&#10;xNpaMpXEis+5P4ucelSjUZkt1gQgAEngc0smi6xjzDps4B6HyjW98PND03WNctLTxPo2qyWUU2+9&#10;l0y1Mknlg9AMYHPc1lOpThByb2C8GtR2neNLfS7OGfRdLW3vIWYvNI+9ZAR02noevNdJ8MPEfjTx&#10;p468nRtMSW9vYxGJeEFs3AEy9AGA6n0Jrovjg/wI1RjofwK+DGv27rceY2raorGSVdoBQQqNqjOS&#10;O9N8I6h4e0zxFp95qPwx1vRbaCUmU6dZuxvIiQHQ7ueFyR7mvLq1MPVw8ny6tdbX/MyvBdT6c+D3&#10;7Al18eP2mPGXgf4wfEi4iuNH8L6ZfG/RTO0/nLwFYdAPes/9oL/gnVrfg7w54r07xRPqF7p/h/Ti&#10;/hHVgrBLmTgkEdBxkc46V6J8BP2kPiR8NPG3jb9qn4IfA1PEPg6fwfYaTbWGtakpuITZIhLybRuL&#10;dTj3rzX9or/gsH+1X8cPBGq/Daz+BmiaJper2rozW+nSyTIrdXRm6HtkcV4uH/tmnjY+zaVKy0bS&#10;tprZHor2VOHv9dvM+GHaW3txCRhkb5uOhFaWkS2epaU9nBbyNfO4SIhsBfcH86o2+k6nqUz6fa2s&#10;ss6nDoiktn6CtLSPBnjTT5WZfB93NvXB32kny5HBGB1r6+ValDeSuckpJbPUo2fhrUZbqTTxYSzS&#10;hSXWFSxQDqTjtVTU9G1TRpliv7GWIuoZQ6YyPX6V6F4E8GfHHRJpW8M+E9ajlmjB8yLTZTuAOcH5&#10;eRWjF8M/jR410pdGl+Gmq3F1FN+7uY9OkLBcY2EgcDiuWWPpQlZyjb1Of2slLU8wW1im0RrkyBmS&#10;UBFU4IJ65HcYHWvTtA/Yt/aD1/4Q6R8d9G8BXN34a1bUJbOC/tl3hZY8btwHIHI5roPhN8AP2nND&#10;8RXeq+Evg4t7LPZvav8A2xohkSIsMErvX5X9D1r69+HXjH9qz4M/Djw9B8SPhVouhaFod55K2+m2&#10;zRxGOfCvJOgP97BJxxiubFZzQpzVOnOLb81+R1QSqaJ6nzl4K/4J+ftSxaK11H8O7iSKfD27Qr98&#10;Hvzg1R8ZfsLftLeD7iHxx4x+Hd1p+j2Tq93f3OAsXOB0Pc8V9xx/tr+MPhVrVn4G8Ww+EdbtEytl&#10;e6FYPdSeUQTGXkV9u4khSDyK97+GXxJ8MfEz4d2+q+LvhDAWvc/abOe3ymQeuGJBB4INfN47ifNc&#10;uq/vqKcb9HqdNPBTnKynqfkzNoFsbWZjqCkiNiFB44BNb/7DFh4NsvHngvxZ458QTWelWGsR3ErW&#10;tr50smyfcEC++Pwr9LfjP4G+C1z8KfGenfD79nnT59euNAuYLCCLSowbmaRCFVTjggkH1BFeEfsB&#10;/AKX4GfA6z8N/tH/ALNtxDq1prVzMurXGm+YVh2o6ENg4IfcuPavTpcTYfGYKU4UJXTS5bq7ut15&#10;It4XE06iSkme+ePf2JfBvxOv/wBozQfA3xFW7fxp4f8A7f8AD8ps9qBYiN9scnIkDfKV7V+e37NP&#10;w5+KV1450/4e+M9L1kaX4S1kXkenW2mmR4ElYCV+D7DivqD4rf8ABQLQvDPxS1/w18NiNc1TXpHl&#10;ttY0uAzTWbyJtlgkRSAwLKTg4Oea7z9g/wAH+NPFy+I/jv4qtYNDupdPRb6eeUieZVOQTCSQikDj&#10;BJzWeJzPH0svk6dF3a+Z0V6TlVi4yufJfx0/Y5/Zc0D4v+EtDtrTxUG8V65cm8hu7VkmkjIJHlqe&#10;+44xXpt/+wh8EfDnhm00Jv2fvFOuW8APzQ26xzyDORufOf8A9de8/Fz4J/CP4+/F3wd8QdV+Jevx&#10;X3ha4aSwSxsJAiuTks+RxkccV6Rf+J9EhaZ9L8P+LdW2qFRBZMiso4JRuor5qviM9xVOjyOV1um2&#10;tbv79CoUaqm2oo+L5f2O/CXxw1rRvhrrH7NuveAjZaY1p4a8Savd/aIGlV3njtpI06eZygbsSBXz&#10;B4j/AOCf/wC1fceMdWtbL4QiEteOI9MSUAIGJUALnIAx39q+/v2gfD/7W/i7TJ/Dfwx+G+tPpl9G&#10;JIryXUts9hLE4eNyjZ3/ADAdCKw/hh+xj+1/YeP9N8ey/FTVxe6hYRf8JBd6jYRHMhB3qRk79pA5&#10;OOtfT5fWzWhhtWlLtdv+rk4jD1K7V46+h8M/szfsn/GzxH4m1Sy07QtRafQ7t7PVobSzEgikHX5s&#10;+ua+l/Gf7Nfw60P4QaV4n/4SDUvD3iPSrlrTxNb3EyNJMrH5Z1iIDBcHBxkV9jeA/wBlD48+G9Rn&#10;+3/GfT49MvGLXkWn+HI7ed2PcSpyD7msfxJ/wS58L/EnxBf+Ivi58YdW8TXU9r9n02XUlVDZruyO&#10;Yyu8jpzTnLH4jEuVVqK0+HVm+GoVaUNUj5u0v/gnl8J9FudN8a+OtWfxTYG0E8ek6parEkwJDEqy&#10;HJ+XNeZ+PPBf7JmsfHLXvhTr+oxX/hnU9Ot28KazatLLJYzRsQbaNfvKCPkIIOCK/S26/Y2+FWu/&#10;D+28BfEDUbjWBbWaW63RvXicKvCldpG0jFZmhfsDfsr+HbnQb+LwUkl14ald9IvJbktLGWbcdzdX&#10;+bJwfWowmHxlOrKVarJ7pW6eZv7Oajy+7Z7n4FeNPEt9dK9qB5cXBVM5rkpMmTdu7Zq5fsZY/OEh&#10;bJ5JNVMLvVSw46nNfXSqObufLUYqENC1okhN3HExALOMHFfYvjJDZ/seaysbrJn7NuUdycV8Xq4S&#10;5BjJwHGDX214vt7KD9hC/wBTt5iLmWS1Ug8jtXpYFtUp+hzY6PvQfmfGt8kwjCrDt3NzU9jpIjw1&#10;3MAGGPlNMvryWTNlNjcRkOTVSO88tTHIhIBxuBryVo9Dp1toP1jTWsJSII2MZ5DdaqAJs5zk/pWi&#10;moQGIiSRixHeqiI6sZDgjP4VokuW5Sk7ahaCYuqRnpyM10uhWlzMSk8XGMlscVR0q1tGl3mQZJ6D&#10;pWu0iw/KjcdAR6VcTmrVLuwFYozslOQD97PSkGpRfOgfcVOMiql5Jcbwi5+vrWv8PPhR8RvivqM2&#10;kfDvwxc6nPHC00q20ZOxB1Y+woniI0I805JJbtmahzmcmrxwHa0g555FfSX7JHwP8GeO/Cl54j8Z&#10;T6deSXNvJ9gtPtCM0ewZbcN6kH26+xrzH4afsR/tB/FKDUm0nwiLZ9KA8+PU5DA0ueNsW5cOfp2r&#10;sPgh8L/jH4fj1rw/ANNsIdLbbqdveWHmzMw6DKAnk/8A1xXz2c5vSqYOdPDV0pLfXoaPDuK5mj16&#10;4/4J7+OdW8T2fj3RtK/sjwDdRR/a7qwHmXEStgEpE7hn54z71F+0L/wSV8Q3OqaW/wAK/EzR6c8Z&#10;N/deInSFkXPyuq7izEj+EDIrK0n4zftG+Cbqbw34t1SXSvD9zNClxaxIvmSNxtADYKgjsuO3Fe9+&#10;Pfjv8JPGf9jfBD4eadrUGuSWq/2jc6ghEivkFjmRSwYDBAUBRXwuO4j4qoVaVOlUUo9bK6SXV+Z2&#10;UMLgIU3PltJHx34I/wCCYHxG1XxTe2njT4gaBpmjWLlW1SO9Ennjt5aD5ic4yCMivGf2i/grqnwF&#10;+JVz8P8AULp7iOONJbe5aIoJI2HDDPUe4r9OfFfhn4QeI9Ch0T4P/EHxBd+I9J1O3tNZ01FEx1B2&#10;ILIFj+4CMrvAHI5PNeWal+wV4M+LPxZ8RWfiTwhf6Bd3Vu8nhjRU1EXUKqo/eOXLs0agnlMHYfau&#10;zAcZ1KNdzx8vdS2St13O6fsZwjGnH3le7v08j4e1e/z8G9JgjHMdw5J9ORXH2g1mUNc2wbb616F8&#10;Zvhv4g+Evie9+Evid7UizlL2s1jcpPHIhPDBkJB+nX2rjoibCIWizlggPPQV+nVMbRxdGFWjqmke&#10;JQUqSkn1bfyKljd3JlKyLgg5IPUV33gzxsbfwFrvgiG1eWTUAkkRj+Y5XIxgdetefNIrO8sTgE9u&#10;pJrrPh14Xi1Rbix1zUBp5nUfZrp7aVyjZ6gRqxx68UU6yhLmZdVc0Cey0TXfPt45dJuoxJEFUTQl&#10;A7Y5UbsZPtXYS/DnxBp+lQa3qloLfS2j3G/lhLRnttIHIbP8JwRXu37Kv7Ix8WSR2ut6ml/DM6C3&#10;uBdCSEse81uzCQDjOdv4E9PtHwP+wDo+qaPe+G/GDw6VNcMN1zbeZ5bkcIyErtbjPQnt06V8xmfE&#10;eGwM9dTaLaVrH57fBT4CXt5430zxL4Y1e0aOYM1tb4kJcgYIBwQM9smtdv2fJLrwrqqy6W8erahr&#10;UiSRXkOwwMoOwtuxhWPANfo58B/2CdH8Fa3HLrWqMYNIBji1KSDC3URJIV0O0bx0BH5V6vrPwL+H&#10;dx4YultvD8ErvcAwpcw73lB6hgAcDuDkj6V4FfjajGHsrXV9xwpx3Z+KJ+AniTUNHjt4PCjjWvNR&#10;JrW1VnMO6TZlgAcfWqXjn4P2EPxF1bwnpuosLDR7NJjOISGlJ2jaAeuWOPwr9kZ/2YvCOm+Pn1v7&#10;LFY2Y07CraQgO0nOGyp6ckYbuAa+afF/7Gk+mfFa48Ya9bxT2l2WghEbhfs8ce6QGUEYJxnock+u&#10;K6sFxLQr1NOgTglqj5B+O3w9n/4Ut4CudbvEsk+xgLvJLyKCVAVevXv9a8G1v4c6vDNLeaeDPFu+&#10;XMZRmHsD94/Svtv9rT4P+P8AxB4b0jx54U0m9m0ayQRWjWa7vKXnaT1ZF64G3n1618c63q3iq41S&#10;S2bQdWCRTEFpLJx39cA19pSxTxa54mNG0VZnC6jp2q2kLefpdwiA/MzQnC/jivqP/gjjdHT/ANrS&#10;C9toyzxadK6YXkkKTXlWmajqMgSG+0e6eBwFlhe1fH8q+ov+CUXhzQtN/bO0S+srBbcNE2/ZGQNo&#10;BOCD/SuzB1nDFRi4jqrmouzPcfEs9x/wgmrXVyjCV9ReRwykHJB4PpXzb/wVx+Dtt8D/AIu+BNLu&#10;9bfUDr3gCz1MDy9gj84ZMZ9QM9a+yfjv4W1Kz0vXNSuYmxPfvKCVxwc9K8C/4LlfD/x54u+Ofwr1&#10;fwv4D1bUoLP4S6Wry2OmyTKH2fdyikZ9q9bN4e2wjSPJw8XGpqfDUmnR21odMlCLG/PyIQdo/p71&#10;NqWg6dZxwpp5LPsBLyZya0Ifgz+0J4nuJrt/gn4rbywI4RHoFxwPX7nT2rpLX9nv9pi5jCQ/Bbxg&#10;NiAF4fDtwd+egA2GvhpYTGXTSZ32cXqeay6PqTLPFaiNWcgo5IwT6Z7V9ZfsH/ByL4j/ALI3x31u&#10;91qaxm8NeGftSJGgcTOTjaSeg4ryvQv2Yf2ndRsJ11T9m/xYJG+WNv8AhFbkMfQnCY/Gvu39iL9g&#10;v9qv4WfsLfHHxB4m+EV5bHxh4TEWiaWSpv5iG/59s+YoOeOM+1ells1h5yjX0urK/UThOrTbir2P&#10;ypl8P2Woul/e3QhmzlmZvmzV2y0i3sY5g13GZGODIwyV/GvYv+Hf37Zt1cFYP2a/GSRN0K+H5/6r&#10;Vi0/4JwftiiRh/wzv45mLHJx4cmA/Mgf1rhnCvfrb0Hz92eEPJYecYopgJATkRscD/CvqL/gl18P&#10;vg98V/i9pfhTx5q1/p2pJqoMetQsDAsLDHlEHgNnkNzXG3f/AATN/bYRlm0n9l7xw7DG4yaHIM/m&#10;BXuP7BP/AAT+/av8AftIeHvFfxa+Aeu+HvDlrdo13qGr2EiRpz0QLnLexrb2FaFJ1FpbUmq0qbtu&#10;fK37WGiQ/Cj9qDxp4c065mkWx8STJY3MgG+QLJ8r/jgH0r3n48eHB8f/ANkXS/FGi6PqF1r+iXKe&#10;YLaOSdpE2fvvMflUQAbg+cZyvWvWf2uP+CWfxD+PWt+MPHHwo+Dniw+KB4inaxgeaFzrEJPylYpW&#10;jaMY5BG8kdean/Zz/ZY/bh/Z78MaV4H+Jnwog0Fmidriwv5/9JtodpG6eNcnyyeMKSOcngZHxWe5&#10;jSnQpY+DSnRnZ306ar0Zhzc1OMluj82fE3wm8b+GvCFl8Q77RJRo2oTvFb3owV8xScocfdPBIz15&#10;x0qPRYy/hiOdl+9euuT/ALq1+ptl+yn4e8b+GLz4CH4av4k/tbWZ9QbTbUNA8d2+FiEQDMR8xfDM&#10;RkFjxXwp+1R+yL8U/wBji50zwB8XPDZ0vU767ubuKzM6yFIMhUyV4zxyOxr3uHOJqWeU3ZW107Nf&#10;8Dqd+HxKqvltqfZX7HfhDwN4T/Zi8N+PbvxlbXL30BaTT9Sg3xQzRudqgD7rY5DH6V1nwus5n+Iv&#10;ibQNa8M6XpFtrzCSG5n/AH0Mse3czYySp/iwevpXz94D8U6d4J/Zd8MeI9NEqOqFX3RyRRvOHJAy&#10;QUc9P/rV3vhP4pzw+MV1jxrPYwy3GmYjAvF8i7mZflGXBCYBOc856CvxbO8LjK2MxVS11KUkv+3X&#10;07nlVb87Z9FaPqVn4IhufD2t/Eu2tVuYGT+0dNaEW0sap8ixrzlunYD8a8b8daDe3Phu31H4Y+Lp&#10;7yG+W5mknCrGrvD1YqWHJJySOmc84q3r2m/DvQNV8Na3bWY1DWLuRWntvtQliCdFcHaFG35hsBC8&#10;A1s2Vv4VtfFM114ZgN7rZ1ANNNDciSzRZG3SKijGAN2OMglDgkdfkHQhgKvtoptvWzStdaa+X9WM&#10;44mUGfP9x4tna6OgeJdJ+xXPmqly0X32TOSck85JHPp7Umq6XqGm+KLXVNSv7S/t1jIFgHEsqrj+&#10;LaAM9D1ruf2r/C3w10nx7YXaaLf22pyAG6trVQUMIB/eZLY3AY4XK8jODWJ4j/ZT1i/k0zxHovja&#10;xtbe4jaWC31WfcZnwMJtjLdfUdOcivrsFjcHVw9Kq37NTT3Wl+yfTyZ6FDFU5RvcyPDl5JPdTaVq&#10;VxpzpexbbGaWDG0E9OBz+GaoeIfEEfgqG5sre3RJbaRTatdqGWM5BBV8FWU4I9geazY/DuveC9cu&#10;LXxf4Sk2G6UW1y1yIorSQH5grgEEEZIPX2NdH8Ytc03XfBMfh+88K29rqmjoJbi6sZRMt1E/Ch2B&#10;wzdDng9a9OFCKxMOVqUZdv6+TOyEm9TtPg98RPhTZeCJb3x/4Igur3bLLp9zbXKeQYzhmRYsYEhw&#10;cEdBx35zfjxrX7HUWmrpPwmbUrXxNM8TyW1/YhbezzHvkKSqzb8tsx8owc5PJrxzwP41T/hFbi2u&#10;ANPbT7eVdM+1oWjjuS6AqBzgMpfJ9B+VDwj4H0fxl48g1Lxb4+061gtNFkuNQfy2UokbFFt1Vjud&#10;24bHccjirpcOUYY2piqlWcbXdlJ2fVJrXT9WdCxNqbUkj1Xx58YhongnQNM1XSbe4tL27do4GtQb&#10;kDOTL5mMgNjgE9umK9S8PftJfADxx4Y1Xw7qnxq8U6Jps1nbCPTIrM3BjmTClCJGI2rycjGa+SfF&#10;Hj9/iT8V4Yn1We2sdOsktILmwsiyxRxrjOw4J961PEXhvRtCudPtdM8S2c0s8rGUwu6XTOPuq8T4&#10;GD2GTV4nhzCTpU4zcoTd5e75u+t0128zGOKnSSu0/I9n+JPw2aDx7AF8d2l1pj2xltbnTJUFxJb7&#10;coxiBYRZ7qefpUXwOv8AXdT1tHsoZ1S3mXbcwzjdFECd0pBznp6HpXNar4c+IOk+HE1mfQ/sJu4w&#10;s0rvGJcLjcoReVcg8buPrXT/AA/+Ifgux0u70Gy8OPaWjW6LLqdywF3FMM7cNyoRv4lIBORg15+K&#10;p4qGDcG+e2np3enc4pVoVqjaZ9T6no2uav4f0y/8HXU/i+SHXyLmzhSe4kht/KO4qSiiMKyryWUc&#10;YGc88x4g0Dxhf2PiHWfiZ8K9aWz1GW2xLqbxyG3KB1ZUJbMa/NnbnOSe1eifDL9oD4Z+DPA09z4T&#10;0uSS+srOKS109z5n9olQpkuWkHyxbUJyWIAAOeBmuO8d/GT45fHnUIvhV4T8WeGI/tsrJpmj6Xrs&#10;VzPGQiMTM0Rx8wyFK7iWBG2vz7JKmZ4nHuhHDJRu1zPSW99EjfF06caXPGT5vI8X+Jk3hez8KN8J&#10;77x5LZwafaZ8MWomWRI3kxIq4UkZIfpk9cVw+i22k67+z5ea74a1MT+MNPmkuDapAnnRRxtyCQR5&#10;ajGcflR+1P8ABHxD4S8ZXGiJ4imvdS0uyBuzNZyQJaXAHMTFl+U7QPvdgK8o+Dej+J/Euo3Vx8Lf&#10;GJbWjEz6pYuzIyAHKiEgkyyN02gV+tYHLYRwTlVqPRqTutn2fkzy4KTTu2e5fs6+P4/GnhrVbX4k&#10;6rYr5q7L0asz3Ek5KltscHcbQSeQQcV12pfs6+BvEei2nxT8AeNVWWdFhu5bOxllW5tkGAgilUtn&#10;DYKHIJAHFfHnjnxx8T9N1mGz8TzXmm6vpDNIFlSMxRLI23cyp8zP7Nz6V6l4b+P3ib4Z6B/wk+uf&#10;FMtZSWY/tGTTrUqNQMmcweW/KNhACyjA6nBrkzPhrHQqrEYCrySm17q1T026rXS35DkuVX7nM/Ci&#10;8ufC/wAeb/xPZNLLo+gb/s17dx/2WYJpMorIj9xIwBXHIHOM8fUPi74Ba38WPh/oupnxG9xfrd+Z&#10;DFHdrhbZ1LG4BI2oPlJ2gjHTrxXhqfGzRviPoc3iDw/Jruk6DLOJdOstVxqK3EskgE1mGZTtCg4V&#10;+SwCkgEnH0Bqvwr+MS+CfCfxR8PeJtH0HS9dtEuLSOXVra4kMakjygFOIxliSu0HnG081zcRU8fK&#10;cK8bU5Q0bevTyW7u72RPvS1saFv4FsviB4cl8DaP4k1SP+zYVZy6uzXKjAcKSo6nOASeT0rx39tb&#10;4leKPCfgObwX8PPhnd6fpF3aJbalfRxndIo4LycE/wDAuAc4FfSHwl17QPClhN4X8L+JHuocP9t1&#10;bWlaOKMnBcQlUcOAeAcA9q8X/b08faBf/CvUdK8Ladq2tz6jdRxQTwqYlSQnAVRj94hPYdc18tw3&#10;Vx1PiClGdPnp8ytfSz6t7equb03F2R8AX2tW+maTpz6TEtvdRXRLKjgqeQQxB6HP4Vau9O1/xfct&#10;O8V1FfFHn1J5rZgdmc7wAOhB6/SsrWPDWv6HrLaV4l0ma11FJ1jazmXZJG390qeQelfRH7LHi2bw&#10;D4xsNR+Ifj+8nvdakXTh4T0y3Sa4uIc4PmmRSqDGQoAZiT2r+i8bio4TD+1hq+nn/wAA6lFXPALb&#10;wnqcaSapNayXcEMk08u1CCERlHmncBuXBOQORg5Ar6CsPDOsePfhbYa/LZ6BbppbPNpsFnFsnvbc&#10;xgsSV4bBAJUHIJPArt/2n/hHcab4h07T/hb8Nm0DStUsbp7mC/lEzfYeG+fcFYTO5ZSCqkYXGRkn&#10;57+G3xD8YfD7xBd+C7jQYY9Fn1P/AErS5MSL97mJWXnB/wB7HT0rw6mLqZvhFVoSSa1tfp1+ZMee&#10;qvd3PsH4I/Fn4m/CP4BW2saj8NrO68I6mrm317USHjtLhASHQfLsfsCePfNcjbfGP4hftUpovgWP&#10;T7aax8Pw3Xkm3jKzF5G8wfN3yR8p569a39PmttN+AB1e50CSG0s7eZbvwk+reaFR2xC7KoOCN3X2&#10;H1ql+yp4U8PfD3wte3Nl4z1zS/EMrPFLCLBTZxRsd0aOwfecDtt4zmvjJ06MIV6/J+8T93s/+G8t&#10;DvwteopNx0cdh3wn+LXhm4+F2s6d8TLHVLjVfDa3TahaLdlxdfvVWOOREIwoxyTnOTxUFt8WfBuh&#10;eBdB0PwPZXcFlcwG51bwxeTtMk7CRdlvuXBMcoVSVP3fL68mpbvSF+GvjLT/AB5qVpJqFrrkkK+I&#10;bSZF8rV4SwLEbjkNnOOOCPauej0DwvofxZ8LeJLW2lsdHvb2VzaXh89IohL9z5QCfvICSBnNdKwV&#10;L6vUxVnZ+9vpe2337HZm+YY3HV5YrEz55tat7nrnw68WaPp8eoaP8ZfhBZXo1u9E0gvbfdNYWSgk&#10;m3LZwqlvlYHkr1OK2Lb9n74Mav8AEmb4h+Cftqwmx2WFzrOopt3csvzqSi5Xnc2Md688/bK+L/jn&#10;wXoh0S806PR3vAi6dHJI6qIjjbs3gbVIPONv3ucnNVPg/wCKdf1LwjZ6sdVWdZi2lWtyXDxW8hGM&#10;7UyXVeRyAMdzXyNKOPeE+vQlyxk7WT08z5SOJlUbbZua5+yTcweKLSG0+HEGuafPcSXVxrBvEvEh&#10;OcrH+5G7dk8Z4PrWb8fP2dtS1i+tdQ+J2t3lro1jAYrjw/Bp0hIdsEOSMHY2FAOD0Io+I3ifxx8K&#10;fGWgeBfAfixLhtRVV1qe12+TCMg7kDHjGPbHrXt9lr3hr4xO+oeCNT1WXUdHeGC+1e4MZ/dgAkQw&#10;gESsrdz1B4NdFXNszwc6daUk42bT1v217X6WM513CaZ80/Bj4Kfs+33xY1nWZ/hpqnh620/TIBJ/&#10;bNo8KwFSRLJAHGXDcc+/vWB8Zfhj+zX8K/Ec9vq3hCxuLaSGO6s9SghkjuoZS3CyJkMjZVsjpg5r&#10;7X+JA+FFho8d/wDELWrnV/t1wqW1pcWcltdIxTY6naSEY5zn7oznFZnh/wCH/wAEviTDrFrrfwZ8&#10;MjTbe0jfTrjVbzyyJymEjHV2kyDlCAB77qzwfF+Kq4v61U5+S1mlK+3n/wAAccXNVbvY/PT42/Dr&#10;xjaanpv7Qmj6xZS6NqsMwtBeBjBtBAMecHIIPRueK7b9lH4l+PfFOs6h4t8C6Rolnd6NbLHqGj6e&#10;ixHUIc/Ns4AAxySeK+ydS/Zb8O6p+z5rnwg8JfELSNAg1K2kkTw7aTecqTtk7JnMgVFIzjAOMV41&#10;8Df2cPiB8ONNNh4T8C29xaT2strq9/IkWzYmA5zLw0bHPIBPtX1b4gynNMF7GTTlsr6aeff/ADOh&#10;13OGh6f4K8D6Z478ReD/ABHaaVHfaNevOtvBdyoklhKQfMVZA3zR5/u9zXiEnxr8ffCWbxH8Ddc+&#10;A9rcaMmvz+Xd6vcOuFLNsImOAdhwVJP0r6G+Fmj6/pXhbSvA3w/gsrO6027uriBJXiESMRuHltjc&#10;gY5GVXjr7V5/+0Z8IPjL8YLTStO1qW4tEg0+RvESNDM6XjJLtXZKiBckZO1scAMDzivnVg8DhWsP&#10;XtKN76t3Vm2mrPft5mcFWrN8iPiL4sWOs/tJfGaG+8XeNVW1s7q30y4eSZWliiIYllBIBUHcN3IB&#10;IyazPGH7I15pmvXNt4b1i0S1muQNOFzdCRfILY8xp0GwAdD78Yr6hu/2T/jt4j+N2l+EdC8T2mne&#10;HF03+zUmhsYmkhhCoGYxkLvLeZ9884AzjoC5/Zv8bWN1rXwrtPh1D4u8N+H4tkuvXF1JbrcES7ZB&#10;A8asvmK3YuOnTtX2sOJlhsNSjh6iUFFaaaL52V79P+HOiLrU6KSPHNR+FPwstLHwl4S+G2kt4m8Z&#10;6W6f2xZ2VhILSRm+bLTLzuX6YPavdPiB+zJ8TtO8R2PxM+Ket2Nz4fe0t7i60y4czSCdRxGpKkhA&#10;B3PtgV6b8HvgL4K+CHiOxtrXRdT0RdVsDfJd6qxWRkwRhpMfMVI4AznnI71iftO/FVvhVoOj/wBh&#10;eJZjo2rRmSa0uIFBnmLY5VyWVT17Z7Zr5yec4jHSgsLdyfMuaWr11dui8u3c53OtFqLO/wBD0fRt&#10;d8O+IfD/AMN/Dd/4lXWtNiWG30md7GMPJFtWIyOV3BeRkZXrzzXiXx5/ZT8CQfs9eGLH4o6lp1lr&#10;00xtNM062UzT2MznIiRYiQ3THzHHPQVveCT8X9BW+8f/AGiNLe4+yjTXSKS2iIkwAwGCVVRlvMOB&#10;wTjpWT+0z8VLDTPD3g+71DxGNTvtJ1+SRF0+HeJ5SoiWYEsWZg+cAgbgQTtrhy+ljsDmCjTk9ZXu&#10;t9F9xzxlNVFY5v8AaO8L/sy2Pwr07wz8QNC8QraeHre6YWmlqIPsN28SRhGjIOT5kYdhxkHIJzXj&#10;37BHiz4AarrU/wAO/iv4q1bShdq8KXLSg2TWwYuUdQNwYnuD9K+s/hd4A+IX7SOp6v4j1q20fSLW&#10;21BjJpOsxqZryJY9hQRSEZkZtpbe+0fKAeK8H1D4DX+l/tXWkGv/AAzsLW/S0N1HZeHYkIQI2Mzx&#10;sdkbcdAx6E5r2MBnmBq4Svllab5opzupK6e9rPz3sejhmlTae47x14e+L95o8/iS/E9t4FWK6tPD&#10;ulXiSRpewKWKSCMc7CAPmPevlr4Z+ItV0PXL6NbSSN7+3ljQRkhQWIx0HQYr9M5fA1x8Rp7qX4l6&#10;dqGj6Jqum+ZqmsTBlgsEjGzYFYsq7lHDAjk9K8k8Mfsq+A9X1LXvhx4O8P2uoaTZESaB4tvNXEc5&#10;ic8wgNjzV5xkAY9a2yji3L8LhKkKlO2z07eb6u+63e5rCDdN3PPn/aC8D+CrrQvDPiDwv4f8Swya&#10;RJO8NxKAbObk72bHDA/w96bF+218SfA3iP7L4e8IwFEhjNtDo1qri7VpADJhQSBtOB33YrR8dfsc&#10;/Deb4zD4b6PDpuk6lGlv+7vGmnWfcCsgWSDduYEZU4AOeor6h+Dfw6/Z++GHhGSK2s31K806WQan&#10;rV5pscSkzQndEqt/Dkr+7JByeBxmuLOuKciyvDxnCjKrKavy7b7PyTehnClBPXY4/Qvhn8W/2iPg&#10;XZ+Hvjf4na51u4tVuJdA1a0ZG09pJFNrIjIrMCV28gYxIQT1x5p8RPgF8ZvAd8b6SK0vI9Et4oNP&#10;W1iVgIFdmEYYgHILN1GefavWPHPxN0Py/Gd9YNJ9shiggtINBhKjT7JdihvMxjvhmGcArg9QOT+H&#10;+seFPFvhW7l0TxK7WUEUkUOmzubie5nMZZrhiADkNxgkqRn5hjnmynN84xFTnSUaLafJbRXV9+nb&#10;zO+HJe0dibwh8aPH/h34GaZdeGf7WvPEc7zXE3k3m54YlchRsBOEVc9cY9K848J/tf8Ai/4T+NV8&#10;VaTDc3N3qoUapb6gftC3q8qwLN93ILc1saf8ItL8ReF9S17TdfuLiSKxlS5KXX2JbJwcFssDHKrD&#10;OAGzXjmveHptOnm8MPHPaCxbz1jnuMGNWA2yqxAJBOO3evco5ZlFWpVtFNt3ZtOM3G19D074m658&#10;P9W8V3fiKC+ms7TWNEW6smuSrPbybmQqAmVRQzMPfaCQCc11nw9svGH2bSvDMEWqWt5K9n/YfiXS&#10;GMsLgorbHGPmcE4JyChXGMV5Lpvjaw8O2O+1sNM1yxgG/wAya1Dyrc7wdvOMgqG4wBgnqTmvUPH/&#10;AMe/H7/Dnw7f+BdHSwudPm+1CyhmZFYzAMCsTHBj2xwjcBjcGHPJrKtl8MRKOH9nddG9tjz5OLbT&#10;3O58Mfs5z/FP4kand/tDeIItRsoLaY2eo3E5s2gSOQrI8rMgEkq4PyE5I24yK+Yvjx4S8DeAvHsm&#10;kfDX4lReJdOaPel1DCUMeSflIPX61ufE/wDaR+MPxyF5ZX9xqFpC0MbajpFhA4t7mVPlMrIPlDEA&#10;evQV5akJW5JVTGeR8yjivvOGssxmCV6lX3UklBW5V/XkdmHcpQ1ZNHe3Lld7k/lzX61f8E4vFPxI&#10;0r9i/wAInw9euAltctFaCJAHPmuRkk1+UENvaRRhptjEDouAfwr9U/2FfEfhvQP2NfCLX+mz2gi0&#10;+eZL6a2VlnQStx17HivbzRx+rpeZ62Xtqq/Q3v2kvEvi3XtAm8ZeHtN3apZt+8haZY5LWQYKOE35&#10;5YYZsH5Qc8Amvz9+PnxQsfjpeXeo+L9Sltb8MlstnLO6s7MQwdVH3gSmAegP1r23/goz8QNI0bwz&#10;P8X/AIZeOIYb27JtjFplwWkbKlsSRfKxUhSMgsBhsnBxX5t6h8WvGdzpb6ZfXE5RC0k8hJ3zyE4y&#10;T1wB0HbmvmVl1bES54u1jjzKq5Stc6rWorjw5rWu2GpWdik6gy2/9p3e54lB4RDyH4I49q84uNXs&#10;dXR7O7JRy++N1bA47Yqu/iG71G6N5MCJAQrO5yMe1VL61SaI3hBcbtvyEda+gw1CVJe89TylHuPb&#10;UryHT20YXz/YjP5iKYslmIwcGjwt4n1vwhrsOr6HfNbXttcLLbXIjyyOpyG571nyXV3M6mJ2VYsl&#10;faozFezSm7SUllwdxOPxruS7msVY1NP1fy9fiv8AVbf+0Y4ZDJJBcOVEwySQccgZJqTSJntj5UWq&#10;RwFpDPGNxIEi5wDngcE81kCKQgX0kgkOcNtfBHc1Kt/azzxwXe+GHjc0ce8jA9yM8+9FuxTu9Edr&#10;ovifwjfaneeF9b17UpdIv54JHkS3TzTKMZHJIUAkgY7Yr7E8SfC7wzH8EfD0mmeKL25k1oTNa2M2&#10;rl7iOCE/uZHXO0cjH8q+S/gh8C/GXxW1AweFPDMep3Nxavc2lrBeRLORE679oZgA3PCnk44Ffev7&#10;J/7J9l4R0C18c/Ef4Q6hdWU3hmXVNO1K91doZo5RL5bYtkLk7WHOdvPIWvHzRxVNvsdeHp86aaOL&#10;+EegeHtP8FzeFfi/q9vLLeWYhNpeIozgF1dsnBxuA5IzjqcYroPA+v6da6jceG/hT4U04SFnGpfZ&#10;Ykjju8L+6dmGNhUk/L0OeM5NeI/tVfE6TSPHnl6P4dnbUUmyuozzDnI2qFPG4YzkMBS6t418Fad8&#10;PdA8X6V4k1CDW9QSe21Kxi0vakhRv3eJS+2Q4LbvlQrwAWzx8HXyivioObbSn08/QmGHU203sep6&#10;18bJ10P+yPGep58RrFLFfXV6u6GGWJ28ry1IDFtrAZI7mmeGbw/tA+Ernwd8XNIuJbJo/Pnube0A&#10;4VuSucYP05ryLxR8RNV/4V34b8WxvocV7c3zL9ljZY12R8CWR2JImYjDZwp+Ug9cem3/AI+0CXwA&#10;dU8K+Fb278RXNkiW1pZ3htrcSDqQ3CuSRkBfxpTwUsC4ez6ve9ra/gEVToS7ny/8TLXwjF43urrw&#10;F8MtTPh/SNWdRd3IdkeNRgKynKg5BPvXVfDzxz8LviR8TovEPjHwvPa6NpdmEtYrCNRIgGMltoAP&#10;JrkbOx+MP7Rmr3vhm50fXrzVLAMLSx020zCjg5ZZFGME46966z4QfCHxx4f03Wb/AFLwdc2dx4es&#10;XvtVivGW3IgRgNp387tx+7ivrMcovCunf95a1k9devz7mE0q03ynvPxcn+K3i/wtJc+F9MvNQstC&#10;mWV5rnei2S5KooSM4YsWUKo5zxXmfgv4mftFa7FLodnHc3WmaNA9/wCIL5LQMba16ESMRlWOCApI&#10;LEcZwaWf9vu8vfhPJotj4h1TSNQSVP7M0rTH8uLGQMlAhVwAMg5B3Acd6zPhN4d/aV/a0g1/RPgT&#10;bNfRxRK+uPqmuWNgzMxJRpHuZYhKMiThd20Z55r5vK8lx8KMoVqMVZuze/rf/IqnTklY5T4q/Ey3&#10;8f8AitE8JXL2ds0UdpA7BgygfKN5yeSSc9sVm+KmvYNTPwyvdesby2tS0UNzG7Ih+XJcZ7AjGCev&#10;avU/B/8AwSO/bj1KRZb618B2sXnbZ/tXxQ0bMYz1YLcseDz7V6Z4W/4II/to+LLidrP4kfCdCyMd&#10;PJ+JtpJJnsrBeOfXJ+lfUwy+hQtFNWiu3Xvc2+rVm72Z8iaB4tuhq82jale+RbMqh4LVkCPIv3Tz&#10;8o+teu+JfCnifwD8Lx8bode0uVNd0+axltINYRLlSQQXdBxt7fKTnuBkV67o3/BDT9rj4e3U2p+M&#10;fi38DI2HP2e7+J0DYfscrGcevP0rzD9vP9jT4z/CvwFa/EvXfiZ8O9T0PTjFa3On+EPFy3ksczZB&#10;byxGgK5HUdKitgpV8bTVNpRv73W/l6vuZTw1ZS1Vj5QtLyCa6WO7n2Jv3ORyT7V6r8FtNn8W+KYF&#10;v7eGxW5nWFVksB5cUBPVCeSc8AAE14/bPLqMqgRHMYz+7jJYjOew6+9fXf7O/wADdB0i1j+IPiXx&#10;LNLf20DPa6SJNzYVCyBgC2CDhjjIPNdHEeNpZdgG27Skml6m9GhKrKyPrbwH47k+FnhCHwDoVjpd&#10;1aKATdajokE0hPs7qW/WotV0+38SaqNa1W6W1aQgqltEqLnp0QYWvDPgj+1R4L8Y2i6JeW902sC5&#10;kiNqqAsi7uMZ7169/amqPqMWmwRzm1dAzeZHuDjHQN0BHoK/nbN6GdYav7HFykmrvV6PzQTfJo2X&#10;DqcVtF9hktpT5D7fNxhj6MPUfSorTw74f8V2n2rS9OiQljtbydrFSQTkHryM1WvvGemaRLuvbIF4&#10;124DfvMHgEg8Y+hrf8JeMPA0+mf2ibUrbDcrT2co3Kx/ixjgdRivEnHEUaXPCLXmjSOKjC3MiJfD&#10;l7a3KWZ015HiDRPcIVMTRnkMfzxVe58NXOrv5AhhVirYjMZIOBjbnp60l/rEMtxHrWn6pdWsETtG&#10;SckSMcjLKPwNU/EPxXXwNpct/ctDdEY2eSSiOSMg89uuc1MKeMqSXs1eT6ef5GFXE05O8TI1jwB4&#10;l8OX0epwXaSWJAX7Gw5UEc9ew9K0dC0PS/FcUvgyOZCL8D7PdHP7pycAEkcDOAfSup8Manqvxgs7&#10;e90lVMQgLXQQfukz1JI4FO8U/D6+8CyNDpU2n3kMYDm4065MsYY84BIHPYmu/C5xjMHXipvlqRfT&#10;TZ9TWji5PSx8D/tpaDNoMS6JqaKLzT9UkimVe3bIPcHGc18+zOTa/d6HnNfcf/BRvTPDWp/CS38T&#10;3CL/AGzFexBzGQP3RB5IxzzxmvhozebbYB4J5r+nOF82hnOUwxEVbo/VbjqTVSdz7x/Yk/4KS+L/&#10;AIU+JtE0Kw0mx0vRkt4oYF062KOsoXbvYry5bnJOetfsP8GP2hdO8eeHv7R1a5s7/S9Tswbq2uFV&#10;lfI+ZHQ9Tg9CK/nF+G9s+pRWNvCQ5a4RcebsHXoW/h69e1frF+xbe6ho1npFveX095ZSxpHqEN25&#10;ZrYD5WXnhscEEfeBzx0r34NcrRCbLn7e37IPgD4beMdP+LHwT8D29jpnicklolCpaS9WiIPRW6he&#10;3Svlvxf8OprPWkvbWwnnnRlE5Rh+4zxxyCV+npX6cfEv4c6B8evhjf8AwW8Qa6dM0i+zFpGsQqN9&#10;lLnMciqCCcHtwD0yK+W/jj/wTd1v9grQ9C+KvxS/aXi8a2mr+Ibew/sWTQXtGulOW4mEzhQABn5c&#10;nOOK/NM74Yx2JzR1sLNWl0Z0e+oXR833DeG9BMFr49uZJbySVYoIYYsh5OOVA6Hacda66zTVrVJF&#10;tbmxvMg/2fDcj98mV3fMTkZwBx3xX6O/CH4q/skxeFtJsLz4UeGLXU7q9W2treLSYbiYSEgZOFO1&#10;QMEsxHHU16fqPh/9n/R9QeX/AIU34Uu0lmDeZbaVB+8X0JAwG/EjI7Uv9QMXCKksQlLr2XoZ+2k1&#10;Y/Hn4oaI9h4TudSt9FaGS50uV50SQt5T7Dn1wDXzF/wT6t8fFTWpJNxVdPYna5X+Ic5Hav3R/ay8&#10;Y/s6jx9rP7PMnwj8Lm01r4aXup6BfW+mLHcLcRod8bsMBcLyCAckEZr8q/8Aghf8BfAPx5/av8W+&#10;EvHHiG8021ttAkmhksYIpGdxKAFIkUjGD1FfZ5dgsZgMvdOtNTatZo0p1eepHm6Hoeo39gm1v7LA&#10;yg814ZiSxPfjJNcP8ePFFvpHw+fTLNDDDeY3F+rjOSBkcf8A1q/WVf8Agm98DbKJJNJ+IepwMpyH&#10;k0K1mGfbK8j8K5X4lf8ABIz4B/Fm1tovE/xc1oSW7B1dNFtIFLg5zxGf++elRTxCUtUetUSlH3Wf&#10;iJ8VfEl7rmh22jW4jW3t0VmjQ4AjQZLN6ZJ/QVwMdhpp8F614g1OWNJJJVtdOgY8lshmYewGPzr9&#10;vPEn/BDH4J6j4fu/DEfxVv4kvDH5tzDpts7DYSwGRECByMgHtz2r5Y/bc/4IV/Dz9nv9nXxZ8cNF&#10;+PeoX7eGdOa7tNKm8PCMTEyKGDS+Z6sf4TXqYfGU5NJrU8ythp25j7E/4JcfaPE/7DfgHzLJnew8&#10;MzRxPjO4GWQYH03frX58f8FwfDUjftq3ulaDbxkDw5YBVkkCYJTpzjv0r3L9k/8A4KfeI/2Of2S/&#10;A3hXxR+y9dXGnjSXis/EmoalLaW98JGMnyExbTgEDhj0r47/AOCi/wC1dpv7Wvx1vfi8miWmlK+k&#10;29v9gtL4XCpsyF+f15r3ViKbhZO9jzXSkk0eT6t+x98dptNj1fW9Is9Ls2jDJPe6jEoYEZAHzfMc&#10;fwg59qzPBP7Lt3dzxeI/EXxI0DTbG01OOG7lvGZ/KUn/AFpVOSq9SByewrixrNxFKfNuywzld0hI&#10;H4ZpW8VQyWp0xgoRpt0soUZ9OMdvbvScqNTdHOvaQeh658Yf2HfD3w2hkXwr+014A8XX8ix3Vpc6&#10;FqcibxJhgAJEGCAfmViCOeuK8a+IPwyvPhjcS6Nr11b3NzJ5ctpe6beLPDKrKCwLKeCCQMHBzVHU&#10;9XTU79v325YI1jhYqFJRflHA7/rXd+PvhRc6H+zF4W+KT25zquv3kbyD+FESMR5HbJ34+hrllCNt&#10;EdMZSk0cOfEOp3XhUeC9LXKTuHkVRy7iqjfDzx/J5Ni2lO3eKLz04z7ZqDw1qCWXiCynLKwjuEYo&#10;xwCM9K+hNGXQNQeTVtZYKRKi2cCngkkE5PoBWUY3ZUptbHlngr9k348eM9Yex034bXsy2lq13e7Z&#10;Yh5UCruLkl+BjHvzT/GuhWHw50298C+J/ho1hrJnjube9mlIkijdFKgDoUZeR/vV93eENb8Q6n8J&#10;XvLKMJL4d1BdRhuY4V2Sr99opnA+ePaq4Vjjc9fGn7Zfj6bx942s/E89vBH5tisKrbn+FHfGR2wC&#10;APZRWsqSUNSYVJN2ZzHh6y+Hl3aRjxpZX0suwi2ltbsIseRxuBU55qDV/BngNbGOXTxfJcyksytM&#10;rLtzx244rP0ZJ5lV7uxm8uNl84hCMD0ye+OldRf2a67q1nJp0DzedCizm2tydnPA2gcnAzUwjG1m&#10;E3JOyPb/ANmH9hqw+PPgmPxG+o38i6ROIvs+mBPMRX5XfkH73OCeBirP7df7Dfw3/Z58CWvi/wAD&#10;WepxOLqKG4uL+7SQXDPy2AowMHivYf2H5bXwl4803wN4V8Wz21lr0ERu5IrQrJcKj52nJHl8569q&#10;7r/gtD4rXwx8EPCmkQXbDUE8TGW1jfTVMLRhR947SrHPbJ+leW6NWWZcvN7tro7qcqX1FNr3r6n5&#10;Yie8h8RTx6fGTLvbaU68c1658OfgXYEw+K/HbQzfuHmvNPecI1plgI3bn51bnIHTjNc94k+H/j6b&#10;W5/iDaaSoWacMZreEKNzD+4ANoP0AqW58N/F/WLSC8g8F3ubSJ4WubPSpiWUncyuBwRz+tY5nhsR&#10;Wi4UpqF+vU86fNLRH1ne+C/2atG+Dt1P448IaZrEU9oJhLYyAXCts+XywvzRjGM5xnBr5N+KHwz8&#10;J+GfC+leMfDXjGO8g1ieZotI2t5tiin5QxPDcd66bwN4q/aN8N282l6FpgtNsAiaK60llkcMvlhR&#10;uG4nnoOmc16j4a/YR/4KIjRItEt/gTapaX8fmJNeaXbCRARkMWZgy/Q18ZlOBqcP1ZvFYtNSlezl&#10;dNW7dPkZ0YqEtX+B8wWug6bqOmLcLqLw3KP80ZUKMfXPNWIPhXq3iALdnxJbbSD5S3V6q9+gDNX2&#10;R4b/AOCdv7edtaJeXvgPwbNjcpivtIspmUY+8fmq7c/sl/8ABQjSHgj034b+DQ9k+bWH/hF7FYSe&#10;5JJIr6CPE+SrSNaH3nXF0E7uX4Hw3qngHWtFlktLu5TMeQ7JNvTjtlSQfzp+nxzwQt9o1CRigxHD&#10;yFPP68V90a38Cv8AgqXdWotZvDngmGFyQRBpmn7Yhj1Cn9MmvHJf2Af25rzxMwTwBZzNcZU3T28a&#10;wg+wYDH9K1hxBk9TevD7yJzw99H+B4hfG016wSzkfy51QmNwcbj2U+2K4vWZF+yQIJCW53pg8c19&#10;kah/wT9/b6l01NLvvgr4QuVOVSSNLUOM9cEMM8Vz9z/wSM/bA1bN1q2leHLWSNcLbvqqJz6ccD8T&#10;j3qv9Y8igryrwXzJbpxd7ngXwA+BXjv47+JZvD3gjTYriWKINMZ5lRVHbJYj0rpPE/7M/iDwhrL+&#10;HtWOnSXEbMJWt7lSiFRkjd0JHtn0r274S/8ABNz9uL4ea1cyeHbPwpZNcKEllv7mO5QhTn5cRvj8&#10;K9M1P9kf/golo2nm40/Vfh7qaovzQ2+hB2x3J3WoGPfNeTiuKsE8Zahiqbj663MJzbeh8R6b8I9Z&#10;1qC5uNG8N3F0lom6Z7e3dgozjOQMD8ar2fwy1K9JFppBkKH94VH+r+vavq0fs/f8FQNJEs2lfDyw&#10;aOViGWysLLbJ7Y25x6AipLXwT/wVS0aIXtn8PbBj5QUrDpNgzqAehAXIP1roefK3u1af/gZlevc+&#10;W7f4NeLLuXyIPCtwSOWdoMDH1PFWX+CHja1uRZXHhaSNmICGUooye+SwwPevqi38J/8ABWzXIWnP&#10;wqt5AAA8kui6erD8xn9KUaN/wVm0eVgvw6aRljzuTSrIhVHb7lZvOq7dvaUv/AxcuI3PAPD/AOy5&#10;4sksY73Ur3RInlOFtptbgDIPU4esz4p/s/al4U8GJrFjrFnqV1LcCL7FpDvM8fXJbC4xwOQT1r6T&#10;i+I3/BVjTIC118N5o3YhUlXw/ZPk+hOOKuwfF7/grHLasF8KrHtZVMA8O2gLA/xcLzis1muYQqcz&#10;nTa/xIUPaxd2fLf7Nvwi0HX9furb4u3154c04Rq0d9c6RcSqzZIKgRoTnvX0b4S8B/sTeAmazHiP&#10;VvEUp5NzH4RupGV8cBUcKv51oy/Ez/grZeX/ANitPBeoeY8h8tINCtUWTnhhuA69qwfHv7V//BRj&#10;4Zr5HjrQ9d0swMfMlGlxKFw2DuOwr196wxf9o5tVvTktfsxnp+Q6kK1R81jrfAVj+yx4E1y28SQf&#10;Cz4l65tkaW+tZPCJjhmGeABtIVRXotx+1L+x5oDhrf8AYq8RxmRi/mL4feN+exOwE/hxXzhF/wAF&#10;PP2r4rmFptYvmmgH3jaREMPQqAARX0P8A/2p/wBpv446BFr8Pxl8F6KJbpLYQ67paMUkY4G4Q75E&#10;yem9VB7Gvncw4dzeo1KtRlL0qtfkjOFOc5WsWNW/bj+FGsWixfDz9mPVtLuFwBc/8Iet1IAPQEAZ&#10;+tdd4D/aj07+zzd6x8NPHUFxJtDXsvw/iCqSRkqqgH1GOat/Eb4n/tPfs8+K9D0X4ueNvCeoQa3H&#10;dLbL4V01izSQAl4y0yptYgHAwQSRzzW3rvjXx78bPhBpvjv4B/FrUtO1C80mW4l0XUNMsVaKRGYG&#10;NtzbsnB6A9Rj0rjhw/mHu01h+VPW7qN/od0MBiHLY+ZfgD+0p4Zf4seOfBXxcu/GXh7wpqmp3t3o&#10;0mm6VPEJzK4DiWJUJHygEbRxnBNR+G/iXY6v441XwzJ4Z8dz6La2ssGj6td3TRLFLuPlu0bAOi4x&#10;8vXvVTwv46+PPj/xFZfCv43fDPxPqeh215LPd+ILzTZobhGIP3PIO5oiBtGP75JHAFeteH/2dvh7&#10;4WtrPxH4Y+HF7fX2pWovAv8AZV1PLZzqATDukyQMHauQCpUEHk1+g/V5VMPyV4qLVkrO/o7npxoV&#10;61JRlHY5r9mzwP8AAX4e2V78RfFHgfxhZ63dSML3W7NJGiuwxzvVWHyc9/xzXqFpr/7N2u+KovDs&#10;eqfEpdZmAMNu98bZps/wp5rKGJ7Dv2r6B+EHhTx1r9g+teKIJLe+t5GhhfU9Miha6gAGxmUMM8cH&#10;I6iqHjj9iGT4qaDr2heMfG5ay1zUVu0hhQBrJgAMRNk7RxnGO9eDPJ5YrEyqYirLtoaLKK71PNLD&#10;/hX9tPcaf4i0b4paDLpy7ri38Tav9ikii2lvN8t3DOhVWIKhsgcZrsovhb8Hzpg1q58Y3YBRZYXt&#10;/FE8u7coZGHlKQQRj88HBBFbdv8AsH6SZrKXX/H15qLWmkw6bun2HzLeItsDnaNxwzDPcGvQvBv7&#10;N3g/wTotpoGmnzrezg8qCKaUFUT+6BkcUPhrBN355NfI3p5RFfEtTy7R/D/hDXoGTQPFPiySQnhL&#10;RZ5Bn3Lkc8HtXlPxx8KftIeHtOuf+EC+HWveO9HvQYbqG6uBaTWg/vbXkzIfoO1faug+EbLQN39m&#10;6XAFbG5mmPP5NWmseo7SlvbWQwOBk5/DHeuuhkGX0ZqSp3a7nXHK8Mt3qfmn4X/Y38Vjw7beIrT4&#10;W+MmvYNSBn0q8v7hhLHnIG1PlHPvX3X8KPCPxJ07RtIns/hLoOjwR2Etvf2l9b+fITkeXICWbawA&#10;OR79K9DSbxM6ldypjqERufyP+NMF94iRQ0SOSTzv3gfpzXr1aNOvZzgnbyNqeBowldM4WH9n/wAf&#10;3lz9p1v4kaiR5pdIbVzCiKf4cIBx/hVq0/ZX0Oa/TU9b1DUdRkRQNl1cu6s394h26/Tiux+2eKpZ&#10;CkuI1boEnPT8ahMfjRiTHcOVXsr/AP16cMPCOyS9DoUKVN3PNbj/AIJ0fswDxhJ48i+EljaarcTG&#10;aW5tB5O+Q9XIRgCeSc+9dz4L+Afw08B2zWnh7RFhBHzjymk3DOcEknIrUgn8fpAVMMr9sFhj26tR&#10;E/jiR/Ml013x0wAcj/vutfZN9SeakndF6y8P6JG+63sOh522gFaFppOmRDK27KB3MH/1qyH1DxfF&#10;x/ZcwGOFNsTj8mpsd74x3Pt0u4yqhjm0JBB9Pnz+laxhZWIlWj0R0LaHaS7mtr2VAw5VYwMfpUtt&#10;osMCeY01xIMYIwB/IVhQX3jJZFV9sIYfx2xH/s3FSPqniNXEbvI+DkMtuwFaRpx3sYTrzRstodpI&#10;rSvb3TEnnLHH6Col0rTLeQlLWbnoPKcj9BWc2va3ANs8Lk9cm3JNJD4m1+2+fyFwTwJIGH8q0sjF&#10;zm9TWbSNMf5po3GBxmNx/wCy0q6DockQUrMxzkfu2P8ASsv/AITXU1XMsNoMHJOyTP8AOq7eN9W3&#10;HZpMcy9mRpB/PNUrEtVD+YWTTdQ2+S8JHoKgXT7t5DGsJyOtXL27bPlkuQPutjpVZb26VdoY8V3R&#10;cmtD56Lk0Qm2lt7hRKhALj+dfZHj28aL9hq5gAwPtFv+NfIGjRjVNatrS6uljWWdVaSTomT1NfbH&#10;xX8L/CL/AIZEvNB0L9oHSLzVYFimfSjbSqXKgZQORjNezgKdSVKpbsc2Mkrwi+58S3l20jAqgyPa&#10;o7NftlzskB299o6Ul6rJMcfhirnh68iSYxSWquSPXGa8yMbux1O0YXRXvlghk8uBScDHNQCWQcEf&#10;L6Vd1CxeO585UyCc7c5xVa9KSOGij2nHIB71TptDjJFvSJ383MW4ADnnit7z1WNN7gnHBrntNGW+&#10;RAWH+1itOSfiMm3AKrzl6tR0OarHmZHq+sqkpgkibJPY9B61+hH7Dfj34a/CT4NW9t4O0+68RabK&#10;ftmr3NpaLFqNqxA8xWBJ82FcdVxgZ69R+eOtWDmFNQnhcM/JGP4fWvUP2bv2k7j4f6/C/iq9vLg2&#10;Vg1tozh1WO3Q9UcABnU9OW4zxXzfEmXVcxy90oetu50UnyQ90/RXw58ZdN+L1pqHhrwb4Flfw/dg&#10;SfaLS1aHMqnk+aGZmPT5gByelUfEmheDz4H/ALOs/BGseEBpN79rv7mzEkYlAP35iHPmnPPOK8L+&#10;C/xB+JQ0y1T4YeLbDTh4tv5LiW20aQCbTvKPzBxISvlsp6HOa+jPGes/D/xz8PJvh/4A+Ixi8SJY&#10;+edXvZz5TzBfnjdANqn0xwK/I8dhZ5bi4x2i3rvp0uzrhiK1Sg7taGPbfGb9kFvEc934/wDFslzq&#10;D2UUaX3njyr2UjhlVldt3uMYPeuT+IHwT8BfHrV28c+B/ErQXNpbuVurgMXjaMgrz5h+YA92YED7&#10;or528Xw6d4rgiv8AxHoKT32i25E8mm6OV89hIVbc6nr33cV00nxO8E/D+XRrDTfGaRafDpBuHt9U&#10;szFC8ozmJNgDOWzgkkk468V6MspdGoqmFnJzd99UKrUlyWdtTrdV+FfxD8IeGbbW4jBELXUT/aHi&#10;S6RrS51QORIqPGHw5Dfcc7c9DkVjatB+134m8T2uv6To00NlYxz33h/WI9llEYihDQbV/dsGA+YE&#10;5IJ9a3tF/az0347eFb74X3mo2VxM+I9NN6JXgQbQVBD/ADYUrwWPGOpFS/B79rLSbXxLoHgRJQl3&#10;dSm3E8EAmhM3mbfMlhYhAGBPQD3ziu/A4fHylKOIpRdReXRnP7kWfIHjrwf8QPi54rufFvgn4Ha1&#10;Yws22+h022luYBOOHdGVBtUnnbzj1NZ3gf8AZ6+JnxI1K+sdM0sQz2BCTw3j+US56L83RvrX9N37&#10;P3xGl0r4XWcni+08M2Olrp4hiu7KGKJdyjDMQNoNfK/7bX7CHwq8d+Irr9oj9mO/Nv4pht/t2t28&#10;NrHcWWtRLy5j3BtkgAzjocV+i4t4nD5T7TCR2Wifl/VjKMoOVj8nfh//AME2vEmqamkXxG+ImnaH&#10;FHtF3AIZDMrEZUKxUIee+cV6P8Hv+CbPxa0z4hwPoXiq6utLlkBi1Oz1SLYEU5w8aq+TjgKD1716&#10;1N+05pyapc6b4i1KC/hMf+iaddx+WyEcMu7rG3BwMAVlfDv9r2az8T3ng+/1w+F9PQodNmeNHllU&#10;q/zNLjG3HQd6/IaHEXGmLrzuko2Wllb1XW6udVONCU7H0L8LfAdj8OPGE/hrxB8OtTstOwgXW4YY&#10;55CQcB2lIEiNnnHCgcAd69g8R/G3T9A0a30PR9evL6HJjXUbiJEn3Dp8icqucYPNfOH/AA0Xq0ei&#10;QaVpmg397YR2rqPE1sBHHdNng5L/ADEcjOM8e1ch4s/aB0nQoEuP7VsHuQ25ft0xaSQ46HYBuA9T&#10;zW6wmMxbX1jWXfuKolB6Hv8A41/aV8YiTTtJSZrW6tTvnaPBjdCPvNlv/r1r/D745Xdzqsx1fVPt&#10;UC2Yle8lLKsKk4CRlj8xz+Ir4ytfiTrnjB2vV8PbDnyppYmdlKnneoJ+U+9anw/8eJD4qm8OXN/P&#10;DYu4kaGWbf5TAdWHAHritZ5RFUuVoiCutT7S8O/FCHU9bnuvDmn3clvgHURdzbzGgzycduM5PHAr&#10;a82x8Q6lBeR2iXeInW4ivFH2dMZwzA8sSB6185/Bu41O7Go/Y9a1C2bULoW8NzM7JHLFu3bQ3ccd&#10;Olen6d8UZfDIbTrPVZZ1uZBBOhs1YqoG3ewC/dJOATxXBTwk6MrRTNIwi1ZkH7RPhzRL7w8+u6/4&#10;muPs6WpW3tdM1JLfY2Mqq5Rhjt14r4f+JPj2Pw9eGG/0O7sJ1kfzFh1mG4cLgFSQsQ+pPNfcvx2/&#10;Z/8AG/jH4bDxtaeAf7Wh0uBpYrPR5JRJESBhmjQ4kGBnjGPQ18EXvhKDxx4kmtdc+HepWUaztHJe&#10;2j7hv9NrLu475JxX6PkWLjgcO6mIlaK7mNSipvRGLY/HHWpL6K1tI9UYzSKiOL22ZWJOBwbbNdj8&#10;Pv2lvHHwz+IFtrOiQXVvqdlOVSScW7opxg5Atxnr61ymm/BTxd4R8X2suteG74WCXuLe6QFlm2nI&#10;KnH0zWj4ntr3SfG76jqtk6QXF0XCtGeO/P1r6Ojn2BxWKjCjUTTV7p/gKNCCjyvc/Rf9hrwp4l/4&#10;KF6X4wHxE05Ej0eKFLaOy1gWYkkMbYJ220mR8o44/Gvsv4SfAL4+v8JPDtl428Z6bYaxYafHa3Vn&#10;ZPE8GIsogLNayFjsVMkMATkjFfKf/BCnx74S+zeO/C9nqMSapdT29zFZKx3PAEKlsdwCe3rX6ReF&#10;Zh9liimQZMpJ45IJ7mvSxONqOTgn7rNIYWmoptHmvjD4SeJfFt1H4dXUJNJvILDeuo6ZsjgkfOG3&#10;l7dssfQBa4fWf2Xf2j7e3jn8L/FPSr5Sp8wX2qywkNnt5VoeK93+J3iOHSkitvEV7Y2FjcKYI2mm&#10;+eRiOGAHIAPWs/wn4n8R+FNPjn1W70K+0e0jAlksZcNg9HJY8Y7jrXzFPNcThcb7Ny93zO6phsLU&#10;pc0l7x8933wL/a+0ZPP1DxV4PI3/ALpD4i1Is5HOOIQP0rS0r4Wftm6zp39o6bfeGINRuLfbNPc3&#10;11Lp8ilsqN6YlDqo7AA55PFet/GfxfoHxF8LpoHgPUBJqwn3eVZMMxgDJLNwVBHpXU/Cifw2NCtr&#10;GxvGW4ihD3cBvBJtJ/gIzg49sda66lWpjMTGUpJpbGdKFKlRaitz5a1H9nD/AIKGQzSTH4gfDRrY&#10;DO6fVteXbz04lHHvTU/Zb/b2uZB9p+MHw/gPoja5KP1uRX2bqCWs7hGjBVupIzmkl063ZPOZAD7d&#10;q9lYrEWtdHJ9Xot7Hx/b/sjftq3F2kF18fvAEIfqU0XWJOnXrfLXI/tCfssftTw+D7XT9b/at8GW&#10;OnpfJNqGqabZX9lcWUS5JlBmvpFbB427cntX1V+0L8WdP+Bvwvv/AB4YlknhIWJJMhdxOMk9hjmv&#10;y5/aO/aQ8Q/tU2cupeGr+ca1BdukdpcO5S7tV582Abyox3BANfFcY8YSyPBWtzOWmuiV+r8jOdKk&#10;tIxuyPwx4k+IsHxLt9R1j4zTapBb3ci22qo0kfnorfLIxkYtzjoeOa6bx/44g8UavB4z8VWd7qs0&#10;1z9kZY3eQwtgojSSAcI24jaeADzxXgnwL1vxx8Wb7XPBGkeIhpy6DqccF5d3luqRhWHDBeD8nPQ8&#10;16J8QP2ZvilY2+raNpXj9tMtLqQNcf2TI8cGoQIgYOzbj88mM/Ke2DX8q57jMRiMzdLH4vk5mny3&#10;drPbReT038zOhgK1Si6kI6G94F1XwNoHjO58U3DQ6heyAGCxuw0QhMUm0AORgtH2bPevgj/gr18V&#10;dN+LXxV0TV7W+W4ntXuoLycMWDtuVlzk4yAcHGBkV6sPhv4o8VtfeMvD3i/WNSEDlJTceY9xYxs4&#10;T5WDD5MggfLznnnBr5h/bX8F+Kvh/q2h+GvG880t8sk0wedNo8lwDGB1PTrnnNfqXhnhIYPP1TWK&#10;c9H7j0tprp5K33mGGjUlU55LRdTsNR8B317+y74L8VeHmafSwxTVwLtkENyJCFOCdvAIO4An3qh8&#10;RPC/x58IXun6f4i8HGZbCVLg364ZZIW5Vi2cMvTk17R+wr8Fvit49+Cdx8P/AA7r+l6vpus6d9uh&#10;0nUXKG2lVjlFDdcgZGCAaw/2rfEHi74AeGl8FfGSSzf7fpjxaXYWEomuYJVcAM24ZjXaD8oPNeos&#10;59txBUy6k4VJxnLTXms+tu61T6MrE4LEwhzqN49xfF3xo0u6+BsGqa5psNhrmhXjLbX9laNBMUkQ&#10;DY2PkfqSM7eCTk9vO9B/akja+h0Rr+e4uLpkCGSNPM81uGUtgq4LH/eHQk9ub+AHxkstG1y0uPE+&#10;n3d1p7X4kupr/wDe2kq44ie3f5SRyQ3UYAxXVeNfi/8ABnUP2zNH1jU/BNhrXhywhMZg06DbCHcs&#10;UdghxvHcHqRg5r0KmUUaFaeHq0JT92U7q1lbaOvd+Z5boyU2mj6D8WeH4vjP4b0e+v8AxZpLW2n3&#10;MsqeXCqXQIVV2B2cb0J6px0BDZzXBWWqaz4x+LSeB/CGs6ill4ehNybNbdIkWfGTEUEhyhwOVJJ3&#10;dK5z9oLw1F8MbKz+IX7PmsyafZ6xC32TRbi9LLZhoysiAM3IPzMGycHg9a4z9kGbVIdSXxJr2rQS&#10;6Dd6pt8RW06rIzjGVUtgspfnByBx7V4WAymjHJ54qM+aEU1GLVmm90136LzIhTVvI6b4m/Ffw98S&#10;PEmqxeIPEaaGLe2AubGOOVILy4APzKrMfLIPGfqe+Kn/AGWfiJ4QvdT1T4U67aeXc6naTKt9FeBm&#10;5jJG/epDICMgdR25Ga9i/aJ+DnwA8QfBLVtR8BeGdN0+5063N3Zt4eG+d3k6LM4JAwATkfpXyR4I&#10;tdc+FGiaZ8bPDvjLTbu/t3dHS2uA0yRsNrJIMdcH35Fd+STwOc5RUp0YypuLUVGWjUrXT07+Z20W&#10;1DlZ6B8WrCx8D3du/h3xHpU0XiDTFfW7GaRXSC5t32MWDKCrk7WGDkgkZPSvK/DfxD1PwX4g1ya4&#10;t2iv5omgs7xbNBCqEEEGOQcAqw6HP1r1xLWTW7C18b674NtdX0/WLBYYponDNHceYA52hjt3plCS&#10;M5IxjFeFeMbTxK3jXW/Buj6Dd3nlyhoFmjd57Zc8pzznAAPXhRX1OTxp1KboVndxS5np0e3y2O+l&#10;NNW62Og0bxrpsWkW1z4RvbiC5tJVistMWISB2YHzXLHaWy3IU54OM8Vv3Gi6t8P9FuvjP8VpbHWN&#10;V8Ss8OmWSGT7RZYOBOFBABBAAUg1B+zZ8O/Dvh3Uk+JnxE1RF0zSA8yw29zHvWccgsjH5gOuMVpf&#10;Gf8Aai8BeO/Edrpfw8bT7F9PvDdDWtUtGEl3kY8o5O0gHkcduDW1anOpivZ0Ytw+3Ly7J/nY4JS9&#10;rLlivU3vgf45+IWq6Hf/AA78aH7Pc3EqXWnnVYytw6EEby33gmPQ/hXo3hvWPhVoNi9hr3jWPSrO&#10;7uUUWcVqLh9W5+aMSTZ+VWHGcHHavkH4t/HP4s6z44k1Hxhriy31laG3tmik3KIWHGCDzwfUmtr4&#10;J+Hm+IGkzHx7b67cGK1k/sq8ijaSK3lCl0AHbJUiscbw8uV4ipLli7NqPczq4eUFzbJHsPx++E/x&#10;J8N6dB4v8EfEDWLjUPFd1NbQ6bp3yw2NmNymOd0IBeQbMKowQcV6/wDsvfDjRfC3wxs/H3xbv7rw&#10;5qvg6Mz6JBaahJY3AuAw/ehY8s8iFPvFSCMDtzF8E/Fnws+HXh/QX+It9FMssAitIZb2aJ7mWN1l&#10;hMkUnyrsIJ3gZOfevVz428P+KfEGn/FP4VfBS+1/XLy1lWz1aTUkNtCzHbsZScKp+YHjJK++a+Qr&#10;Znj4JYZUrKL+NLlvbZX9DjlWqJKLb06nS/tLeB/FfjHwP4Z/aM/aE8dC6+H/AI6vQuoeNtHiik1q&#10;6jEQDIYpCiyNuQrv8vgDoOa+EPD8mk/DjxzqXxF+EOmXl5At5MmnRyyNFPcWiPxK6RNwNuCy5wce&#10;lfUvj7QdV1HVovAHj7w1qNqkim5so0mX7Dpjcs5UEFGzg5DccmvnXxN8HPDvhC/v/F2pSHV9Kisp&#10;JWm8O6rDaskWehVPv4BAPA619Pl9bD4uPsUmube+vN3uzro1KUttzzv4567J8RPiL/wte/m026Qt&#10;Gt/NpYaHc5XId1y23B69sitFP2ifAF3pbfC3xB8NbGTRdUspA7wP/pDXDEGObfg4ZDwMA/KSMd68&#10;W1rVLmPV7610aU2mm3kmBbtOThA2VVsdfxr2r4T/ALRPw20HwTDG3wb0m51W2uDFdFLFMrEdu2SK&#10;ViZFlyGzjjpXtYzL3Rw0FGm58uis+W3Z/I2dOyXU8113xP8AEDwhNYNpsF5YWNrcp/ZcV1Ds2mNh&#10;sLAAK7c5yRkg5Jr2P4b/ALXPgrUNWk1/4pfC/UfEep2dtLFYWOm6s1la2NxKAq3SIiELtcDKcBt2&#10;OK8+PxQm1PwdqXjOSfT9Qvbm8kstG0rVLcTT2VqRgyITxkINg4IHJ6gGuP8ABGk6Ivj61tfF19cW&#10;dnfTRtN5KbWWFjncuTg47V1fVKdem3Vp+9G/zfX1/VlRTa1P0A+BPji4+MzXWn+KzongeXw7pYuL&#10;HRprB5v7YZiPMDEvkSsACDgjI6VF478S+ONa8V6P4p+KbW+heD9KvftEVjrOnRNLf+W37uKFFVD7&#10;7pCOe5rlvhb8LPCWuaRqPjj4f+brd5pdmy6PBq1yfMEjjEY3cKCME4OeteTftXaT8fTq+lfErx7M&#10;dARLGOK2ibVlmkupVH+sEYOcE8dMDFfAYbAUMbmjcGoW01Wqfkur8+hnTS9pe2xV/bi8ZWnj/wAS&#10;aN4k8P8Ah2xZb26a5h1ye2ETyfvMeU7DhwMg5P8AKvEYr/xLoHjrTfGdjqMlpHpWq5j1ZLfzBEwd&#10;TvAHytjOQM8/jWz44vfDH9gHTF1jVJLpYYXa31GHaIXIJYIN38THJOOgFVfhtottrmm6v4P17xEL&#10;NrmzN3pQnuCsTTxFcBhzncpYY9QK/R8FRWFwKhuo6ardM6rvlufS2h/tJ6Vpen21t4z+I0vjG+1t&#10;JJF1m2jmsruygMgDWy/MQc8EKV2KGOMnpjaF4HlutfXxTB4gsLJDPIrrdNxtzgRvhckkMD5hGeOg&#10;ryzRxFp/xD0DxN4HfTrf7faKiQ3bCVIrhRskZ2Iwu51ZgP4QeK6vSviN4l8c67H4Mt2ht7O/cRat&#10;cSW7NHE3mAl3OCVG4A7hzivEp5P/ALRahpz77L8D0Muw1TF1YwhG8paL1Pfvg+3gDQfE2p6Z4hsr&#10;TxTEx2wvHqTOtuVIwAwZS4GSAcZHWub1qLwf4y8Z67q+lfEK58OpYv8AaTbTOZpZFXAwHOMtn8cD&#10;vTdI8Fa9+z9pPi4+JdTF3Nc/Z5dJ1XSpN0a+YCVKZHGTwQOteE+Ldb8Rw+Vpur24j1NpxLeSPnfI&#10;JGyAAeQcVhWy2vVk6D0cHa9u/c9/MPreHwkMBiKSjKm5Xdved3tJ+XQ+mPgB4j8FyfEeaH4t6Dqe&#10;vrrsE32O4utUjjhtpirNA/71WHJGNu0fePTrR8TvF/xN8IQaB8ZPD3g+zazsZ7yWWwdTNb2lsxwA&#10;yupKmVwzA7ukYO0cVx+n6xaS6ho3hq40q1sjrjRO6TjNxHEOAit0QbRzgZ5610vx38WPouiWHwh8&#10;QeJZRYeJrMy25gYESSpKVUfL/CoyMH7xHSoll8oZZUbXMnZNbq3W3yPmMbUboNHE69+0v4j+LVlp&#10;fiD4+eFbe68F6Zeme2WyXBluWT5Ekc7jtUDlFIPPPauj8b/HH4X6m/hDU/gppY8Mx3mRqZaYMkYX&#10;IyqOMHOc/Mpb34ry3X/DvxXu/BeifAiz8I240Sz1V7o6vFE6TXMDOFYyLuI4ABOBnGK+i9U8d/AH&#10;4E3umnwr8L7C/wDEejQQtYXDKpt3ll2oPkkUiVihPGDw1eEsuy142hQirXclGMXeKj3a7tu54kKH&#10;NJRS3OG8FfBDTPG2u6v4q8N/Hzw9I93GXgm1y48vzZGOHUhQCq47DqfSuqsrvxP8KZV8LaF4q0D7&#10;fK6KdR0+/bAUnOF3bVjB54Oc88193fDb/gnf+ygYP+Es1j9lDw3HLehbmUHxrKqBnUMVCCbamM9A&#10;Bg+leieDP2VP2ePD881z4S/Zu8JQ+dG0UjS+K/NaTjGS7SliR25rvxfCGOxE+X2kZR80keg8jrtq&#10;8kz48+J+jj4peD/DHw/v/EWnahDpN2LrW7/Qp1Fx5rRkqWMjsWDErkAjgcZ6VzP7NptviZCvhs6h&#10;Ya/fJq+TrmswfZrbTii5ACIcOQQBgABid3B6fXlx+xT8EtJAs0+Avg6C0v7xhOx8bS7y7EA7m87J&#10;AwOCcADirx/Y6+AfgTVoI/D3wq+G/nW4RLWRPFbgZxgYG45xk5zwe+a4sPwFiqFCVFVFr5bX3LWR&#10;VeskfLCeD/BHhL4q33jnx78dG1iGaHyi5tEjsriTdjZ5bMWQJwODlgT0rufGvxd8GaR4DSHT/E0D&#10;m90/yLO2ihEFtHITxIiybsKRgYycnnjpX0Fd/s1/DqEXWn+J/hz8L7q3vJvNuEOtooRwBwVUD9BW&#10;snwq+AaeEY/Deo/CT4VtauwCafNrQYJjoQCDt9flxVz4DxE1BOa93yNYZLVhrzI+PfEXxFOnWVu5&#10;065/taziRJLmzeNlt02gnzSAuSR3HFbXgb4gafr/AIeGveIPEF7LJcE/YbNbhYoZSAcRsBndzzn0&#10;HTrX00vgP4JF5NAk+GXwmtkC7jJLrEjjI6c7TXkP7Xmj/DX4R/APxD4z8I6T8JDqdgIjpen6bNIZ&#10;UneVAJI2XaVZQSxJOMA544rZ8CVK7jz1NUd2Gy6WHh70lY8tfX9A1f4iSahq5u9YlUkRw2hYR26u&#10;hDSMxXnAOBjjBJ212vhTXvA/gPS9S8TXMGl6bpNlYsFSHUGaSWMqufPQkIx3A8qOTjpivHr3xdc6&#10;p8bNc0o+JrGO1kvFmjvtGvfMtWiEQYxx8ZZBuZcHuMDjGPOvj18d/hJ4Ouf+EQ8ZaJLevp9jCyQh&#10;PMM0sgLfvHyCRsOdo4HAHQ18licgq/Xnh9dNNgxVOjThaxsftf8AxPstJ03w1qEfj1YoypmmnjdJ&#10;EhgcMQjsoyzk8en4V80ePfB/xM8Z/Cu++OmsaysGjaXer/YVvqcLO9+N3y7McDB9xj0qTwj8Lp/H&#10;3inT9U8W6tDL4ea0kvWUXPmNHCAQsZVcbWyOg54ya83+M37Sus+LvC0Pwz0y7MWl6Q7W1lAIcSPh&#10;jgtnjGMdga+xyTK4UJQo4ZJuPxPtf9WeGoNyuz6E8M/GXRPHnwInj1jxVqMXi8XMVpp+j2cSSM9s&#10;FAkZ+OMYJ+XHYZFaHxT+Hnw88S6N4DfTfAur2dvpAE17rc0kn/E3mExDQMsf+pkwf7+a4L4BfFfR&#10;PDvgvwxaWOkaRbeJbW+eWOKOwEklzAeqyuxJzk+gx616T4z/AG6/Evi2HxF8O/D9zZ+Gbu8uYpJ7&#10;oxrLFabQDJJHvBCsSo+7j+tebjqOPp47lw9Oyu7u+yel9N195zuMlPRH1NoPiLwZ4v8AC1pp/iLw&#10;tq/hzSdIubOW41HVdRBmuhFvMtuXbKrGGdXPBJIx9IpI/g58bfG/iP4T+CNU+ztqumrcN4jhtVEp&#10;VMny4VYKSAdxJUjd0BHb49/Z/wDjLr3jvVFtdT8RW9/b6bdNdafDqDOtreSh8FmXO15CSDyORkc5&#10;rttQ/aS0j4heMbi3m8QXGoazqYgtri7tVNuVnVirRRuhyI044GOTXxOK4YrUce5pO67bK7Wr7/MI&#10;xnz8p9PWvwa0f4q2eofAr4j+O5NL8OWfh6eU31mgYajJCCUhkUszIWYDJLEj1NfFvxV8DeLNK0HS&#10;dc0zw3d+H7ew1D7JdGAzXKSWoO7eXZiSmQOAADnrX1j4a+F11beGrv4cDxVexi782U3BZ1kc7Mlm&#10;kUjepJxzx36817l+xd+zJ4f+NXws1/4JfGn9n5vEunWTmMeIdL1ZorlXMWAVO5flAIxtPUcivqcl&#10;wcnKNGklo7u+zurbHqUqEYw5ZLU/Pbwb8XNJ+Eeh23xD8S+GrW4vdX8++nuYJnlksrcERRqAxBj3&#10;sM7V4y3U4xXV6x8XdW+KfhGbQNe1my0rSdfCt5lraRkCT/WeW4+UghQfm+b5h3615T+19+z14p/Y&#10;o/ae1DwV4xjnt9C+zK2lwX03mMbNmZYZXVmYHawJ643DpXiegfHDxze6XqFlr+im/s7eZZJNWuY3&#10;RbIbWSNgEA4GVbb32+ma6MVwXHEYp1klzpp8z6a6JJ6Xj+OnU5JKTnZn0J8EbD4h2Xxnn8K6Z478&#10;xbjS5raaG5bdI1swdVjYksNyk7m684ODWNL4k8L+AZoPhpe6letb6LqjrqAtbop5kLkebGrqgfc2&#10;MjJwoz61wen/ABIXwVY2/iWz13Tn1HUtMMGm3FvHKq2YDAG4xu+d3w3Xhc9OK4bwv498V674hi8P&#10;X2vP5d87/aWK5DsTgseOuK9LD5RjJVZzckopJaK2qvrt8jSnzLY+i/jR+1DpF34Q074OfBPQpvD3&#10;hTR0c381z++lmSViyl3b5nOOAeOuMCvLH+KttZ22uXlw8sMHiSMQfv4cGS2UjagLHgZUE4PAFcf4&#10;ji06LWDo58Xy3cV2ywz3jRkBEXOEI6EA96yvF3inWr9l8EX8dtcJZMEs7+J921MfdBzg54r2sHlt&#10;GEVGOt931/q5vGbpHYfCvRfCWqfEWO2eS7OkxWMolksnA86YRO0JbIwE3cEY7da9S8K+Gfih4s8c&#10;jxzZ+ABr2jppuJWs4SVsoIwWGG4IYBcnqcdABjHkPh7Rtak0Gaax0+/0/a0EMqWQ3R3Mm4gfMOVc&#10;KXOfT617Lofjb46/Ah47HwT4g0nULWfQWhiuXvFXMUitGQYnICzLghiRkhV7VriYtVU4crdmtfz0&#10;6ik6ck+5P4o8WaP4H0e90rwjNcWs6CCQzWkJlfGS/IY9GyC3OOSPWvBb2/N3fz3MxDNLIzsQgXJJ&#10;J6dhz0r0vw3ot/4xsrzStb8cX8F1p9o9w0draKZp2ByB2AA3Z9lrx7xRaeIPDd60Os6HqURkmYCW&#10;YAbz19ua9/JIwpKUL66GmESimbUTeY+7zMADqR19q/UX9mrXtKg/4Jv6BZXMb3LvpNwLe1hkhjYu&#10;JWwAz45zjjvX5Q6fNf3CCWLStR2lwBmEkZ+tfXvxW/aD+Ebf8E4NF+Gvw5vfF/8AwlGhtJHcNHoX&#10;lW86GQsXMh5+UjpXbmNqlJJPqexhWoc0n2PnD9rv4m6lN4+ufDFyZLPdcM8trNAYghU4Vtn3UPL/&#10;AHeDnmvHLfU4NQvil1tjhKs0TsMK7DOf1/lVn4nePbn4haLpD61qE91e24lje4ukIKjhgm8/eA6g&#10;dRurm7jVjdaNDoKgfuCSjgjqfp+P51NLDcsF3PGqr2kuYk1VrTT3lu1jz5nCnOcHHpUOmTWBtZbd&#10;JULEjZuHJOOT7Vm3d5cG3+znLMCQxrT8CwW7C5a90ua4Zk2QGOPO167FFQhqw5bU9SGdIrWIwLIJ&#10;Hc/w5qosepWsbwlHVWGenWrmq20tvfNHLBKjA8IVwfbNZ91PLcyl1uHJA+bc1VC7QQTYsc08aZaH&#10;hhgllx+VJE1z/rPIyqsDn0ofUrmcJFdSbkXoBXZ/CzXdLlvLnwprGiGfT9SjX7UBdeUU8s7947MR&#10;jgd+lKrJ06blGN7dEU7roYkd34g0m4S40GeSFZ0VhGLrdkn1xjuOnavtP9nX4xfFr4e/DuPxTq3x&#10;jv8AVxM8djHYLIJvs8SEPh4nB3R7sDAI4B5rvYP+CVfw0/aF+GOkfE74Il/DNk9kkst5q0zMlzGq&#10;ZyEPJdm4ODjNVbL9iz9qTwN4dkvdG+FelXhsLUG1ngt1EVxCxBcGNifMPHP6V8dS4ny3M8O/ZpqS&#10;bTjJWeh10IVkj58+MXjvTvjF8RtW1rx38T2F1e3K/KmiLFGE3EttQN8hUAcjIrlvEXizTfAPhJNK&#10;8I+KbDXdMlvnlgiexdJbeUpt3BiTkc54HUd67D9oj4OfGDxR8QrfX9a+GWlWd48aGbTPDVoIwhGF&#10;BMOTtYnn0PNeO69Z614KjPhTxDYsksV48j280eBg7cZX8DXdQp0sQoyUr+WhlOnONTUn8M6z4xvt&#10;YhsW1xZYbqLdLbyIDGi53FCDgD1OP1r6duPGPwW+C3w/Xw/8T/iKmpnUoUurSPR9HeW3tUOGRQBJ&#10;Ec9vvYyOlfPnhb9m343eLru0/sPwpdyWs6LcRlYSRsIyM8enOK+v/h3/AMEqfjn+0R4KmuvH3jzw&#10;9p8UlsqWUVwqGRnRvugKqmDAB9c5zXj5/Uytzp/WKyjCLu0t/LZMJ4erWldbHyBJ8cb+HX5/DfwB&#10;up7CG8vDPHq1zbxwXxkPVQ6HCR/7JJI9TXpfwy+JWoeEdO1zwx4/t9S1rWvEPhi8sL2S1maZ3LYd&#10;HxnDEEDnJ47V7z47/wCCA3xfTxxaW/wl1+zXTyoe5uXuwwhG0cjPLEnP517P8Gv+CS3jb4W+N9M+&#10;IPinxZp12dOZFeBdUiiBCDoS+dynuDwc4rixXE+QUqUZ0JXbW1vf07suNKVGV7WPyX8cadrEfhbR&#10;rm98HXWly2bSWb3kwZRMVO4DB+6wDc445rW+DNrb6x4e1W1uAVktpYfLZDgqGDg/XlRX62fGH/gk&#10;X8Ev2gteu/GPiT4hald6jPCYxp9hKggtW4CsuxcHaB945JHWvHPBv/BCrxD8OtW1R0+MWk3FvOqi&#10;OG4DI+1WJwR7iu/D8e8P18K/aScJLo09+xSl1Pz51aDUjq/2e3uZfmXaqbzkmvcf+CafhHxB4y/a&#10;eh0e7lu3Wz064leHzSdpC459xX2j4h/4Ir+AdR1uz8T6R8Rv7PihkD3FvbJ5mGwMBST2IPWu/wD2&#10;Uf2LPhf+xt8W7/406x45m1ia/wBLezaGayCpGWPL5WiHHfD1b3FO79GHtWpXucR4W+Etrqra1f3h&#10;mUWySCBMZDuGxyfxrgP2s/2VtU8X/s723h5/Emj6BJdeJFzdeI7r7PDJGqngE9eRmvsfwj8SPgF4&#10;cgu7e31e3ut8knnP5mIwWfd1I7dK0viZH+zz+0VoGnaf4z8JadqljZyFrK3e5GDKcZbHfpjPuawx&#10;XGWWYaHNG7foarF029dT8e7L9k/wp4J1jUNPi+MfhOO8/s2WG0ZfEMcltJK0e3eWUZxyQM9MjIro&#10;/grpPxA0mxOma/8AEvwjqBs4/Ks1m1uKJ3iZSG+ckZAGAMjI7V+rll+yl+x7LA//ABjN4VglQqPM&#10;EJQuG+8xKsMnPPvWH4o/Zz/4J1aTq8ej+Ifh54dguSAqwxmb5QDwThjg4r5zFcdZTjIuFWnKXW+j&#10;2No4qlTd4r8T8W/hzoniPwB8XbjUNR8Q6PZzw3TOt3NqDtEc55EkStn8q+gdc/bB0qxvbTS73WFv&#10;Y4baIDUdHt5QwkH3jh8A/wBfav0Nb9lf/gmxr0dwx8E+HrdcZkZ9ReNkBz93LcVyGr/sLf8ABM7W&#10;7ptI0nxMLeaNAzCy1cSBQf8AgJzXNj+KuHM4qRlicNJuOl0jz6lSU07JH53ap+15DO8sK+Hby7DF&#10;45Lm4ChpYz0452kdetUPh7+1TeeF5baG60KWNLedi88Lu+Y2P3dhIXIGMe9foQP+CYv7EOo3DaZp&#10;Pim7dlUkTf2pHn24K07S/wDgkN+yzfW73H/CW3d5AhG8294hbr0JA4qFnfBsaTpuhJJ90zk5Z9NT&#10;5g0b9vX9n62LxapoXjWZLqLy7+OKK0jSQdM7WLbWwOoasvx1+0/+x14q8Nnw3aaJ8QrKB1Ks0Rs3&#10;kZTknOeD17AV9seF/wDglB+ylpMJuv8AhDYb1kUkf2peSDg9ztYcd6ltf+Ccn7O9pYyW2leCPBkU&#10;7tmOW8edwAO3Mhry45rwfSqKdGjNNdbkzVV/ZPhHU/2uPgr4d8GWXhz4Yf8ACb5spUZo9SlhRLgD&#10;+F/LOCPwqey/4KR6yU/s/U/hKl9YouILNrqRNmT1yo5r7Sn/AOCdXhlbRrpPE/g/TpWfIgstEQoR&#10;2+Zic1Tuv+Cds91YMmgeMdFvJEQkrb6ZGjZPutVHH8J4qd5YZyd9231+Q4zrx2R+Zv7UHx1/4Wz4&#10;anA8N3unq1yrRxzTh1jH9wHA4718/W+VhYcHHQZr9Ff+CgX7GHjb4L/s6al4q8R3tm8AvItojCBi&#10;SxxjAzX50xhMMqdScc1+ycJVsJXyv/Z48sU7WR00XNxvI9I+EOt+FdL8OSvqnhC4v7oSlYrhb4xp&#10;H0P3QvP517/4K/4KGfEj4e2Gm2vhbwLYRzaftHnyXVw/nbehdd+M9iRiuS/YY/ZL+LH7Sfg/Xrjw&#10;DNbiDTdTjhmWaZUJZ0LDAJ54U/lXtN1/wSo/ab+yyRpLZNImSLcXK5b8c1y5hn+X4LHzoVKqUk9r&#10;+VznqTrqbtewzWf+C1P7UmpygweEvC1sq4ARNNkcAjvzJXDftD/8FP8A9pL9pHRNL0H4nLo0trpF&#10;19osorPTvJHmYxuba2W6Cp7/AP4JrftY6dI5b4dgiM53m7iIP61ial+wL+0vbKVv/AhiwPlY3CDn&#10;8DShneWzd1VX3kvFV4qzbK/hD/goZ+0T4D1geIPDzaLDd/ZjAs0mjK37s4zwTjJ9cZruoP8Agsr+&#10;2xHbG2k8Q6K6kDAXRlTaR3G0jByBXNWn/BOj9p3VrOOS20mB2PCwm+QMo6nqa0Lf/gl7+2BqMaR2&#10;/hKOVegK6hEQD/31VSzzLH8VZfeZqrPuc58QP+Cjv7SnxC8UW3jfxRrFtLqtlp81nZ3qwlGhhkBD&#10;KApAxz3zXA/swftM/Fr9mLxLrHxL+EfiVtN1O4thbyzrGDujZ8kcjAyRXqniz/gmf+1J4O8O3viT&#10;xX4Ha0s9PtZLi4ne4TARFLE9fQGvP/2TfgDeftO6pdfDPwZYRxasFeY3dxe7VuEUj5duMDHXr3r0&#10;sHmOArYKrWhUTjHd3NqdT3W2esWP/Bar9t+0jktpPijeFH5AS8cbfcHOaz9Y/wCCyX7cGrQSWcvx&#10;j1fypeGT+0JcEenWrus/8Ekf2kdMleODwrZ3KqcGSO/TH86bo3/BJf8AaY1CbybrwnZ2qDks97GT&#10;j14NeFLO+GX70qq+8I4mtsmzl7v/AIKr/taXU0dzffEK5lkhGI3a4mGB24DgH64zWN8Wv+Ckf7U3&#10;xs8F3Xw/8c+P5J9MvY9k8C7hvTjg8njivYIP+CMH7Q0s4ie70JEY8H7aCcepxWN8bP8Agkt8T/gr&#10;8I9c+Kuu+JdJkt9HsTcPHbSElgCAQOOvNGG4h4YliYQp1E5N2W+5catdu7ueO+L/ANqv4o3Oi6T8&#10;PNa1iHU9C0C2h/sjStVjM8Nv+7HRGO3ue1cfovjjS4bbWfEer+EbC6huHiVrJUaOJST1Xb92vqzw&#10;N/wSW8W/F34V6H8YbHxxpkKa5pkNzFazOdyoV24OO/FcL4P/AOCe3jnXvjn4n/Zr0/XtO+36Zp8N&#10;99peTETLnpn15r0KPEWRTrVYQqK9O7lvpbf8QfNJttM+frbx/wCFrMXH/FudPkjuEKosrOzRe6nP&#10;B98VjyXmg3hea20BYW3AjFy5/Dmvr3U/+CPf7RFgSLaXRblt33Ib9c/jTLP/AIJB/tLS6hFaT6RY&#10;xlpAu77coGO/NZx4syFJtV195kppO1j5dtfFGgSTodS8O2JeFAAWibZMB0Vgm3j+tZXizxZruv6V&#10;beGf7WmGm2bsbewR2MUZOfuqenU/nX2zB/wRv+LiQtdapZQFUHzRR3y739SvGMCoLb/gkh8Q9KaS&#10;41bw/durAiGBED8cckggdD/Os48b5EnpVuWqrhqfB9jYyW10t3JCJBFIpMJ3DeB2yOea9t8JfH34&#10;fgLaax8CdBUxKWSSfWr9dxA+78jkZ98Yr6F0T/gmZdXTTabrfhvVLQCTakqWBbocZyCeK7DSP+CO&#10;+mXFz/pPiyeKJful7TO7iubEcc5Bb95P7hOu5/ZPD9C/4KVXfg34e6z8KPD37OfhhdG8QRhNRim1&#10;e6nkYDGCkhYNH90dDXAL+0p8GmCi9/ZA0O6TerSibxNfOxI/uksdufTke1fXPiD/AII76ZDAYNL8&#10;ZWxlKh2a9t2i4PoelcR4u/4I++OtO0gaj4W1+z1WZ2wLeF+cZ+vH9eaypcacOVmoyq2+bEnZ3szu&#10;v+CT/wAZPgdrXizXI/GWj+DfCPhEWEhm0rxF4Sl1tInSQGJlm3owby3cZc4IQZ6Zr7T0L4z/APBO&#10;z4aeLLvVR8cNGeG6U7bXQvh/ZxxwkncNocykdCBzwOOnFflnL8DPjT+xrcWvifxH4a1ZtD1LUotP&#10;1y0t2miimUyD927Jjekq74mXurnHOK+/dM/bJ/4J9fDf4RJ4o8G/Cb4VaddR2UksWhHw/czTu3Ty&#10;irjG4HjJNfQ0Mbg8TSVShPmi+z7HvYOpGrRV7adzjv8AgoN+0R+zB4N+I+gftXfDe51nxNomo6T/&#10;AGTqX2OW1tNtxG26I7LXZggbvvYPqTXxl+29+3v4J/ag0Pw14R0PQ9ZtNJ0jUftN22rXTSSjOMiN&#10;9zEDH4123iP9orT/AI//ABH8UeHfjH8KNF8PaBrlolnDc+EfB/2cW6iQPb3LR4G3HKFxywPOax/H&#10;H/BPv4X3estoPgzxt4lnWyhjuLu2h8G3E8wLLnghVG09RVOOBo4qNapJpr+9oc2Ji6lVyXU73wp/&#10;wVW8L/BX4X6J4D0T4UwakbO1C2817EsbeVnKs3mwlmJHcnnqK6Lwz/wW2F5q9tYr8P49MilkC3Vy&#10;97FEo45JKw5P615R8Pf+CdU37QkpTwz8RdYWLRJxp+p33i+yFp9nCpmOOFdzM+PukcBQRWtr3/BH&#10;XxNo19JbWnxb0WeO2jU3LHcuzceBXgZjX4djiZKtUfM+zdtdjzqsKsHaN2eleJf+C1/g+28RSWkv&#10;wuvdUigfal7BqsREg77S0QyPcgVs2X/BYbwtr2mG6tfhJ47fymA8m3kVwPXkcfhXz63/AASp+Jqr&#10;cGLxHpzJFIERkRzvPrwPyqh4t/4J7fGn4YaJD4itfEsxtG3eZNbCaNVI+8MivMeB4RxclBtuXqzF&#10;qt2Z9DXn/Bbf4cQv5Z+EPi1inysZbiIY/wCAiti2/wCCy/wi8R2HlQ/C/wATOQSMSmJcnHbnr26V&#10;8pfDXQbPSryW0uPhxq9xd22fPuYNQkfzB3ZlZSNuK+j/AISfsW+F/wBpzUBpfg/xLp7zLaeeL2GS&#10;28y1I4wyqiucHjvWVfh3huDt9WqeqLi69RpWZ1enf8FQ/CV5Os0HwR1aG0eFpWa+1O3RjtXnCtzn&#10;0HeprD/grP8AC/TbKC/X4TeIo43cqJJJ4gGB7Anv6f1rnfhn/wAErJ4ba48R+KPjNYHR7q7nsSsG&#10;ofM8kfmM4J8smNh5TccHOAK9U8H/APBOH9mr4PfGQ/Cv4t3HihtVsNVs44LjT9TiuInE8yRCVfMj&#10;52mRcqR0ORXcuCMjqw54J2N4YSv6GR4a/wCCn3ww8Z3Eznw7cxwW3ytJeSwtsyRjgsMnoK9B8Gft&#10;UeB/iNZPfeF/Dyyxj5JHigiyr+uOR1719BfFj/glF+y58E/DF940u9Y8YavBDayTGwlvoEWV1XcF&#10;VUiUZOD0rP8A2W/2p/2BNF046R4E+Atho9zCRHew3ekATFu5cyZ3nvkVwV+BME4/up29Tsp4Kv8A&#10;aZ5Vofj7W/FZTT9I8HteToSCsO1Tn2wOD+Jq7pug/HjU7p7G2+EusOQP3skULOSM/dZRgY/CvsvR&#10;/wBpr9kC3g/tyz8Maf8AaU5SO30VVkLDoAwUc/jW1pv7ZGgtcyyWGkag9tcYEMfChMewPSuWnwJR&#10;jO8qlvkdMcuctm2fEVl8G/2hbuBIx4Du7NnuT+8uQsbDnjgvkLg8/StvT/2e/jmY/Jvtb0zTFncL&#10;Iz3CZBByDgFjnNew63p3ivX9UmubAvEk87vF5s6+Yis2cbiSaZd+BPF14kck91GXDgyKLnGB+GK6&#10;lwdlyesmzphlSW9zzyP9mHXo33eLvjBvt2UAf2bbEsD7njNM1P4BfB7RGjtfEPjzXbubaHZrdFRW&#10;XrtHz5B/OvSLr4a+KdRshb/araPadyF7slfxwaryfCDxzFIl1D4i0yNgvUW/mY/76au2lwvktP8A&#10;5d3OuGXRtaxwuifCb4HxxHUToGt6m7scrf37MgB6ZVFHIx6it0+C/AXhaUjTPhdpMSRqGiLwNIee&#10;ers3NbEXwW8VO5YeNy25T8kMaIuT7BhUMnwS8WCMrceOJSSM4EaHB/Fjmu6GV4ClpGCt5o6oZfFd&#10;F9x03wk+K/gfw74d1Gz8XeFLGG8W4zYSW2kQsxTaOpCDowJ9cGuE/aduPBn7TPwvm+C/i7RI7aC8&#10;GLu6srZCfUGPI+UHgkVpx/CjVIVUXXi+6cqvJCwqKns/hXeyxCNfEF3g9SHgyf8Ax2vRoKjhreyi&#10;ovyRf9mtLWOh8E+IP+CLHwDuvEkl3oHxO1+ys5GVvsstrC5jOfm2N0wfQg1r6B/wRn+Dnh64uZfD&#10;f7RniuxE+0yI9rbup2nKngLgg9MYr7n/AOFRXtp+9m1a5dOm0LbnP5Jmkb4aHf5azanHkcMsEePz&#10;8uu2ONxLWtRkLKsOnfkSPm3Sf2BtOvdQs9V8cftV+K9cntGJt5J7GJShwF4wxwSAMkYJ713WifsZ&#10;fCaw1ZfEF/8AEvxBfyBFXfcXKqWx0GVGSOeleqp8PbZZgH1PVcJ13IvP5R1YTwr4ftkZjFO20ksz&#10;b8j8gP5Vg5SkbwwlCHWxzVv8KfhLp08fl2azvDGF3TIDkdug+tbkWi+A7EKNOtbKN1IOFs8HPvgj&#10;NR3mleD2ugJtRuYMjqjyDHvyDSRxfDxdqtq0rleju8gzj1IxmhJ72L5MPDTnRoJe6NGnM1qjDgD7&#10;Dgn8c0y8v7eNitvHavnHzeSoLH8c9KqPJ4G80SG7faem2aU5+vNWIZPA0pB8ppD7GQfrmmk+xm5U&#10;k90QyX98P3MGnrIpxlgsYH4ZqeNryBvLOngKy5DAR8+3SnJB4Lc4ie8U56Lcnj81NSxw+B43J1C9&#10;1FiT8oEy8D/vmtFDyMpVqa6hHNLKV3aTLgdCscZP4Vbs7BrmQNHZ6jAe7CGLB/8AHqh8/wAAHEaa&#10;xqw2EkgMhGPypkreApgQmv6oCem5F4/KrSszN1ab+0aMtrdwjc092Tu6tAg/9nqs1oksjSS3N0D2&#10;UYX/ANqVmyW3hSd2W38VapGwxg+WvNNlsNI8nJ16/kx1d32/yprTZEc0ZfaNeIW1oQRA0hP3tzc/&#10;pJzUjFptwh064TnjbKBn8yaxrTT9CDCRfFGpRgdQAWDfmDUs6RooWPx/OAOu6IDj06CqV77EON/t&#10;I1BGxUm4inA/2p0PP5USvptuMmG5L9szKB/KsZLWymkEieOznP3SgPFadvoVhOoMXjaAtnPKLz+Z&#10;obZHJ5ksetabDB89ncFwTkxFeR+JpY/EOmScS2l+q46GNMH680f8I0szM0HieNvURwK35c1H/wAI&#10;ffhDjXpHC84a25/nTDkT3YsmreHpcqYboHuSmR+lIutaFCoElwVGcAOHH/stVpdIu7QbftbMSvOb&#10;c4FY97okkzb57hHz13QkYp8zLjQUtjek8WafDmO0dS3bMpA/Vaz7zxJJcpmQQYz/AM9uf5VkPojo&#10;pAMDf3V2GoJNMmU7gIyCOc7uKTqJLU6IYST2RfuNWt1cBIUOOoEo5/Smr4kNsm1tO3LuycMvH44r&#10;NFhemMrhSc/KA2P5inPFfrtimQBSvzlZen6Vi6sW9Dpjgp22PyY8c/8ABNr4LXXiSfUtM8ftp+nx&#10;zhntYxuLl+Qi+hVuMH1rgP2pf2BIPhto0mveF9OnWxt/nlvgC2E2cKVHVix6ivYPDvjnwj8UvDM+&#10;p2vjj7LPbLayyiVNi3EudroT6nGQa9G8AfGfXZPD8+l+OtItNT0+HS7h7e0aPdPcCPONw6BgOtfh&#10;VPiLjDK61Oc6zqezdpQlo2tNnbV+tz4CDcmflf4d0y6i8YWlheWzROLtQySxHjnuOtffPjnUtT1L&#10;9jTWtIVbKW2OnZKL8OZ4dpXBDC6K4B96+Y/CXjOyf9oC78f2/gkXQa9eWz0+ZjhGB+UHHXGOlfeX&#10;hL9rH9snx98KNQ0Sf9md7nw1LYSQ3MbX5VGi2HIC7fSv6vyN+1y11J6NpXXbTa552NrSlXhotD8m&#10;ZpWfg4GOvvU+mXX2SUMExkcmu31zwPPP4ivpoPCF5aQPdP5UHks3lDcfl6c4qa3+CHjjUl36X4S1&#10;CdWXKSDT3wR+VeJKtRpybclY9R16bjZnJ3OpSxqskicHpgVl3cyNOZYl25GMV6hZ/s4fG/UoCNP+&#10;GOrXCjHCWTnH6VDrH7MPx00W1W91f4T6zFGx+VvsLH+VQ8bhZu3tF96HCcVsed2lxb20YdY/3n96&#10;pTqLyttCknvxW9c+BvEunJtu/Cl5EF++ZLRxg/lUMHhHxC7gW+hXJD8qVgbkevSt41INaNC5k+hW&#10;uFudTSN5Lk7o1CrnoBUWgaHps3i3T7DXrxYbOa7RbiYE/Khbk8V1ei/An406/dxWGkeANWZ5sbWa&#10;xcKPxI9K7i3/AOCef7Vs+vDTr34Z3kJRFla5kAEQQ8htx7VliKuGinFySfqaUqdW+iPov45fs2fC&#10;DR/hd4W8U/AXxFJpupQQxreNDKw3JI2N7NnkjuO1c9qPhnxf8HrbWPGnw9+I11rbafZNDcm1Km1h&#10;BXG7cowzE9q4m3+C/wAefhDfQWvjvVNO1TRFXbb2MXiGMLtbBPAOV/xp+t/Hjwl4G/4t9pIi0bR9&#10;Rk23bGc3Jsnx852qf3gbpjselfAzyvFwfs1L2sbvfs3eze51u8bqS/4c1f2V/wBqjQ9f+KkkHxpt&#10;9J0qKPTRBCsqG3F1MTxI7KPvZxXnf7VnjrQPGviqODTvEUGpGKV/PkhlJSNsnagBHb1HBrjvit4X&#10;8Ha1rUmtWHjp4bT7CZbK61DSZIRdupx5Sdcn/aNcKbzTF8P/ANm2sTteGYvLdeadpTHAC9j717VD&#10;JcHHFLFw0dtlsjnvKcNT6Rvbn/hW3wE8O+PPhNo11dXWvy7NS1P7Hvhgkixuj6H5g3rxg9KoeFvB&#10;3jdtTl+It/rFhHNdXkS6jBfKtqZA5BBQAAHsSRjvXm/wH+MHjrQdSsvBkF5LfaZ9uNzJo8srCCVg&#10;mCSFyenJx1xX6LaH4N8MfGb4c33gLxb4as7fTNTNvNpV7GRL5blRnypAM7OMYPIzXPWj/Z2Kimrq&#10;T1fWw6VGVZu59r/CD4H/ALU/xO/Zz0fwzoHxa8NW/h8aWjzrHHHM0+Fzs3AH5O3vXh/7VX7dHxK/&#10;Z5/Z9174X/CzwVLoy6XL9j8R+JLO1XETtxvRBzsPqBXYfsd+NviD+yh4b034XW+rQ3+lac8m9tQm&#10;LeYjD5UUjO3HFfNH7bf7Nv7V37T2vavrnhTWvDWi2GpztJPG+pOz3iE8Art2qB2717+IzLAzoewj&#10;NcprHATaZ8DfELxBrfxBstU8XwQXF1dmQH+1RP5ayrzuZkPPOeprT+CvxF8IeEby1udf8QqLwDbe&#10;6Xd2LSIsIXlhICCO54r2TRf+CMn7RfiJ4BqfxP0u3W4by7pSHVVQepzgitHxd/wSN8BeEmgsfE37&#10;QlvZ6hKxQNHblo2RR82Ocg9TzxivBcMt9k6LqadLb+l2awwGItzJHnjfH7xloetxXOv3kE3hedW/&#10;si5d3CBGPG05+Vh0b361a1b4s6F4xvRbTajZ/aFIjUrIXQA9Dkjr9Oa1vEP/AATL+JOvpa+Gvh98&#10;fvD2q2dkudG0ySZ3uXVzknYinALc4PrUGpf8Eyf2sPhfpB1N/BN/q19KMxR2ulXBERHUnK8nFVDA&#10;YSUE1LVeXQzlQqp6nW+HvjVo1jpzeDrS/mt9Ogh8u8Z3ZxOx6gA9CTg/hVfwVot94o8RXTWeosJL&#10;p1iigXrcwk53DH3SBwa+fPiHoXjz4RayNA8T6NqMFxaXCmWC6tJEEsuM9xnirvw1+L/xNh8SrqGg&#10;WNx9slzDDtt2ChT1I3dPrU1svjKm5U2KKu7H6efDbRLh9B0yT/hOLSC3tkMLWgm/eRAcZI7k+taP&#10;heDR/GHju60bxtcWw2BYoBgJJcYbjBHpgf5NfFXhb42eLvCWizab8WNTvBqDS7dLMSZaRG6IxTHX&#10;1PSvcvhD8W5fHGiNaWNvPcX9tqEEVuTaeXNYx5VpfMJ++ccZHUDNeHUo1cLBNxuejGFOKtY/SnwR&#10;8R/Avh34XXlja3k1hLohVZ2gf5HTAJYsfbr7ivjX9p7RPDfjjxrF4z+Des6U7ajMVu7WBlVr2eM7&#10;mePoPM29RkbvrXveg+LPBvxe+Gk/gfUTpxsBp8j39pHcGymu9g/hkbocDndwa/NL4v8AxR+H/gnx&#10;BeWPw28W6ifDfh29a6/sK9nV5kuycbIpEH7xRjOc1vUpwzOh7O69m90cdXljI674ofE648PeFL2L&#10;V9VcCC++0W0rTP5cLKOB5fUEnjFYOiWWo+PPCuj/ABBl2whL/F59pLMHJUnJXoFOMc+teE3f7Uuq&#10;eLdb17XdJ8MmTTntIgYLsCcQNuA3se3evVtK8ceFNWs9H0LSvG6mG+g3XwsyWRzxiN1JHlY6Z5r5&#10;T+y8TkSSho7uz3Vra+hFLlqT5n0Pr/8AYC/aR8K/Bz9pO71ZfBSy6dFoMsVxJpMa5gjLqTM3PIB4&#10;xX1r8Rv+CuXw18NlLDwH4R1fVZtyh7mGNVVOTnBbv6V8U+HP2DdE8UeNbfxb8I/2i7drnxFoSi98&#10;PXlrIsVky7Tt81flZWPP4V3mtfsceKLXQ9b8H6r4vtdLk0u1hk1PVJU/0WaPG4zRkncQMbSOoOa+&#10;thm1LD5ZS5HzNpX8tOp6Di+Xma0O9+K3/BRb4gXHiay1BvB+qeek1s8EeqJE9wIixLIgUHAPHzVd&#10;8e/tm/D3TNCfXLDwhq+nJcw+b9hXaPKcZ3NIAcsN3Oa+LvEA0L4dalNd634rutV1CyuhFJPp1wHg&#10;jjKfK2D84Pp2HesXxd8VPhXN8L7TX/FfjCSbV7954LCwiuD5+wPwhPRWOc88GvzvPMVj6mJiqDcl&#10;J2dk3Z/5eZx1JWptxPuvwF/wUY8LR+C18a+FHa+1uWZlivtTuS3kFVwyFewAzyetbfwP/bVtRfxw&#10;T28GqLL5lzf6pY2zxLKGJYxh8Dj5cfljrXwf8LvCXxf03wFpGt6P8JdQl0q4m86S9ntxKYRz8xAP&#10;I788Va0X9pDVvAXi/wD4Q74lXF1Fo2nTCWO5aTYSjAtswoAK7tuc9K87DZ1m7xahh6nMqb25k9E7&#10;apdfIwpVJuS5tD728Z/8Fota0vxnb+G/h/8ADaG5srO9aLVmZnke2tvl8uUH+Jvvbh2wPWvTfHH/&#10;AAUa8Y+FfF3huxhsLabTda2i5kjjG61GPmabJ/dnPbrwa+HPgj4W8CftAaM/jbRbE6e8d/JEJtLv&#10;VTz5G+YhmZT2A9xXvGkfs4fD0aJp3iHXF1yZ7W5eaaO51Rp5DIzEiRkUDeuSeQeM1+xYDifBVMIp&#10;Vvdl1PSWFVWKcWkc9/wVn/4KXeLfAPwwsvCfhTWNC1e51C+advskm4W0CghZCD97r345r4Z/Yhvp&#10;/wDhI08PeKJZ59RfUG1PTZdPhVoprVxlwSDnPt2x0rrP+C0vwG8OWWg6N4x8BaNr9rfX7uklr5Ra&#10;FioGTkcov1OK+Mv2Rf2t/ij+y542Fpb3SJZ3Di3v47qMP5aj+62CVP09a+d4ny6rxLkVaeEs5tOy&#10;ej089fy1POjGFDHfvNVc/Tfxl8T/AA7bfFK+tJRY6WYUiEdkyonnEjBZigwy5xnJ716TZeM/Cvif&#10;w0fCvinxh9quIbQzTXFlcgi1IJyhKcg4HTuK/Nf42ftS/wDCWeNrHXNb0Zo/3W2GC1+VZ0LcA5x1&#10;HOa9m+Fn7Q7+JYovDng6zOjf6aqXk17KoDKwIIdu4BJ5HXpivwLNfD3GQy+jWs1JLV3WjXnqz1qe&#10;JjKcorVM971bwX8PPhy9z4zh8e28elXXh9rM6ZZ/IL0LJ5qqNx5bcD7nv2r4L/4KjfEFvE3xS8H6&#10;s+nmPVodCH2uOZvNgQeYdqfNzuA4INfbmu/FLw94a8JRaTZeCJNdvreCSS7f7CXijaMKqmMHhTtJ&#10;IJ/HqK/Mf46fEi48XfF1L64sDdTJcvJLBqikIpLfdx6Yx7V954N5VisTn/1qvd+zTV21dp3S0X5v&#10;fQ5swnClSVONkfbH7CGt6loXw48I+L9N0y7vcO0LxLGFi4kJcZx0AJI7V4J/wVZ1+Twf+0jYPpmv&#10;6fd2hzdWlqrCZ7UMekknR/oOBXpv7KP7SPwW8IfAO20P4u+JtYaTTNRlaDRdIgChF5cBJM8gnjBr&#10;42/az+KMHxu+Lc/jrSFuLbSbw7dLt7shmt4gcbTjvX0fDnDuNh4h4rFV6bjCPOrtaS5n7tm/nsu+&#10;pniKtKeCjTve5tfFifRvh5fNrfhbxfY+JrLWdPil3/Ztos3YZZVU/dYHjjtUfwr+Nfh34beCdWh0&#10;2zke8vbuGaIyRAMrKMk7uuAeg968pvIdStN2jvMDAJ8GQg7QcYrc+H/ww8VeObrULPSNiLpVg91e&#10;zTy7FWJVJ7/Sv1CrluGeE5MRK60u9rpbXseHKjFQ1Z6p8af2jdK+IGmeFYrrTrk2lpEZtathlN8r&#10;tlgh6bcYxgV1fjf9orwgvwj0uw+EWhwaHamFrLxDbw4/0yI8o7bsguCDz2zXzpoWp2DeNbRtUtpr&#10;3Topx/o0pJLxjovH0r6r8PeOf2ZvGX7Ol94J1z4WW+maqbqWLR763DPMd4Z1LKPu4IAz714eZ5fg&#10;8DGhGNKUop7LbXq11tv5HPWpwg1pc2P2Hvi18LdB8A6zZa343u40e+aO60F5Aq3EBX7yEclsZBA5&#10;9K898f6P8PfHnxE1Lwj8KdOPh+y/s97hBKuWmK5Kbhg7ST/MV8zajb634e1hoZRcW08T5QglWX0P&#10;5V6Z+z54zsrXWlbX11Jp5p83V9BMS0kIwTHyCPU/hWlXhqOCxNbMMLOUpTS93pfo7dTWdD2a50/k&#10;M0XxP4k8AafdaPrschhkZhJbpORtPZiByBmr3gDx1qul61JqNtqcqS30JkuLz7QyzCNSfl3A85A4&#10;rJ+PF7Fqfj+91LRJcWc0vlx2pbLBV4BPHer/AIM8BaTqPgi38bJ4lWKS01T7PcWpT5kyN0bc8EEh&#10;lI7ED1r1JYFTwjqVYWlJK682XGHPA6z40eD/AAP4qtLfX/h74b1S3WLSEzLGD5c87ZYbs9Rjqfau&#10;P074MfG79o9zq2geFo5rvTrONBYW9qICYVHDhcAHgZJr3bwp8QfG/gtZp9D8IWPiZNJsRPNaI+6K&#10;dXXeeCoDFMgMo6YNO8Sa18RLT4b6R4u1fxBPpGteI7OS4t7yK0aI2yqxCxAjAWPHH6V8/SzHNMDF&#10;UlCK1tGUpX7t3S12X+RjGVWg9jw/9mr4KReJfGMp8eabcQ6bFFNE8iKCVlwR0Po3Wu/8Rr8af2J/&#10;E403wr8T4bvTNSttzNC+YmOM+Wr4I34JwRVX4FaR4w8HXV9498YSyRWLRsAq2zO1ySSMqPQtwe9e&#10;k6V+z1d/GeH+y/iVq11pVpPqEs+gxTZwqsPkABGcc9z1qcZmVVZnKdaalQsk4pXu/LzXU56tWTqt&#10;y1R4f8QPjjd/FaCTXLvRAl1LHHGk13el5BMvDSrnkgj5Tn19hX0J+znb/ErwT8NIvGOo+JreePRd&#10;PjNr4eW5kiuJfNkDB2ABGByR3xmstP2AtZ8MeN4/GPh2wtI7awhEcum3lyH3zbCAzE9mbHsMg1r+&#10;GfH2oeBLSbTfFuo3ek6j4j1chbS2QNm2QhFCydBhsgr9DXJmWLwmNw0aWBScdG+/pr+ZnVqU6kLQ&#10;Ov8AGn7YOl+EZJPCvinV4LeW9sEmxJp8lxFYu5cshVuZEAKn3ya+OtQ8exanqOvbNM0y4fVyy21w&#10;gNukHzfejQevoa9c/aU1X4a6NpyeLIre+vdR1CzkhuINVjKPakO6hkOMMCAPbivnrVbu+1jSra8t&#10;0tLZI/ljWCPaznHU+9ezw9gsPTw/PCNr7t9ysNThy8yRBbaL4mia4toNGEokjBZljLshH8Qx0pml&#10;eEvEU2mTeIpNNuRp1tIFub0RnYjMSApbsTg17z+xh45sPhDo3jP4n+I0sb65sdIjt7fSry7AmkWV&#10;8NJGpUhscemM16LJ8Y/gRL8Cp/hz4pW40saxbaheCIpG32fzAZLaM4HzfMCxbqN4Haumvm+Jp4qV&#10;GFLmSaTa81d6eSsdsvaRtdb9j5P0zwj4U1PRb/Wj4xjsprZSbPTZlYvMQAeGHAzyPrV/w9qcTa1B&#10;fazZi8JQIhc72UEHnB49ePeue0eFLhUIuVX96Qdx65Heuo0Dw/rdxrdqvhe2FzdyS7Y4ovmLNjjH&#10;r1r0sQ+WLUn/AMAucHE+yPh38TPhh4b+BENnNobPPJpcdlcT+Q6QCUSb06H5nwD/AErzv9obxB4N&#10;8X/DfR9RgaLVtS0nVBPbLZ3RH2eF2y0WD8wAOMdhXI/F+L4haB8ONG8LeOtUTQzL5l2bS8tzFMJI&#10;/wB2qKV+8pBzz0rkfhx8c9Q+H7HSntbC7tzmKWKZ/wDXFgfmLYztHevj6GT1YzWKoPmlzXt3Wz1O&#10;ZQaTfU47x7r9z4z8Uya5qlu0TynlXm3HAOMGoNa8K64Rb6tpmlzz213aho5IUZgOSpUEejY4966j&#10;w94N+G/xW1W8utf8fw+HLi8nL29r5W+Eqecbh9zv19a6rQ9B+L/gjTbvwL4b+ImiSaRDeR3lndOy&#10;s4lTdgR98fPkgcHivq44mnTiobNLZ3/M3puL0bscP4b8Oy6ja2HhXxHqeraPbT6pGJ55I2FvAr5X&#10;e3905JH0zX2H8N/F3iT9mf4Q/EKz8P8Aifw/e3CCzivr6W2ic3sBKphAwJD4wcD6mvlbx/8AFP4r&#10;/D22vPAfi/UmmS5mX7UksI8uYq24HHpgggg96vaf4v0Hxw5jutWuDaFog9sjeSLqfKgMufvBR1Ht&#10;XRQlXdWNWD019PU9vJ8yq5ZiPbUt0tP68j6i139p/RfiKMfEq/ktrWeKBZ76zgSFAUAMR8pVwdoB&#10;OcZJFef/ALVk/hjxP8ezPpHju01mysNJgvrXxPbW6rJeOY12xyhcKCh659K8L+LGpXHkagEFxcWk&#10;F2IrK7YY3xgnaCPUEmql94o1jRPA11qJ8b2cV39gSFNLvLdmmuonGCIyBgBRzzWNHDzpxqtSvKo1&#10;uejLNq2Iw1anUd3Ozb66HpFzJplr8WfDGuatrF1dajqt+k6Osu5XjIxgAfLg+3rX0r+0hbaL8Pfg&#10;Hpf7QMfhyyma/wBUuNKhW4g3NaTfZnljYAcfdLn2wK/Pr4RXGp6j4y0vU3up2XSpBcXMzTYENuGA&#10;Yrk9RntX6WeOtUtvHX/BLbWIvD/hOfUp/C/iiy1i5eW5Ui4iE1vbhVQDcMxTuCe4HtVxwMIZdOhU&#10;ld/dc+WeH58PKB4h8MPHy6/8BtM8X6ZfXkvijS5/tEctqolWGMMymEp/ApU59DirfjPxPB4u+D2p&#10;a94mtrG/1c2Di0xakyxMzfupEMfKsmOhHpXyF4t8aeJfBvxE1Ox8OeKJtI03Up8zppkrbTGeMbc8&#10;9+DXpH7LPxl8UeB/G9v4j8NeI7KwvNFm+3QWXiCAumsMOBEQQQSewNfK0uFoYbFrGKX2uZaapPp6&#10;XNMLh/fTex+mv7Dken+DLyX4fa54i8P+KL6+8I2Gr3M3iKOSRbd5BgxABflIHJz6V9YaPaeFtCjS&#10;9tdP+F7K+PMRdLdmiz327efwr8cfBP8AwUr/AGlvAfxwPxO8BfYbjX73S5bGfS/7KUosIcsqspGG&#10;K9jivcLD/gs/+3fc61FoGo+IdF0u9khWRorjw5GDDHjO44GenT2r6nEYmlh3aU/O3U+hp1KDVtD9&#10;IdSh+Hs8sNxFe/Cq7dX3KkHhiQyK+DjOU5Gabo2qfC68kI19/hlbTQMx2J4GeUhxnp+7/OvzH+In&#10;/BY39vrw1olr8QfAvjOPXdIfKajcWWgCNbSRT8wJ24I7g/nXJ3X/AAW9/wCCh58NXXi6w+I0FvGS&#10;fs0QtkLswcKytheCFy30FaUcZSrQUo3s3bt/wV8zKVXDJ6M/XW8174WT6nAkXifwQ9ooHmLb/DYk&#10;lsdsx+vetG/k8H7J9TsNc8PR2qqGYL8MtzJ6cbelfj98L/8AgsR/wUj+IevGOw+M10IwnmPJFaxq&#10;uTjk5HA5r33xF/wUI/aRTxBZ+FdR/a48R6ZcatosdxYTTJGYmlDAS7iB90Z4rjxmbYbBV/Zyu3a+&#10;mv3mM8Xh6dnJn3fP4q8P3ulu1t4rg3N8pey+F7gkDpn5eRXhn7dd3eax+yx4zsLTU9Y1K9vdFa20&#10;2wj+G/kedNKyxIFcj5WJbAPXNfIl5/wUU/bE0H4s6l4Y8bftiahL4dtLoR2t1ZSgmdQuSTgfLXn3&#10;j7/gpT+0X4h8TroekfHXxhqmlrZyzxyc7nulbNvhSOgYE59sjpShm2HqVUoJvS/kVDHYSfur8mL4&#10;m8E6r+yp8UbPw74es9QWDxV8J7W4TUdf06RJra72ETqgJ5AdWXcOw4HFeC/FX9rXUPiV4IPg/wAS&#10;aXo8txarGjX409fOuNgIXe4G7jp17V1vxA+I3xs+PHhrQ/F998SvEPiPXtHivIr+IRLIdLSVliii&#10;A7eYfPbJ6DFeDeDPhR4vsvGiQeJvDN7bwyzyQxS31u4iZgpYA8fN2OKivhMvxOL9tNrmjZ9jysZD&#10;2tdtPTQt+FPjR4s8IfD3VvDum6+qrdspNu0e7YBj5lPYnoQO1dd+z38Lte+L+qat8ctVsbGO304H&#10;7NY/ZA6X9yq58tYweu3nNP8Ahp+xH8bvGXww1v4haRoqwPbt5Mem3cR86ePBLOoPTGMAdc1r/sz+&#10;EPEV58MvEa65a6jps2iASaZJBYuGMoJypI5Oc4z2FY4ytgaeHqyw8kpXSb6627HLNJRaTIx4Ysvi&#10;D4v8QfFT4X2UempoGircX9jLKNyy9JDEuMcf3azfAPwl8Z+J9M1XxR4g1DTLeye0W58y+ulSK6zg&#10;eUpJxvGc4HNd3+yFoVml74ig+IvhnW7ee5YSWsdtaNtllLKTG2R8yMuR7Zru/wBqzwk03wY8O6X4&#10;B8K2U4stXmaHwpaaNL59tHPuBLygcsOCR27V4FXMpU8w+pR62SlvZWv+ZzrmUrJHhngbw3f6B8S7&#10;Lwj4zvTdeDRqMf286O5Kwn5nVd6/c4ckn0A9K+idL07wZ4a+M978Mfg34HttWiRwdP16RH2vwDgy&#10;HqOeTx0ryH9nD9njxTpXh3W9Y8X3eq2cEkaIkVvHIyzZOSChHJKjH516N8GPiX4k1kJ4X8YeGNf8&#10;O2dvG8Vs2k6a6PIuSA5JGSf8K4c7U8VUfsnzKKs2tFfvbq+5U49keq/Ez4n6v4d8RT6PfeLUj1Sf&#10;7PbtHpN+1x5sR2oYxjhdoBOODxXsv7JP7VPir4IWTXvw48Ra1eXX9riK+huXZ4EhXgM6Hnnso4Br&#10;5d0nwDpugfERGsfhn4t1YMBJJd3lm22I9fMcgZJ/xr0HxVf+IPhvo8nxS8C2GpwapOSk2gLaSSRv&#10;Ft4bOOG4475r5qksZhsXClQupb82yv23/M6KHOpXPO/+C2nx5H7UHxGtPiNq0P2fU9FtU064U7QW&#10;IZ2CKF++QCC2enAr4etPFr3Wuxt401DUJbBpEe+gt5cGZVAXHpnbwDXoHjv4eftE/F7x3qFxF8Lv&#10;EaS3t3LdLBc2zkk4znJHLYrHtP2P/wBp3V7u1tIvg/rBa+m8qFpLcoC/TBLfd6HrX61gZUsPhIwx&#10;VVOdtW2uo/ZuU72Obu/F2sXx/s+wnD2Vg7RWIlblIy+VX8hzitnRJ7i4jt9ZRNksExMytnaB65Hr&#10;Wx4T/Ym/ad1m9lSL4Vahb/ZUZna5iKCTBGQM9TzXp+tf8E//AI6eB/hre+KdQ0W+ubyS3SS1sbC3&#10;Z1K7gCp4yWxzgCqxGOyynJRVSN35oXK4vY8a8SeN7nUEudLit/lM3mxyqPu5GMVnWWtxXGt28F/a&#10;M0EUqb4UYgTMDxn8a6WX9mv9pmVSbf4Pa90G7/iXsB7HpWt4d/Y7/aTuNQS71D4RawXWLzl2RDDD&#10;3JOBVyr5dSh/Ej96NJbao6bwv/wk3/CPXemaBrKWulPNbS3VmhaSSdxLtVEx/GAST7DHavvz4D/s&#10;Sfs7/Fnw3A/i3SntL2WGG9jEs6xs8gVWJcdcsVYhfRs9K+bf2df2fl+CfiOPxj8cbO9MBjjuNJNr&#10;ZPMbaZRuZGUcNwSnPQnNe93X7amgaP40v9Q8KfC7VhBqAtpoI49KIeN4kMYRc/d+QKB7Cvk8TTjj&#10;Kn7qdrdU0rnVhMPhpvmqnTX37CX7P91o2q61p3xfuNC1XULtUmNxaOwkkLcsgxjYAcfRBWzrf7Jn&#10;7K93pCeHfip450nVTp7F7a/bCzlemcrwTkA/mK80+I3/AAUM/aF1gTweCP2XtaubWaMIjSwgbSRy&#10;uAOvPavA/F3xe/4KS+K38zwv8PdT0i0jTYsC2KcAHPLMOtdVHA0pQSliLeslc7pPLaS0R798W/g/&#10;8EU8EyaR8PNB1advs8iw3lnpDBWc/dAyBnHBya8X8VftVeNfhN8Jm+Ck3w9W6t7PQvsKXkqMmzBy&#10;7EqME/Metcjdad/wVK8ZMtjqeq+J2t5eFi+0hUU4znjp9K5Ob9j7/goFq9rdW01rfGHUtyXSSXit&#10;v3cHPsa9agsow1O1XEp+sjnqYqj/AMu9D5q8Q+OvEUWkXngWYQrYPqxvVjSFSY5du3KP1A29QOK5&#10;yG5MK7Rxz1r6L8U/8Exf2q/D1mb+/wDD9tJjgqlzkgYBz+tef+IP2S/i34Z1H7Dr3h64R9oP7qBm&#10;Bz0wRXt0M0yytH93Vi/RnHKrT6s47wtoJ8Syy2n9qW9swXdvnbGfYV11hLY+F9NttI0+/MgS482e&#10;SHGWfpkHtVvRP2V/i491EbfwzqLFiNoFi4znpXTXH7FnxwRPMvvBmppGecm2Pzc1FfMMsb5ZVV95&#10;yzqQl6Hl/wAQPFcup3UaoqKltvWF9gEjgnPzEfeOSa5dmQv5rR4DDjB717Vd/sm+PYJVs9Q8LXcR&#10;JOx54yAas2P7HfjbU4ZZYvD07Lbr8xSNmyfbAqlmWWU4q1VfeEcTTirWZ4xaarbNos2hS6ZDvedZ&#10;UuTwyYGCv0Ndt8ENd+EXhjWprv4oeD59ZtwF+zLbXvktE4z7HcD/AErpT+y74ziRpk8B6o+zsli/&#10;P6VCf2ffFsMBuj8PdWEaHDMdPcAH8qbzHL5q3tV96JeNhF3SZ7cn/BSLxsfAkHwx0a2az0C2BjtI&#10;U2mWFckgBxg8ZNYOl/ts/EqK+txqHxP8Qx2EDnC2t5hgnoPevJYfhzrcbNZr4WvPMX+H7O2fyxVi&#10;3+Gfj57iNYvAt2Qoyo+ytyK4oUMrg3yqOvoV/alV7Hq837Zmr/ar251C7Oqtc4ENzqVufMRR0+ZS&#10;DkdK8z8Y+ObXxdqLaxJY23nGQSAH5iP9nJ5PPrWTqGia7YF49Q0p4TuwyvFTYtBuE/fTW+0EfLhf&#10;51tSw2Fg+anYynmFSbuz3D4H/wDBQr40fAyCRNBihn8yHyZFuPuFM8Yx0I9a3fGP/BTr9ojxrpp0&#10;c6nDpVsWJj+xABxkYYlsZOR6184Jo+rXUO+K0Kog5yQM+9UprW9zmSJiFOBtFck8oyyrNz9mr9TS&#10;OY4jlsnZH0LH+2P8Z7yK3s7349atbRIgC+XqEvy+xwalHxiuvFin/hJf2nZiI/nVJZJNxI5PXvXz&#10;yNJ1TyN32KVlwSSIyQPeoo9Lu2HnfYnYDjdsOKylkeAmtLL5Ix+tVd5M+rfDX7VXhjQFVp/2gfFD&#10;NGCALa7kAb1HB6Vqw/tXfDTxHdSE/EDVRcyIPPur2+l3NjtnOa+NmsL5s/6OQR/dFNktr1R+6iYE&#10;k5wpFcNXhLLqju27/IFiZJH2bZftkW3gy7mh0D4pXsCMhCyC5kk4PJADdO4rF1z9qvwPqsB8Qa18&#10;Rb+5vA7BrKFWRWB+nBzXyUINRkw0ocDHueKbJZXTLuYsRnOM1MOD8ri+bZ/If1lvRs+mT+1n8M8S&#10;RDTNURd2UVHxznPc1la1+2Wvnq2g32p2yrnpc/Ofxr53+w3IxlySepGaY1hcbsBuM+ldK4Wytu8o&#10;3+ZPtI9z6jsf+Cg2vf2Oujy61rO4MC0z3IJIHTBPIrG8R/tyajf3stx9t1S6aaPbI9zc8k59q+fV&#10;0TVIgG2SbSMqTGcGpm8H+IlQOLOXDKW5Q9KlcK5JTlzKI/bX6nqV5+1jqtzKZI9NkckfN59yzA+n&#10;Gaif9sb4mQFRp13DZqnQWkIQ/iRXmNp4f1lTs+wuMjABXk/hSnwzqkbmCe2kRm6blPNdcMjyumtI&#10;IParuenS/tr/ABlngFtceJJHUDb+8x0+oqnH+2X8fbW3+waT8TtWs4CclLK8aME9uh5rzebRLy1G&#10;Li2flc42Hp61FBE8TZQY56bQa2WT5da6pxf3B7TzPSb/APbE/aK1K2kttT+L/iCdXQKfM1KXJUdB&#10;196w5vj18Tb24juL3x7q+9Pusb+Q49/vVy407UNRuFUxlST8vydR61LD4P8AEN9c/YrbS55ZSSBH&#10;FCWY4+lXHK8ugtKcV8kHtE3qzsm/ad+NTWR0sfFLW/s6/djOoPj8OarR/tK/Gq0Obb4o67FwQdmq&#10;yjIP0auLudE1KykaC8s5VdTgqyEHPemHTpcbpfl3cBW61pHLMue1OP3Irniup0/xH+M/xC+IXgtN&#10;F1v4ka3qYecF7G9vJZEGO/zEivMJdG1GKXb9mOepxXWxWrIDAYg7N0JatLSPCmpakwK6WGXnczTA&#10;dBnvXdh1SwceWmkl6WLhiORaGn+zv8QrnwRqOoWU/iDxHYWdyI3LaJdNF8y7uWAIz1wPxr1vRv2o&#10;/hrZSCDW/F3xCumIAeI6s2HOemd3pXha+HtYsxgaczCY8bGzxn2/zxUh8G+IZ7V9Ql0G9VEJy/2Z&#10;iuR2zj/Oa8vHZfl+Lq89Vav0JnN1ZXPqvSv2yf2S7CER33h7x6zqVKxPrzEMO4PNWr79vj9mexuk&#10;bSPg9rl0vXddawxYenevkKLw9fz7YxodyHbAWR0IGc+9alp8I/GN8rzotvEkZ5aW4C4ryZcOZIne&#10;bf3mdo9z6sX/AIKbfD22O3TfhPd8S7v32o7mUY6AkVsaV/wVW8PWW9LHwNfWsMxPmRC8B9wQeua+&#10;Pbf4QeMrh3FvaR3GELE28ob861NO/Z3+Jl0FFz4eubaI7WM867FwenJrOeQ8NJXm1/4EFktj6t+K&#10;P/BUXwZ4y+H2r6Fpvh7V/t17os1t5l3db4RvQg5QnnrXh37Dfxtf4Da/P8S7XwLHcyW0cgmkEv7y&#10;SNgMqFPAxXmPjr4dav4G0Sa51O0VRCygyGUEPnoBitD4E6n4t1qK60aPUBBYTIx8vywXZ9pAwa+h&#10;yfI8phltWjRjeE7318u5vHm9lc+79F/4LK+ABcKuseBNQgikIaQQhTkd6L//AILPeDdPupI9G8B3&#10;k8TN96VlBde3Ar4d8OfBvxNrd039rw6jFAud5RFDA9vvdq9O8J/snfBrxSsaH9oJrC8Yf8e97aoN&#10;pHUEg18LX4W4Twk3KUX8rv8AIyVSqnZHvUn/AAWoupdQVn+G0Zt4zgc4bHbpiuQ/aP8A+Cqlv8Zv&#10;gB4h+FcfhSS2fV7cxg7ztXJU5FZXwv8A+CdWm+IfEph0T4/6Dew7d0+bbzNsefvAZ+9xjFYn7SX7&#10;DPij4RfD3XfF9z420a+gjtRJ5dtpzKSMjGw9AaxwmX8HQzCn7KPvpq2+9/Q2jPESZ6r8Ff8Agp34&#10;X+D3w58P/DHxH4XkmGiaFBbh7WIlm+QNzn61wHw+/wCCgXhfw7+1r4r/AGjLjwzdzWF/pMVlJaIA&#10;rjnrivTv2fP2Qbzxl8PvD3irxD8PNAu7PUNJtrgXN2skU3lMoXeZPunGOlcZ4b/ZU0m7/a78VeCY&#10;fhfdzaMmnwrbxW8LSwyTbuokxjBrthgMkjjcW1RleUXzW666peppBVZXPVz/AMFiPgveNHBa+FdW&#10;gzwXuI1wv4L1rS1D/grp8NW08nR9Fvr6TaCkSQuu0j3xxXFat/wTvFpqGrx2H7OXim/kkjU2YtbN&#10;tsZzzhuh9K6fwT/wS0sr1LSXxDe6h4FuNWiMUFrrrJEXfHIXJwTivnv7ByCvUTWHqW/AmNLEylZI&#10;6Dwd/wAFS/hBrVtFc6tqV1p9wGObeZGZhjuSOma6Fv8AgqD8BNLjF4fHV5IWBPlx2+5h7Yxn8a8l&#10;+Jf/AARxGmSGTQ/2hPDqr/FLLd5cZyCNqg98D86+cfG37MGr/AS5Mni/xhb61ElzJGiafYuRJtxl&#10;dzYxkEEHuK9Kn4fZVio80OZeWxo6GKT1R91XH/BSb9mjxFF9vh8R6kWCCRkFltO70Ax1q9p37df7&#10;PV1FE15e69bQt8xlmtDsDduRwBXwlqXiP4K2mjQ63pHhK4t7hIIJPOLlI5kZmU8HocrgivQ/hB4q&#10;8M/ELw9q3he7+GVnthglnt2eeST50GQCB61nPwyw19G0vNlRw1SUj7EsP2xvgb4j1VdA0zWze+bG&#10;gBNq5A3E7RuPTJFct8Qv25vh98MAuof8K3127SZysM1tZsis69ix445r5/8Ah9da98Vvh1bvpPg2&#10;z0ue0WSMLZ25DxMuSjKx5Gdw/KsL9j64/aWuPipc6X8SptWk0e1vZNyalbbo5FGVyNykZ4z+NOl4&#10;ZZb7S86l0ul9zqjg56JnffFP/gqZ8J/G2iXfhfXvgtrV9pl4FUjBQiY4KFG7SK+NpHIKjFeSaD+1&#10;/wDF+TwXr0Piz4b+EoRsaHS5PEGihLu83nCq0iKMy7T1yMnmqnxj/YK/a18bfFy7k8EzXDeGrrWJ&#10;biy+yv8ALZpvLRtsGCW3EkAdKr6v/wAEpv2w9Z1+wivL7WL+08xWvbqa4KMD22Kx6j1NfWZfwvke&#10;W4f2cNm72bb1OiOAq3a5Tu/hlp3xwvfgvqU6ftR6I3irxHcQ6dP4X1LSRPMqEERL5rdYVQkhhkce&#10;tdh+zz+zR4p0fw9rHw31n9qnxbo3i4Em+h02JZIZcjEcsUrfM0RHA5GMY4xVnwv+xD+0lafFX4cW&#10;6fC0w2XhHTpLXUvENzqAZr4MSVLKo4Kg44r37wx+y3+0bYftEaT8Q72PRH0O20uWxvHjMnnyITuX&#10;apH8J4ya9Kph8DC7stdXoumyOuGXyd9DK+AXxK+FXgvSpPhV4i+G9xL4k8PQBrqQajsivkbOLrJ+&#10;Zi5DFs8hsiu3uv2yoNDEkfgb4J+H0ndvLM8+Z2kVc4X368U4/sP6/f8Ax3s/i5ceI7GLT4tOlsr3&#10;Rv7MkZrhWcurFx3B/nXsVj+z34BtYVRtAkiKMCGtrPGOfpXCsLlqnzxpK56NLLZp22OC/Z5/aI+L&#10;evaldXfiTwjZQ2cbiRBBabE3HqOfT1r1HXPiHdeMNJuNOW0sissDrHZtbxkEkc9RwTmtbTvCvhDR&#10;omig8O3jqy4CPbkge/8AWr9ro3hW7JuYvA96WB5ZIQOe1bpUt1BL5GywTW7Pzs8VfsA/tM33iK28&#10;UaFPpdiFluopXlvlVmtnfMfTnIUkYrp/2RP2TvjR+zl4xk8SXGp2WreYZENvaysfkZt2CQO1feqQ&#10;Q27CC28KXikHIBRf8asQtnKjRbtB3AEY/rXQ8XWlHl0IhlmGjO92fOkf7PWpajoepeHr6CW50/U9&#10;ffVxauHV7e4dtzBXHbk/nXd3XwvPiXxFH408TtqEuqIsavOF2s2zYY24HVTGhHutemtqSwS5TS71&#10;gB1ymP51E2tsCSum3hxyWJXP86w5qqd0z0aeFwi0a/ApazqfibxZZwaX4t1XX9TjgbdH5vIH6UWe&#10;keGrbg/DaeWUf8tXtRub6mra6zqDuZLbTrhF775AM1U1HxDrFoRJJpl1IW5xH82P1qOaV7nXHBUH&#10;/wAMaRlj8sLa/D6aNQedkaLmrFpJp7fun8J3MQPLL5cWP1rAh1DWNQdYI9MkUsc/vpdtWJLHWZVY&#10;C1jyBzi7XmhTbG8JSXW3yOjgu7Z/3cWnXURHC73iGPekn1aSPKhOT939/Hkj25rlfK1aW7a0h0qZ&#10;3hUbzHOMDNSy6Nr0iidvCN0fQiZM/wA6tOT6GLpUI/bZ0UeoWLRE3N7cjjlITnn6g1nX2rpCoazt&#10;bm4IPIZ9v9aoxaX4mS2/deGbxQ55Czrk/rVObTvEEUyvL4d1YHHO3kGm4zfQcXBPSVy9LrV06KI9&#10;DlRhy25xz+Oagm8Q6gqhF8N3MpX+JGGB+tVWj1jzQP7O1iPPUPFxiknhvJ4cy2mpqynrs4o5WVKp&#10;Poi6l9eyqrnSZQXXkM65H1p0N3PEcS6XL7AMDx+dYMi3+4vBJejaORJB2p8Wr3VvEI2S4JOeTbUv&#10;Z031KWJxSVlE35NWtsbX0q7wDxtCn+tOOophZUtbpfVcrkfrWE2rXQiXchJI+61u3NSJrGopt22D&#10;MWHQZB/WrVOmuphPEYz+Q6WC/gKh2GpADkYYAf8AoVOTVbKNSiy6txyV84HP61zVxqV5bxeZLpV2&#10;wHJVZFz/ACqG18V20l15U1lfROp4R4C2fyrSNOnbc5Z4jF31j+B1o8QWAG+aO/kyMBZAh/DnNP8A&#10;+Ei0Pb5cmgzOxH3GtYSD+lc9Le2hBeW4kAxztgOfy7VTfxHpluD5d07eheIjNax5V1OeVStLeH4H&#10;SS614Adl+0eEA5PJH2ID+WAKPt/gN/mj8CcMcfLKVz+G6uaGvaaF812UnqASRSLf6VKhlGqJEW6q&#10;ecVd0YOM3vE6C7vvAcELsfBEoCnGI7hic+3NZcut/Dh5CjeG74OR181sj9Kh+36WkKhdYiYEdRT4&#10;L3SZCVfUIwx+7k8UcxEYSvrEv22sfDZ4DEvhm+J6b2+9/Kpo7r4WlNx0HUQe+BVFdQ023bc93A+P&#10;+mlL/bGmMSy3EQJGQA+Ofzp3KdPvEutefDCZi0dveREDHzIeP0qB4fh+wA/trZuHAmDgfoKzrrU3&#10;Z/3Plsf94VWmfUJmGBGzH+HcOlF2T7KL6HQh/ANsrImsae5YYUNcupz+VVrjT9AuAFSXTpVPRhqO&#10;DWBPFfMSZPLLHp+7Hy0yOK6EKo1jFIw4ZhGBmi7LjSj2Ogi0bQlj8pILVyRyy6kDzRJpWjIgT7Eh&#10;Hcrcg4+lYn2dERhJoMTBl5IGKbJpyyIsP9ix5P3NjdKlydzpp0ab3iXNS07wzaSLlChz088c1X87&#10;RXkLxPt4wSt2Rx+FU59E0TzhLNopkYnBAeoJPC+h3ETRppDJk8lX5qHKT2Z0ww1H+U6G21jT7Mlo&#10;kJUjGReN/jVmLxlaJF8lr8u7G57hjmuZ0/wbpFuhUhxkfKGfOKnbw3p5tVgWXCK+4KJO/rUNz7mq&#10;o0bfB+J0yeOkjUtHpVvLnqXYk/hTU8bwRndN4btJGPVXTrWDY2kul6pFeWsoYxnciMwI/HNXdSmO&#10;tZ/tKFCWbcXt5Nh/SnZtayLThDaH4l+48aWMwx/wilip/wBgNxVOXxBpTuztoEJyeiyEYNZ0mj6Z&#10;GP3ct+vb5LgEfqKifS7WP5rPxPfQnHKSW6uPzpezvsweMUF/Df3n4rah4i1H9nfxhqd/a6npVx4W&#10;1YpcW8cqBhMhA27R1yMckdDX0J+w1408F/G/4023hO8vtKeK4sxJLNdbgkZII5zgLnoa/U64/wCC&#10;A3/BO7xBodr4Xj+IPh6eytjuhiN3by7T7EyHA9hxW94Z/wCCCX7KHhW7N/8ADz4g6BpdzgAz6fo9&#10;srMMDglXGelfNYjgzD46inVl+8ta+17W387Hw0cMoTv0PzO/b2/Zv+F37PHhzRtY8L6l4Htbq+1U&#10;tb3FlOjsoHJB8vcw/EVV+En7R/jvSPh/caVZ6zod9bvGQ7A3ClRjHH7vH51+lvxx/wCDer4f/HyP&#10;S4fEn7QsippbFrWOz0OJc59SGOfrT/A3/BvR4Z8DadPpemftBXEkFym2ZJ/D0DBh2z/jX6VkNShk&#10;uVrCuTlo7t+Z52My+NetzRPlj4W/s72fjTwNpuvQ+CvC91Ne2azPu1S03OT32lgwPPQjrXdad+yt&#10;8VZpl0/wn8GIJFSNV2w3Vu4HJOVwx7V9FaX/AMEOPE/h7UdPvtB/ajuraCzID2UHh2BI5U9CRgmv&#10;SdP/AOCWuu6bOt5F8cbt2UFSrWxCkfQGviMVwphsTWlU9pLVt/eevBRpxS0Pim//AGaf2g9FaRYP&#10;gncLOXU74Y1ZWXuMA1V1P4H/AB7tpTdT/Ba9jTAXbFpRk3D1Iwa+77D/AIJt+I9Oj/0T4wMZBnDT&#10;G4I/ECUZpkf/AATg+INzKHm+OcECq2R5OmM7N7HfIeK4/wDUygvhnIqUoL/hj8+PEHwW8S2SA+IP&#10;2cIUSUqru/huRzIx74AqW1+Fml6UJTcfA6ytbiaExQAeGduRjrgrjNfcHir/AIJgfHrU5HbR/wBq&#10;qaz+b9z5Vk8e38EcYrF8U/8ABLX9pfxLo9vpmuftNLem1J2PcrOQT/exv61wVOGMdTv7GUvvMnUi&#10;vsnxALSxsVSDXNDsmubVtpSG0KOYwRwQOFIxjpVP4oeGfhj410SLVLuwvpJEXyo4U1KRAwIwVK55&#10;Cnp7V9pX3/BH741ajbRx3Hxr02SRINnnPbyt0HTknjHFZtz/AMEYvi5FKLi3+I/h+aUJhvMtpgCf&#10;pn9a4quR8Q7ptvyZlOtWatHY/L2f/gnR+zj4m1+fVNc8Kao0VzIzzRDVJI0jb+6nPTvirnh7/gnH&#10;+xP4L1JPEOleEL+a5UnKarctPGuR2U9fxr9J/wDh0d+01YzPLb/EvwwqqMrAbOZwT65IJqOD/glh&#10;+1pYCKO38beFJmEmXleykO4eg+UAU5ZfxcoWUpfeQpzjG1tz8/db/Y//AGUviNaQaTrtlM8WmL5k&#10;MLRlEjboQvbHtWZ4X/4J3fsfwQPp2l+A7RwMhZdQgMhDZzkHOcdv5V+iWp/8EvP2uvKlawfwbJIZ&#10;A0Sl2jyPcbCKqT/8Eyf2yru481bHwVaARAALqD53evCdK5o5ZxXCChFyS9SoVJpWsfGsH/BPX9mH&#10;w5qNn4i8MeB9It9RtofMEkTMro54OD6EZ4Nd/wCGvg/oEVpbRaVa2kWn6crRRpAAG8z1xkAivoC5&#10;/wCCZn7aMMRtoNN8K3D7P3k41cruPp9zPfqTUkn/AAS+/a1Gkravo+nBt3KW3iLapJ6k/LgmprZb&#10;xHUtzqTsVL3pbWPEdW8N+DrSzCarrk1rPLGBOkNshUjpwQcgisqS90eS5g8PaRrK3NjaRnN1Kgil&#10;kbspzxx617Jrf/BLf9spFaRPBNndEJiJX8TLj36rWfZ/8Euf2u7aLydW+HcLQuN0i2niCJmBHYZI&#10;pPLs6l8VN6GLhK/X7zybxX4kSHTo9Hjur68OVaSKDYp+pbGeP1qvJ8MvCPjRI72XWtHs7prgM0V/&#10;DtniABw5IyGz0weK9Ouv+CeX7XVldzGx+BOstHjhm1m0bOP7o35rJg/4J/8A7Z2so6z/ALP2tQBZ&#10;zuMmoxlmT+HAWTrn0PesZYbOXKzoyt8yIVaqdtWYOj/BL4ey39rrlv8AEHw7o93HGY1vbWB4ZAAc&#10;g5VRnr14rrfFXi/w74M8NXpj/agvtSuLK2JWwsRMzTkD7oJPIPtXPeIf2Ff2ptFsw+p/ADx0fLBW&#10;OOxiFzuUcdEY4z6Vj2P7HH7QesJ9kn/Zd8cxReQf3tzpEquH7cLnitFLNIUvZqlNfeaPnvsYNlr3&#10;wv8AjRqNjbeJPCsdxetIsr6nrFov7gjqCWHPHrXXeP8AwR+yTaalaaPrOog3IiVhPonh2NlA7rnp&#10;ms2f9mz4oeGovsmtfBrxtayxoCVXwpfMJT6bhEV/WqzfBu5it4r3U/AXiiOWYksbrSbqIwkddw2Y&#10;Ue54rmoVsfhPjpzf3hTqVFobdv8ADL9iDV9Kfw/4g1aeSGaMyRJJ4fUTIo65ZRkYxnrVAeF/2N/D&#10;3iiFvCniTVbJmhkkmlGhuTK2AoLA8Y27ufeucl8N+FLBZ20KG7a4VtjrIWRw3oQ2CwPtTLix8G2l&#10;7Da6hqkS3l4PJS1z+8dyPuHnGK3lnVf4Z0W/vN/b1ZPc9gutb/ZX1GxHh638d3llC1iRJfx6OVZl&#10;I5BypAzk18sftf8AwZ+DHxi8L2vgf4O+H7a6uoZgE1CPRzaysijGAUCqxPckV6JZaV4ana68NWPi&#10;gSSwOWuooLtS0LAZx14A9O1Xbe08AXkUM+i6q0swiAeSym3u4z1IQnvwcVlDNXRjaFG33k80p3TP&#10;zX8Wfsd/tJ+B/E40z4efCy2RNbVreOa2JPkY6s5yQCeeDxWx+zl+yP8AtHab4h1LUvHenTabBFIE&#10;SGeGN/tJBwSAM9ulfpLa+F/B0cLkTStvf95JLAyszn+HI5/OqOoeHfDNnayNo9pdyFn2SJFJhZG6&#10;8Nkbv/rV11OJ8VOi4TpR1XVakKlZnffBz4u/s/fCH4VaVp954CmfW7e1WKSUYbzpNo+YEkAD2P0q&#10;zr37Uvw38YaBFpU/gL7Dcz2h+0XFpIuEbJyNrA7uOfTmuHm8K6ZG9tHdmQyGIPHBcECUDr0PJHXs&#10;eK0rTwDY6/ci7tNNhQNCMhgQZOOvQc8+lcTzbEToey5Uo+SOmU5NWufO/wAXvg/4V8Ty3NpoEeoT&#10;te3KySyxqsT3Q7vIQvChcABQOpOa8C+O37G3jjWNbstV8KWlz5Ec6JNE84VPIGBwcZDDnnqe9foV&#10;qnw/vLO4tp7DRZJ5RiOSa0vVLRgDOG557dKfofgG5mnvrbVobmz8zlmc+dgHqAOeTiuehiMTQqqc&#10;CVDofGfhL4R/GzwVfjw3pHxS1aDw3FHHs+y3zO+AM7DyOAa6HxB+zx4c8Q3mnazrFvPrzrEUn/tO&#10;FiNzfxFRxuGBg4r6gv8Aw3omnSmzhv4ruFwQ73Fs2U7YyQKzb+10PT7Iw2+nQ3iPHnzIvl2kN1z1&#10;79q4YUXCv7WGku6ST82/UxrYdyle5wnwPuPGP7O+kiz8D6XBLbwxB4Ybu1WRraQ9XWPozdhnoK62&#10;7/aS/aBS5mt5omsrmbyknexG0urAkmNSMLwenPWp7W0gmddS17Q8ROoS3uk1AAxDPUnuM96t3tp4&#10;W8VTw3klxeN9mDRROdTjUY6Hq2eorrjOpFO4XnGyueXfEfwvF8cra9fx7qnjrVrRGCnT726iSNmP&#10;U4RAfwrwb4l/sg6D4m3L8PvhxFo09rE21JJlCSnPDHcCQa+9NEuPCmi6LDcWcyahPsIia6vgcAj5&#10;s4bp79qpz6Z4Q1e5GrXuj2Er+VuIWferjodueCRR9bxcZaSaXboW4qavfU+AZv8Agnj40+KWnw33&#10;jbxba2S6Vp4+yW0LmSRwDgIZMY4xnjsa9i+F/wCwtHpFhYX2veKtNtZLPUY5IrdW2+d5a5KM+cgu&#10;uG3HuMV9Uaf8PPhXHqVjcalaXLWiqWEUBKNjnIIK4b2xVnxF4P8AgP4qsJ2u9Qns459xR5LXbJE/&#10;ChiQMYPHXnNc1eri68VCpU9zWysup00kqKvG1z5C+I/hv9pG/wDjLrF1pGtXUGlyKmm2tyZ0aKVS&#10;SzFgV4YIFAx1wSa/Oz9oDUbvRv2hdTTRbiS6utP1HbJJcbZE8xDyBxyoI71+0+v+Afgb4T8MXus6&#10;Vc3EyWelS3LyGJpFPlxsSzep7gjnnHSvxC1TTz4v8e3urR+JNPge+1KSQSXs5jHzOTkkjjrX6H4b&#10;YHD05VJU4KPKox0Vm/U83G1KkqzlLVs96/ZB+HXxT+NWuatrvhTStMudVt7jzruyuoAImVgTlUHA&#10;59K+iPF37Bmn/EXwZB4V1zwNpGjvHbiVJU/cyNcsckgjkrk+vNcR/wAEs7FfBv7SGpeH9f8AE63g&#10;l0eRI5fD8xnikdQCvzAAEe9feQ0vw5f6jLe+MfBep3UcMZisCGKbZ2HGWxjA64xk15PHFbGZdnjl&#10;SburNW3f4hRvKklI+HfCP/BLm/uNGmsdV8SWkdx9vWVkNqtwJGj4UZONq5K5655q/P8A8E6L+F9W&#10;8Q6X4ns7G+8QQ/Zr/Tre2BgIDbWWMg5Ct37jJr7W8N2Xhy01Hzdb065hwi9EWRXAPzHaSMr0HFWr&#10;LSfB1xqVvpWt+HoprVruW5SbTlEU0e9sogbklcHp2P0zXzzzvNqt4yn+ApYa6ep8Aar/AME1fiBo&#10;slnJ4U8OeHrGSxVo7qWJ3beTnEuWzjjA+prRt/8Agmh8Sr26tLfSPiVZRwrIs92XUK8ZVTwvGCK+&#10;8Xh8Aahf3tnawTyQwfPHHIxi8pcgEZOCeTt54J9uaoxWug3+szTaXp0Ok7Vf7Il+MrOCAMMRw3PT&#10;JAq58QZw1o7v0EsImtT8/wDVP+CXeva5q8uq694o0dXkfzJFdSxYYwCB78V0/gD/AIJe3ui6ddR3&#10;nxKjs47gBvJtLAYByBjnn+Vfa+ifDjT9KebX9Ni0z+07mdNzRRM6tuPPyPwAMdBxS6zpOu6TqTo1&#10;lBMVQubgI3Kk4OB0H+eaqPEvENGlpO3yLWCfU+NdE/4JT6VeanczjxdbOk8ipNK0O5ZUzyp3n5W7&#10;57V6NY/sDfAHwnaXGneG9IdNOvkC6hbvIrmR1fAdW6ryDwPzr3d9a+yWEk+pvp1vaq4EaSXoD7xj&#10;+91HOfwpmgSX+vxPaaHbaVN8+y0sRGHkuA7kbkwc8OOenr3rza3Euf4if7yo/wAivZRjokzzfw/+&#10;z38PdMWXT/DbWWlaREHcxzWgcyZGGdS/Q9jz1rW1T9kX4Q+NNJgudUSO/XS8yWUd5dZWJickbQcY&#10;4BxXeeMPh14v0G8g0+7ktVmkjBkhvNKIVHZc425IIHTdx60tl4B+J9/YtGmo6DGkwRsi1ibKjgkA&#10;dcY68cVyVMbmEvtO6+8qOHUbqULnnz/s/wDhC20uezvtMsfIf94IYLfHPUEZz35wO9Mn/Z/0OXT0&#10;u9BtN81tIJI1vJSShJwSc9s+ld3eaP8AEoAaYuo2kxRgIlto4c5H8PTp+NTDwnqifZ5NQa4a9u0G&#10;xDKoyN3Ixn7p5GK4HiMcno2mL2UHtA8N8a/s16v448fN9s8bx2MJijjd7EkMdisxJxwfm7VmS/sS&#10;3usMLjSdb0a7iQrJ5N7YsWKht3BB4JbPQjqfSvoi78E63aaj5c1y8iFCJFKZXZwpDH+Hrx745qKD&#10;w/qWkhILmwxeuvnxzyOiokIO3YBnnjkjrzVLH5vTpOMNH6GCwEJvWJ4L8WP2Oo/iTok/h6WZIHFm&#10;IpNkIdIoidxUMxJAySfWvCI/+CN1rfSTPpXxNnJCt/o/2TiPI+XL96/Qiw0+YQy6xqdqijIhZ1ZN&#10;rnnggE4P154rGlt7661E3en6DNK0jqD5N0GQ9ugJGa0wGccX4SDhSqWX+G5ssBGC0TPgbw9/wR1+&#10;IHh7QtTvJvHBn1S6t2hs40iJglUg7lY9QRgEYrAu/wDgkH8aNc1e3ttY8X2yBLNEYoxYEIoGM9M8&#10;Hiv0iudA+IWpXy6To+jBp0JyI5D8v4DPbrxUHim18baFONKn0OVLwxrlrWwlZYyRyCVUjpjBr0Kf&#10;EXHMJOTqJ/8Abg3h1HWzPz58Wf8ABFv4k2q2Fj4W8XWaxPAhkurh8mR25OFHQDI969C+BX/BKC68&#10;A+IotS8f6vcBILRHt5YbnymiuQQS3qVPI56cV9cHT/iFJOdatvCuu3H2STy4/J0G4CgsPvD93luT&#10;1Axx+FdponwO+KeuINXu/D+qOZwGMg0+dmxwMEEZ/wD1VbzzjfEUXTqPS3SPcdOnzt+6z4++Mn/B&#10;Lrwx8W/Ft9qI8d6jOWgRrManqLSfZJcDzNhHVTgHHbFeSa5/wRY1mzh/4kHxbtbq63YMVxbhVA9e&#10;ufwr9I9N+FPxCW8/sofDnxEshjIHleGp/v5A5IBXn1yao6p8Fv2g5bG9g0r4FeJZp4JMRebooh8/&#10;3Ug8892IrTCZrxnQgo+9b/DcmphmlrFnwD4F/wCCVZ0XxbpGj+MPE+nz6EsZbVorSEmeaTH3BIR8&#10;qk+nSpPEX/BLKOLxnqy+DPF8Ftp1+TPpCi1kdrMBipAycnIOM8DgV93W/wACv2zLy3gitv2dNYRZ&#10;FIIKRK6ZIxn5/XP4V2+mfsaftHRvFqV14KvZLnysKLi9jRo8nlBkjjn+Rrq/tDjJ1PaJPa1uX8fU&#10;iODrSfwn5faX/wAEZ/Emti217x78bZ9Qjt5kUiKzYgwKf9XycgkcA9BXoviD/gk74O0W+0e7Pi+S&#10;CKz1MXNvZNZbyEwPlfGM5GDnvX6B6p+xl+1CtpElh4MtrKSQD5bnXIEBbuTznp1p6fsT/tD63YsN&#10;atNMgeJyQX8Rw4lKnbyQeARzitq+Ycb1lGUYyVunKl+BssJVbsos/O7U/wDglf4a1wvYa78bLuKx&#10;uJGaGC3tVAhUsWCjOeB0rorj/glx+ze3ga18O6n4guLu/tS7R6z9mzKoJ+VcA4OPpivvx/2MfinY&#10;eTHc2XhacJHtzeeJYiqN+A4/Ws9f2UvjNbXD2t/q/gO3tUf5Jx4hj3rx06d6Sq8bVIL4rL0RqsPi&#10;aUdF+B+eNr/wSd+D99fDU77xhqhTTQr7bWxWIuAwKrIpOCvTIxzX0HY/Crw1o+jS2MniiRNLeyWz&#10;k0i0tY4I54CE3K+0fNkonuMda+ndP/Ya8YRRre6/8bPDEUD8yTQ6qhcK2AB+oFN8VfsK+KY2S+8P&#10;/FbwbG5Rf9dfCQZ6ZxyCT19jWU/9ccTNOrGV+lnsVUoYqpTs4/gfGGkfsnfstWss6HwXYyu4Lvcz&#10;2q+ZztXHI+bAAx781S8e/sAfs0+KtOi8Qa1p2qSJpsvnrDbSJAZVjBJBKjOMDqDX1R4j/ZC/aM8N&#10;aPd6P4f8c/DLV7qfc0M95ctE6cYXJCEcdRjFeM3fwG/4KTXtvJ4R1rT/AIe3kDQyRSX8OuSCOUFC&#10;gbaEyDz+Nb4fI+KlVVWDafnLW3kR7DHcqXLoeB/s6fsZfBW3+M+m/FGbWtTDT6P/AGjp+mefuBRp&#10;GUqx6sANv1r2PW/2QvgxrHj24+Kep+G5pL14DFCVYhVjAxyucE8kCoPBX7H37eWheM/D0Nl4W8Gm&#10;HRvDL6Z9sg1yYxKd27cy7dx9sDFd/wCH/wBkz9vdryWXxl448FT2hB2pHJdqQOMKcRHGPUYNehmO&#10;RZ9iMUqsZ+8o236XD6tjOkSrpvwL+G+g+FRa6T4eRNIcbn0yaD90/ABJXuSRnniuLh/Zb+AGlaDc&#10;aNefD7RIIJ5J7m4W1tC2fMU/Jgnj6V2et/sdft667cAad8cvAWnWRDKbQadeyqAeRklR0qjq37Av&#10;7eWomaBv2nPAAFygjaUaHcAqNuCV4Cj6VzU+GOIGverJJtN+9qYvLcW5XVNnh3wQ/Zo+B+l6vo+r&#10;f2R5Nh430u9/0WIlQZo5i0ezn5AIgwr23XvgB8CNXtLWDX/hzZ3L2lt5Nqhc71h9PU54zXOaT/wS&#10;+/bS8K614NtrP9pXwrLZ+Hlmjgu00t0a28xSPM2H/WnBIxx1rvrr9gP9sCS0ntL79t3Sma6TBA8H&#10;R7uOm078++K6cw4ZzqviI1IVVorN3f8Al2NXgMfJW5Dl7n9nP9nm1tFkg+Elmjb0EgeFQODgcnJr&#10;Zs/g18KPCug3Wu2vw10qE2kX2gTNaBsxorEL0xxkmr3w6/4J2/tI+EbtJNW/bDTWEQ/NDe+F+Sc5&#10;zneD+te1ah+zz4n1nS30e5+KNpDavbzwyNZ6ThyXj2bm3PhirEsAeK4K3D2f0qsVGXMurubUMuxk&#10;d1Y+U/2b/h1pngvxJ4C8T6V8M9MaX4haRdI+5EVNQkWRrtGcHjco8xR0+XAr27WdM0vQPEUuma/8&#10;O/Ckgt2LLZPbLIIpAMZVx0I6cH25rdt/2G49Mj+F2m/8L0n+yeALyWW/mGiR+deI8PlCNMN+7+Xd&#10;k46mu98Qfs2fDDxBqqazD8QPEMduJdyJaLAqg56ZIJx65rvxuT5tXcZwtddb9np+FjSOXYx/ZPE0&#10;ttT0yVrm3s9PhWRzcC3trZQOckjPOetN0bw1Z6fbzXcsFrF5kbO9uLZMNu6jOK9jtf2V/hPpOpLr&#10;Fx8Q/GEysAHjkubcIwHfhDiu407wR8CdP0420ula9qK8BluLiFdwz2IjrzqnDWdV4tXS+Y45TWn8&#10;R842fhLwLcXUGp2lhHbiHOwxQklivA6jk5P0pNX8KW+oXLada2t1GzxRy7UjCkkMDknsOPxr6Tj+&#10;GX7NukzG7i0TXrMSHdHG2sIFhY913L1PFPl8HfAHP9n3ttr17ksSramoLBuo3BB6dulVT4SzOEk3&#10;P8WdMcn90+X7f4ePNINK0bQr1lgmSWeUAl1IJAUDGMdDV0/DfXWuYtTvNLMgE+xiYwCVDFhxjivp&#10;nRtB+CWheWuj2PiKN4Aef7c+Z1wPlbCZIwAKwfEXwl+CnirxVN4wbS/EZvLhcT7fEjqmPQqFrX/V&#10;fNt3UVvVh/YzW1zxLxA3igy2y2+laiscStHtgRB5p6tlsH1/Sq2q+Gdd1LTlvX0No47cKE8yfLSO&#10;SSpOBjrX0VZ+CPgnp/h248OSeFdVubS5JEyPrrnBbqwbGVI9jXP6V8A/gL4Z0c6Do3hnXjbNciaX&#10;7V4tvJ9+OduS2ce3SsKvCmcTneFSPzuOeUVFJWPBJfCclzvu4tI8zWIyokmBJCLk7j6A9BS6j4U1&#10;q90iSDTtWCXgkJiS4hUgDdvZyT3ySB6ivpK5+Ev7M2sSwrr/AMO7tNrqUnh1mdnOPUhwcV1EP7KH&#10;7HnjbT/7LvY7QRyjb5N3qk0bYOPlyzZHQdDXo0+E8fOCUqi/EUsujT3ufK8mkeKdWgi1o2LzOIEU&#10;sLZNqsR+8bGeMnkelVpP+EuidozriwxtHi2WaIMcKeQe2AT29a+1tA/4J4/s9aSy3vh3wxZYVSoI&#10;1GcghhgjO4g1r6j+xT8EWsDaQfDTw2rkHc91BJJuPcnkGpq8FY2pUuqsfuZzzw1G6SufFGgeDNfi&#10;tJ31HV7RxcoV3zRg7u/Hp9RzWSLPRoNQezudWs1lgjw1mZADjHb145r7I179laOw0saZpPwo8F31&#10;tEf3cBSRNg/2Q7Y/WvMtR+DHw60aYnxJ+yPpMMkbtsum0iSRfc71YgCsa3A+Nmtav4M1ng6c4pU3&#10;r1PHYPhxpmr2oun8SQzM0W+2sv3ToVJ5B77gQOOw61t6t8MvA2jafZyXPhENIm1pZE2lZMM3y56j&#10;jA49K9B8N6X8GvDmrSaj4Z+EXhKCYqyb4tPVnBP3hyeK1E1DwPFd/bYPhr4bhbymj2ppqAsG+8Dn&#10;1qKHBOMpvWtp8zopZZBR95Hg97pWnRtBaWDxh2DNGUZQ0+CCcjPAA4rGGoeEZvM06G9QtG5a4ZJQ&#10;/l8dDg8V9NWU3ge3kt/sXwp8LLHDGVTbpcTbAeozg0sNt4DtLlry0+FfhkbgFaRdBiwcdByvNdEu&#10;DK0lf27v6f8ABJlk19j5Rh8ceA4bc6hba6ttbplJZtqkDacHqetaJ8Z+CtK0xdVmVp7do03XaKAu&#10;SflPXqa+jVsvBmnamdQ0f4Q+GFeSNkmEPh222uD13Db3rVs77w7/AGf9ij+GPhqKMMGe1j0OABsd&#10;MjbiuefA2IqySdfT0/4JjPJai2Z8pR+OPhxrOhyTW9/BHlyDLczpgEHpzxmsWbxx8J9Rc2tosd1L&#10;AxUCGGNw5xzjHUDivsTVvE/hybS5fD//AAgejxGYctb6JCGQ+oYLwfek0/xlFbaILLTvB+j27wR4&#10;NwdFgD47ncE6/wCNbU+AqcHrXf3f8EFk9RqzPjnw94t8CPLLpk8N3bJFLvlW9iAGOoAOOmDV2f4x&#10;fDfw/cSXtvNDd2qRtC6zoTsJ4DDHcGvr6X4iPezru8KaRNiNdkr6TFzx9KrR+OHdZY5/D+kly+4q&#10;dHjAB9vk/lU1eAaVVu9Z2/rzJWTVIvRnxxH8afhddXi6bcW8cuxBvlksg6ZPXnHFbvh/4g/C24sn&#10;t7pVsxMh8qBrURlgGIDg45BPpX0zb+L9Ni8Sf2umgaeLxoPKCjTV2jnOdu3r71py/E69WFEu/Duj&#10;ykJtTzNHi2oM8jlenNc9Tw4pzhZYhr7/APMP7Inf4j5Wm8ZfDcGSzttQI2OQGwFUkD5kBA5YHPHf&#10;8axrn4kfC6+ga3k1eJjLxDbXEIy5zjjPf2NfYMfxItPIBvPCXh+QxyFkP9iQHafXBXr71BceO9Ln&#10;kjvI/B/huQRsSEGgQDcccA4Wso+GtSG2Kf3P/Mz/ALKqd0fFF1D8ILi5hupTbGOcbQYI1Em4DlWw&#10;OtakXwo/Z88R2dvq+o2SCKTMaF79xlsdMDtX2HH498KOAZPhX4W35+YnQo8nPX+GrC+PfDZd4x8P&#10;vDixCP8AdhNFjCqfwHP5VsuAcbGXu4tpfP8AzHTyRvdHw14k/ZW/ZU1qUaVb+GLSdljYiaO4+42M&#10;87jzn/8AXXmbfsJ/si614tvNL1TXNU0qSOIvDa3F+kSTFMFgjMO/Yd8cV+j9l4o0eyvpdSl8BaJI&#10;8gC7W0uIxr7gbeKtap4w8IeIbKOHXPhR4WnWByY2l0eFtvvyvHeurDcKZxhJWhj5JfO/5inw5Um7&#10;xsfn1p3wL/YWtZrX4fW/gW6njdR/xMmvch2HBGe/PH4ipbn9kL9i2DxU/h3S/BGrCSAB2EbuYird&#10;GDHr9K+7ZH+HN9bRw6X8LfCSIg2rnQoWAX0BxU2p+LLLT4Q1n8NdHuXiCqkI0uIZA6ckdBRPhnNt&#10;WsbLXzf+Y4cNtfFY+EfiN+zH4I8I+FbwfCr4N6LqUUkWFNzcOzyYHdc14Dp37D+seL0i8R+KvFGk&#10;+GrN7kxm0soRySfu/OeT2r9cR4j0iedZYvh7oyu3Vo9LjGz15xUWu6V4f1qK1tbj4ZeH3jWcyx50&#10;OD5m9RleD7100MjzvD0eWli/efVq+nzYqvDXNsfm94q/Yu/Zn8J+A5LPRdas5/EC2rStNd5JJxjA&#10;UcA5/Cvnv4X/ALOq/FTxtZeHwulWEdxfGI+dcBpJcc7lQnocHGfQ1+0Op+HvBmqMf7c+FWgyqwKf&#10;vdIjYnPsFNY+kfAr4LQXjana/Bfwik4b93PF4dhjePB6Z2A16cMrzSnhZwWJvN7SavZ+hlLhaSad&#10;z86rH/gm1+zjrV/dNqvjm8vmt7gwvDpkiQoGX7yjjsDj6irPif8A4J0/sh2+kSL4XbVklA+aW4u9&#10;5Vu3y9xn86/S6HwP4KMrPL4E8OIm/eQ2kQ/ePU9OtX9M0fw3BdNfR+CtDX/pqmmRZP6V42F4f4sh&#10;Vcq2YuUeitYb4dg9Efjev7AuhaDq/wBs8SaT9v0wkqGt0aIt6AEHA7dah8TfsOfAabXbUWHxCk0J&#10;bmQKthfrvJIzuwepr9m3u9Cy+ijQNGIl/efZ/wCy4vmA9Rt6VSuvBfws1d/tV/8ACDw6sqnHnDSI&#10;w2T3Bxmvejl+dNe9iXfyJfDco7M/Jm+/Yo+CFpoK6nonxCgu57RDG8e4COWQcHIJO3Gf5VwkP7HG&#10;v6RqZ8TWvjzQLgWs206XLIfkXtuwfmJ44HrX7Rx/D34NQxpbJ8IfDIRsHjQ4iO3+z14FVJ/hT8B7&#10;klY/g/4VjljfdFKmhwKVPqDtrCGV57Tlf6398biXDn8zPw38U/AP43+ML6aTRvBlhEI1Vjb207Ax&#10;hm2gHPT1xnvXefAb9i7XtYvUHxDvbEZHS1vsy2zejgZxX7IHwV8LbWTMHw88Pq5B3GXSoicfXFT2&#10;fhf4Y6JE6R/DfQW84ETD+yIW3juCdtdmKwecVqap060YrrZO/wCYpcN3fus/Mo/sV/CHSdXZZb5t&#10;YWL5Sk8sbyBV+8CoHIzwORXQ3X7HP7Jnju1D658LrO2vbggvJY3jQsWxwAAeK/QweGPg9525Phd4&#10;ehzwDb6PDkDPstOHhz4ZySGS38B6OVX+JdIiB4+orxK3D+ezacMW16G1PIHF2kfmp/w7O/Z51LTl&#10;0vTb67hu5J5BZXSXYzFgD92SxwSpyOf7xFcT8VfgR8Iv2bvCdn4n1+51y1kjkZZbq3RTLCMkc8AY&#10;I28+9fq83hfwI0kd+PAeillbeu7Tovlyc+nWs/xz4L+FfxAs/sHjP4a6Fq1ugBMd5pUUicdAQVxX&#10;RhslzlVU6+KcohU4fTeh+LXh39pH9j/UvFFrbeJvhnLNp65juL/fmdyTyx5wK6XxH44/4Jy+PNRh&#10;0+20GbRbK23BbwQgvcf7xHc1+qafAD9maEFYf2ffBQGclD4dtyCf++MVtWXgj4JWtu9rB8E/B0MG&#10;4Dyh4ctlTH0C17NbKKDanTqzj6SM48O176tWPyg8H/se/sq/F61OpeAdd1eztzJ8s1xbMQV9QW4P&#10;16Vc1P8A4JsW7vIvgfxTp01ldIBDNcysHX5gPpuPT8TX6wRaP8MbGHyNJ+Gvh20hU8C00uJMe2FW&#10;ny2Pwrk0t7C5+G2gyRNFsMbaXGQVByAQRzzzXmzwOfxqWpYn3el9TT/Vy8dZH5H2n/BOnxj4St/7&#10;Z1PxFHDb+Z/orxOWDkZzgMOeldn4b+B/7TulfDgpZarb/ZLq5aG30650+MCWEY2ys+3Bznt6V+nU&#10;tn8OJVjsv+EA0lrRCClsumx7UI6HGPc/nVjf4ft4Pstv4YtEhVj5Ua2kYUA9sY6e1aSy7MsRG1ao&#10;pP0No8POP2j82Zf2b/2oL23tdXksfDvm3CIv9nvoqE7FHBHHpzmud+Ifwp0nQJrS78afCBL4TNKJ&#10;NR0qLfDvUAlSoXAIzmv1LtpPDAvBqsnhCwW4VNhkFknA7AcVZml0a+t/s95ommNBn5Y306I49cfL&#10;xWD4fqt3lUs/LQpZBSfU/PT4efs9/Cfxj4dtr/wj8JIodQaxeZjbRFHkwM5IJwp/rW34N/Z68fa7&#10;dvZal8PYr/7NAGGmX82ZBD1V+DwOn8q+81bwbFEkEPgnSGjQ5/5BUQwfT7vSopL7wYGubR/h/pH7&#10;073P2BcNubJGfT2rzZ8IVJqXNWbb8zqWRYKKvK/yPyA/4K2eB7HwR4B8H6FJ8M4PD17dajctPKpA&#10;MyxrtxgdQCc/hXgX7LfhvQZrqO6aXUbi5gu4jFbRJGscg3c/MTkfgK/fHxXpXww8WSRT6/8ACXwr&#10;qbxYSP7bocM4RcdBuBIqra+D/grYxY034F+D7OVVK+ZbaDGjKPUYr7/I3TyjK1hld76vzOOrkynU&#10;9zSPY+IfGX/BMWx8e6NB4w+IOsXunw6wkJtbnQ3aSVUcDlx90bc9643Sf+CHPwDhvptQ8RftQ61P&#10;DHLujRYo4A6A5ZcnJJxnke9fo1fPpN9aR6Slp5dtGuEtIE2qp9eOmabZ6X4Qs2STUvh/o9/5TfJN&#10;d2EcrRH05HAry8NSxGHrS5ZaN9f0PSjk+AjBNQ1Plnwf+xD8Nvg5oltpnwb8X6pplisTF761eKdj&#10;nOGLyKWOSV46c9q4H48/Cv8Aa50fSLyGTW4vE+mhVE8MVpES8QOcNFggkA8ketfoRpvj6JIhHF4D&#10;0cxxp+7WDThtIHbAP9KqyfEzTPtUpuPh1o8OSTn7Kc5/MfrXo0qkIVOdxTfovzFLLKT0UbH5Y/Cb&#10;/gpT+3j8LfiDoGgax8KoYfCyX4sRZ3ng4GJbfO3OdvHHPpX1jc/tc/tMX9pf6RpOj21pPckeTNpu&#10;ixQ7F65yFyfqTX0dfTeG9WRrq5+G2hmFsBleyYq3PORnFWG8QaYXS1TwBo0Jg+5hZCcAf71aVMVO&#10;UvdggpZdSpb6nx7J40/a48To9nrHjfWzBOcnN1sH4YIrmvjZ8E/jn8SPCGlDStRuLi80nVoLyL7Z&#10;cyEbQfmwxyF4r74j8ceFr2DyZvhrpTFMB2j8wE49OeKtL4w0wqYrH4c2IUL08yTBH/fVZKtWjskd&#10;Cw1G1tT4s0X4F+I0SOaSwu5XC5nRZVPzNyQM89RWrrX7EmlfE2ya28QaNfRPM0cqyfaUO1kyMge6&#10;nFfXdh4ssHkJPgK2kj5Py3UuVPp16c/rV28+IPhyazXTZPAzsowFA1GRQDVe3xUuwRw+F6pnxDpP&#10;/BIz4EfZf7N1nQby5gSIoFk1N1AG8uMAejHIrt/BH/BMH4F+C3bVPDianZXEoC3DR6jJtkHSvqaH&#10;4j6Bbn9/4LQxkfMrajJkfTFPHxI8FzSCRfCbBR/C187c/QrR7TFbcw/q+ET0i/uPFPDf7Dvg7w/f&#10;GbTtWnitWQ5ti3APrnFegaR8AfB2mW6RDS7KZ4x/rHPzH1Ndi/xK8DiNvM8FTOzdxef021Tf4jeC&#10;0zIPCNwvbH2sf1FTy1Xq2VH2cdIozoPAum2JWOw8O2UZHPmIvJxWjF4U1i4YSW1vbHHONg4/OiP4&#10;jeEGkWT/AIRSUADAxeIST+VST/Evwikojh0W/h9StwnH/jtSqab1ZssRUitIiXOi+ILH5haRjjnY&#10;E/xqlc6nqtiRbzWdwpA6pFxj6irbfE7wmrCX7PqWzPJaSM8/TZQ/xG8Hh/MQ6pt652xce33KJUV0&#10;ZUMY7+9FGamu3cmY/OlUcHDgjOPwp0mvam42w3M7A9lQ8fpWmfih4SEqySx3jIBwHgjP8sVMfjB4&#10;BkidFtLsHpmO3jyv5kU40L9TR5go/wDLsxF/4SadS/lXD5GV+QkVEkHilgW+z3CYByQhGK3v+Fwf&#10;DpkMbWd+yY/5bWyEn16Gs7U/Hfwwv4N40/VFU5A8qQLgfTdSlh+XqFPNG94IoQaZr9zJ5rl8Dozc&#10;fzqzF4Y125cxRyxKSMgyuMH8jWS2qfDWeLzLfVNdg2g4XYjAn8+aNJ1zwZDFKl94o1SBS/7vbpyM&#10;+P8Avuo9hLojsjj4Pd2+Rqt4I1YjabuAHHI80cVUbQb+3ufIkvIVjxjd5oxmk2fD26YzR+NtRLED&#10;asmm4A/J6qzab4Wdy/8Awms5GOF/sxjz/wB9UvYy/lKjiqb3mvuNO38PxPN5UviS16dTLjPt0q0n&#10;hSxL7m8UWoB43KzECuf/ALO8Fx4aX4hSpkcb9JchT+Bp4fwTxFL8RiVTja2mOuR+B5o9jL+UaxVN&#10;f8vPwNq50LSolKP4ptmb/YBqBtM8PQEGbWWJ28skJArAVPDbzmKHxxE2T8m/T5gD9eOKnj0vw/eK&#10;zn4iWrFSAyGCVQv4baSpz/lK9vSlvV/A2haeGI43dNZmJAGSsZ5qO2l0FF/f6pc9MgIBgVj/ANhe&#10;HWcQn4h6cp6EOko/9lp39ieGVkW0X4jaVvPCZMvP0GymoVVtElzwfWob0d94UVQF1LUA/bZtAFJF&#10;rulwTHZqd+oU9dwBNTeHvgR4x8Sj7RoetWpjH/LSSKdFP4vGM1rD9l34nyAqNV02QDkn7Qwz+a1p&#10;aulojK+WyfvVClH450YLsk1G/lI9ZRjH5VWufiDpMLERmdwDwrHJP6Vp3H7LHxajjP2aLTmGen2o&#10;D+Ypi/syfGQv5Nv4ftJOOZEvFIH4UKWI/lD2eUvap+IuneNdGls/Mks4C5GCssgyP0po1bR9R+Rt&#10;GsM54JkHNVdS+BPxC8M3QTxD/ZGnu5xGL7Voot3XoGIqv/wp74gXs3laNfaNesev2XXLeQA+n3xz&#10;RKVa2sQhRwN7qr+JevdOsoYxMuk6fzyNt2QT+RqAaroFmp+16CHPVVhuyf8AGoX+AnxsDgDwuJl9&#10;Ev4Sp9+HoPwN+NwYAfDq9fAwGQoRj6hqxvU/lOqMML1qr7y9D4k8HTsIZ/C7jHXbKTn9asx6n8Pr&#10;kiMWU0B6fdrJPwQ+OisskHw21M54OyMHH5Go5vgz8bbOMfb/AIca3jnc0env/QU1UqJ25QlQwcv+&#10;Xv4m1NZ+B3hMkF7b43Y2yE5FMi0jwhfSeUq6ZIQccykc1yjeC/iFa3H9n3ngTWhIx+QNpU4H4nbj&#10;9abe+EPG8Col74Jv4VkHyOLOQZ/HFaKpP+Uxlgqcvhrfkdn/AMIbp7DEXh7S50XgH7QD/WoL3wha&#10;oNg8CWBwMgRz/wD164gWeuWUjW0ml6iMdhbSDHv0pLjUNdtZY0VLhXA6IHyffmtVUutUYvAyT0mm&#10;dbcaFp8SBZfh5bgbeoOay5ofD8Dhh4DiOB8xO6sObxd4mstqtqt3u3cojkgfXNWIviJ4htJxGZ0I&#10;2/ddAWb60+ddBfU6sVqk/mW8eHJstH4Ntlbrh2JxUcun+GJ2M0fhaxRwOSC2PyzUsfxRvIU3X2l2&#10;rBhwpTBqVPH2jywb7/wrAFJxlEzmqXM3uZuEI6Sp3+ZVaPw4nyx+EbInHJAYf1qCSPw4Yj5fhSBW&#10;x1WRx/Wr6ar4LvFO3RLq3yRkxFv6GpH0TwlcvutJb4BvvAo+f5GqUaj2Zm6mBjpKBzt/Z6E6bP7C&#10;Ckgbily4/rVVtJ0KYEm1uFYd1un/AMa7BfAGmXkRmsr24Ur086Ikj88VBJ8Mr9SzW+qQyfLkbiVP&#10;86HCuioV8pkzlH0izlXMd1dpxtAa4OD+dQx+H0hcNPq1zMR/D55UY/Cuml8AeJM5jiRxt6vN/IYq&#10;rc+F9etiputJkYAcOMMB+VZv2p2ReAkvdaGTvpE1rHClg0IQDdLBLlz75IqBbPSn5XW71Rn+KJGp&#10;0WieIZW+TSLhx/dWEkD8qbJoviS3GJdCvQo/6dWA/lQnUQnRwcvtW+ZaTT9IlTD+JnHpusVJFSW+&#10;nWe4bvFdmB0AudOz/I1Qj0fWZX2/2HeNlc4jiOP/ANdO/sfVHG0aRdxjrjymJ/lTVSoYTwuGltU/&#10;E2H0SFyCuraJcE8qjW7p/WmS6HqMkwC+HNNlyPvRXRAP4ViSaZravttbC5wDyDCcmnwWXiRbj91Z&#10;3MPGf9Uea1VR21Rzywaj8NU1J9B8QFjv+HySqq5Biu+lUY3vLeci8+HsuU4OLg4xVu1t/GEzeXbR&#10;3CsT94xnmppIvHcSmFYrltrYclCaPaN9DL6vL+dM6mDwB/wTbuwTafFXxXagfxTWMox+UZrQsvhN&#10;/wAE/mhP2P8AaY1CH3njkXH5xCsW0+IH7LVsuNN/ZvZ+P+X3xAx/kpqdPi38GYkZ9L/ZL0KRV++8&#10;987Af+O12OpdnAqMrdTetfgZ+xbduZtK/bASNx3a4EZ/kK0I/wBl/wCDmqqP7A/bh0xSPuiTVY8j&#10;/wAiivPdR/aD+Heg3K6lbfs2eEreJjt8v7FLL83rw2f0o1D9ox7y9t7jSfhN4QsBDJuAh0EHeMdG&#10;LE5FP2kVsT7Cu/6R6fb/ALIOplQ3hP8Abt05W7GPVDn8MTCtPSv2O/j+uJdL/bfE7dvL1SbB/KQ1&#10;47N+1p4w01muodA8OWyociOHw1b4X6fLmrEH7b3xcFoJ9O1SG3UnhrXRYFx+Gyq54k+yr30af9eh&#10;7PP+yd+2+lq6aJ+1Ck6kYVxq9yD9fumqKfAH/gpjpLhdM+Mtndxjg+frzZx6/NDXkk/7Y37RGorm&#10;3+JV/bqR0itkjx+S1mXH7RP7Qd3l7r4wazIRyUjuSo/mKh16aejGsHiZ7pH0DD8Pf+CmOnQBT46t&#10;58Dgxalatn/v5GKa1h/wVEtYgLe8hlZR1e609s/+PCvme++O3j/VZpLO58aeIZZYwDKq6q/H1AY4&#10;qtbfFD4jm43af4212HaOC2pynP60KtG9ynhZrT3fuPp211b/AIKqG8+xxeG7eTjJkuxaIh9twkNa&#10;1hZf8FQJWaS58NeGIpJPvNNqMZI9/lcj8MV8rT/F34zQSK0PxT12Fu+3UpB+hzV61+P/AMebaYG1&#10;+LOuNkYx9tlJz+VaKakYyotdIn114e0z/goxaWyQ6rpXgeRwDuluNRkBP1CCrcuuftd6S5/tjWvh&#10;1AwOZVY6g5UfgmK+UrP9pH9qOEYt/it4ibnOPLLfqVrc0/8Aag/bESLbY+L9YlYjhpbNG/mtU6sY&#10;mH1ecn0PpjTPiz8QNEdv+Eu+KPgyQM2Qtp4b1KTaPTKrzWg37XHw00Z/K17xzaMR94QeFNRH5Zjr&#10;5ls/2qv23xIEbW7tyBwZdEiYH8cZrZs/2nv243G9o4pye0uhx4I/Sp+sRYPBWWtv6+R79d/t4/s7&#10;6eDOmqavcydCLXwzd8/Tei/zrOuv+CkXwDsmBfRfFkgxyR4fIx+bV5TbftM/tryW/wA/hrw8x9Ln&#10;TUT/ANnqeb9ov9qw24N74S8CSA4+W4tUA/8AQ6FVQLC01uvx/wCAdrq//BUr4QQlR4e8EeI7khwJ&#10;TdWqwAL3I+Zsn24rS0r/AIKcfs/X8HnXWj+IbdhwytpySY/75evOT+0L8WCofWvBvwlck/vBNaOG&#10;X8iQfzpNW/ad8NaHYPqHi/4a/DC5dE4jsrd2dh7DbSlVt1EqFJP4PuZ6mv8AwUk/ZhmH72+1pD6S&#10;aE5P6E1NZf8ABRj9k6aQfafFOo2wz1l8O3IA98qhrzvRf2gf2fbu1t7zXfhL4CAuE3fuXClR6Hcv&#10;Bpus/Gf9jm6DfavhV4QK4BOJWIz7FEpqrfqgdClf4JHq2k/t4fsl6uhb/hY8Vu4YhUudNuVJAPUY&#10;jPFaFl+2n+y3LdtBH8ULVAoB81tPuFQ/QmMZNfOmpfGz9jyzLG1+Enh/pwbWwuWJH1AGa5+++N/7&#10;H+o5U/Da0Q552aTdgj85BionWa7FRwtJ/ZkfXLftjfssr80vxt0VCw482Z1J/wC+lFT6d+1L+zPr&#10;UQez+M/hrDnhJ9QjQ59wxFfF938SP2T760P2XwE5xkD7NYOD+by4rFs/GH7K+53n+HWqJhvlHmRk&#10;N/5FwKn6wno0iv7Pja6TPtfXvixp97OH8FeL/hdcRn/VtqWv4Yj6Ip/nXIeKviH400m9sbfVtU+B&#10;sCaldi2s2kluJ98hGQpKgBcgHkkD3r5fj+Jf7PlvH5mmfCaWUfwia/Rc/X71VZfjD8NrZ/Msfgtp&#10;gBPSTWc/mBGBQsRTX2U/kCyy+qufTOs/BDRtbWTUte8F/s7s8jZkuB4eaUvk9Sd4J556mrXw9/Z1&#10;+C73Zmu/CHwUnt4nIkGh+HxbsH9i0hH6V8rzfHLwoUxc/Brw5yfkSS5L/mSBms9/jO8kW/TPhx4Y&#10;tgfubIMkY9ct/Ss51MNNe9Tj9yBZXPo2fZniD9iH9iTxhM91rfw48NuzDdIttftGp99quAPrWfB/&#10;wTq/YcuNmk6F8P7C0lC+ZGLLUJBJg/xA7yTXyC/xi19LfcmhaFEWGCLfTVOfxJAplv8AH74pWFwq&#10;2Wpx2QRMRtbWaLtHpkdPwrmnQy2p8VKP3If9l13sfV19/wAEqf2Z553u4NU1y3lkUgkagDjIxxuB&#10;4x26VxV7/wAEcPgO2nXFk3xw8SqZZTJEZbmFRF1BUBVXI+teIw/tL/FSdsXHjq5LNnhVGOPrVa6+&#10;PHxJnAkfxnfOHPytCqdPqRWCy/KN1RX3C/suut2d/rv/AAQ0/ZxurD7J/wALwaV8gySahGj7yOgO&#10;1gcVgan/AMEVfA+j2f2bwV8ZvCMUYXKwTI8O455JkDu34dK5GX4peNrtSZPGWpFT0CXG3/x6oJ/H&#10;/ipoTH/wlWqE55C3jDP/AAI/0rCplGVTX8P8X/mVHLKl/i/AteJv+CUfj7T9raV468E6mkUgk8tP&#10;EL75SOisZIzwPQ9fWuZ1b9jH9pLw9dta6b8NtNnt5WHlz2WuWxEHOTgrz0x6Zrffxv46kRYk8cam&#10;q/xLHcsVx/vE1FL4m8XXWYZ/Guoy8cDzmI/El686rw9l1R+65L5mqy6XV3MC7/ZG+P8Ado51P4WQ&#10;SMZsGWTxHZRnyzzkZl5I6cgfWobn9iHx7DdWUMHw1sxavCVvZL7xdYR+S+c7siQlsegHtzXRwXOr&#10;PEfPv3uWGcRrggfVmPNMInwWhtirYGRAi8EepzWX+rmAW7b+f/ANP7Pg1axztr+xR8QRrEN2Lvwh&#10;pdsUK3ay+M7aYqPZQCCc9+vbFbGpfsneM7OMHwx8X/ATPEuALzVVVU9z5aEk/lV2xe8zgQiZ8/6s&#10;KE259SB/Wp/tSxv5EllHluqQIQgPuaa4dy699fvBZbSSMLUv2RPFniUQZ/aX8HW0ioFme2mlby3H&#10;QjCDjPr2rkNY/wCCas3iWWe08U/tmaDeQzpmWIxXLxgZB2jnGMgHFemrqFqJNqkArxsRztH5gU2T&#10;WLXyXEEUdw4HMQYqo/EZP6Gr/wBXss5rqP4smWU4aWsmzzDUP+Cbfh64trjRbj9tC0FjdwyR3ttb&#10;6TckOkibDjDYz9OleY6N/wAEM/8AgnDpWqxTaX+0T4ymdZM3V9bW0flQSDtkxFvpweOpr6Wv9avb&#10;/TxPpFpatOyjZG0jrGvrn5c/pSXN3cG0WOWQTXAx8kMZZV9eCQK9rL4RyxP6urX3JWU4RM4f4Nf8&#10;E8f2LPgb8QJfiHo/jvx94putgje6uLmKKJkYYZh8iscfQZ7Zr13VvgR+yjPaNqGgfEDxdHN5gKSO&#10;VxgnkKHQj9K56K6hEuJ9YeWTA2wA4Ef+FWf7W0wTJ9smeaYr8qLIP8eaxxmGw+Pq+1rwUpee5tHL&#10;MHYjv/gJ+zXZXM2qS3/i/V4ooh9mF5qFvDuY/e+9HlfyP0rRg+HP7LGmataXdrofi0Ga32zpPqce&#10;Ao/u7VK5PTkjNVo9WtEVnRvNnA+WEsQq/XimRXFxaS+bczu0xOVVSSF9gdg7dzXMsrwP/PpfcbRy&#10;7BrZGr4l+FH7LN9ElzY+HfGMMiyDyzBq0EWPqQGJ/HNS2fgz4N2EzRyaPrRjWHEDjWgZpM/wOBAF&#10;x7561iXEj214J/OzPIxCBRkJgUNqE8Eoe51iZ5WGFRYV4/HNP+y8vTv7KIvqWHjLY0r3wn8L7G3i&#10;tY/D2pxBnJt7eK9D7c9edg4otPCHgvy0h1Pw3bSzqx8gIx3BfdivWs+R59IU3V7qJnklA8tDEuR+&#10;OakN1dWS/aJNT/euQUA2/l06U/7LwTWlNGjoUNkWde+H/wAD5oSlx8KLDVb10JaCVwGcdwTx2z1N&#10;Hhvwl8JNPlsbjSvgFpun3tqQYgdQdWhA6YKSEfhnrVONobVHvLiIPO+Cw38k/nTVFnaK1/c27ebN&#10;yCzFiD6c01leBe9JfcjN4bDp3sd7rWueEPEFwkOv+AbS+nSMjfNK7KoxggnvwBWG+nfC2XVVFv8A&#10;BTQZZIiCJ51kPln/AGc1z6tJYwfbSDuYZCn3qS3eG0smuLot5khz0ArVYHDQ2gvuRXsqMnc6wa78&#10;Mo9XV7L4N+GAYU2y3B00l/pnsKUeNvhzq1+ZbT4ceEoxApXbJoqO3XnqTxXLW09hp9g13JMo3jJD&#10;MMGmx3Vgmly3QeJdw3Iqvjn3p/VMP/IvuQ1RodjvdM+KyXc80sHhbw46AgLIuhIpXGO5HbFQWPxX&#10;knkmuZtK0G9jVmO+bSYGIP8AdyeeMfrXF6TrTR6e9y04yykja4I/DmmWOvwLpjRpZuzNnczAYH5G&#10;msPST+FfcUoUY7I7S0+Mmuahp9xcQrpMYYkrjS7cKnvxkfrVXSfif4kbRTcp4igLgk7o4IY8kfQG&#10;uN0++SWwmjltsLzgs3LfkaXRr7SbbTJbSFY1Rychoxz+lX7CNtEi06S3idpqvxX8Y3ugCSw1VFlG&#10;CzLDGXIzzgrg/rRffE/X9Q0iK9h8XlZYiDIS6ggdwfT6VxGn63pYspbeO4RShONqgA/hg1X06/i1&#10;PTJ7JVgA3kPsi6j3AApqg0+gOVHZRO/1H4xeLI7GKe28QXW1cFxbTj5vfgGob74q+K4LuLWI/Eep&#10;pEybXLTlsA+wH61xOm3dqmnyaZM8a4JAY5TA9RRYX+nSRPotzqWSoI3rIXJHbrT9ikSnBbRR2lz8&#10;WfF2magt5H4suzYzLiQm5bcp9R7VHqvxD1eOcveeLrk20owpe+kUoT6HNcK7Wcsi6aurugiOZFKf&#10;6wenIPT2qax12whdtKfVEEij5OCcr+I5pqFth80Xujql8V6sFe3fxHJLbSjAnN8xYH86S11zUI0N&#10;rdajuiA+S5N2dx/XOP8AGuQXU7eGGSwvtRRt2QhhhIJ/PvUKaxaxY0G/1KaVJB+6BtOfqfmI4o5Z&#10;XL9xbJHUanrkMl0dK1aC4D9YLpZgyP6cA5H0I9KSLU7vYIptsUin5ZghAP59a5qDWFs0GnakjSgD&#10;EcjRgED1yTRd+Izzo1+krRyriKeNdwUHpkg9aXLPoaOUFHodbHr8uUt7u6Mc0ZzuMQxJ+NOn16zf&#10;P2VvKmU4aOe3bZIfXOMVwVvd6xpm7T9Q1Jp0P+omWMgge9WF1a4A+yapqczq3+rZIc4+uDSlBrUU&#10;ZxfY7OXWLeVdi3YjkI+e3nDor/QleabHq0SxtuufNbdkW7vnn2JxXJrqMU6G11IPPCo+SRYSGX8S&#10;TVae+ufs6W+0z20hGyRo9zKOxIH+FEYuSsOU+XVHbx6zA8CiW3k3AHEVxwy/TmiDVI0j3RzCX5sB&#10;SdsgPoD0Ncna6rL5JtdQmabI/dToCmz8MZqv/al07G1u9WFxAmcSRw7ZEP4NRyNaIIzi9Tt3v/tT&#10;HZdyZPJZXUPH+nNKut2KRNENWklkX7ypIQw+o4zXCwk27hTeXs6k/wCuVvnX8zV/dvV55pHcBf8A&#10;WcBx+tCjMcqkWjpf7bnkibzSZF38GNsEduQTUX9sxndHKz+V6IAQPqDXLz3UIAcSyT+jMAGX6gGi&#10;O7mkkEhvgQB1QbSPrilyyBSVjpYdd0kQl4LkbQcExDePxA6Uya50LzGvPtEjFgAxUEg/mMiuagvg&#10;8rJHepK6sd3k7VcD3z1qQa7awSCMvLJzyQoDiq9m90Z+17m5HeaXCPNt55kDN8zlGZQcd+Min/2z&#10;HI7eZEGQfdlDgjHfGOR+Vc2dR00zNc3FvJJ/dJfaw/DFRSahp7MUt7aR2BztiYIx+vPNP2UrXF7W&#10;F7XOwGv2kMan7SUBGAdjEA/VQaiuvEMbR7UvpUcjCyiNgPrkCuXTVbGdldrSQODyJJNuO3Y4NST6&#10;3AHAitFkwfmjClWP0IyDU+y1KdWLjqy++oosxfVNYYbsLC8cQDE9fvDOc+4rQtNY0yMZacAMeGwB&#10;+Z6Vz8upmQM9nprjnJiUlfzI4NI9/drCILOzkZyOAART9kxKtB7nRS+JNDgUxBZCzEZEgYKPp1Wq&#10;a3ui3Uha45MsnmbGBwCOmM8flWSkGsT4k/st2fPTBDfTpirsem688BkEDruOGSWBlZf+BDII/Cj2&#10;bXQOeMjW/t8u3+jqXxjg4GPzqUa47w4lt5CAepx1+pIH61zr+F/El4+8QXIx91fJYZ+nHP5CrM3h&#10;XXvJ8prG9GQMKtk/P496pUl2E6yWzX3l4eJomuPIltWLBsDK8n6FiAfwJqyviWNZBPJaghT8q8M3&#10;5E81kP8ADjxnqXl2NhpOqoxYMHFo4I+nBBFatn8HPiClvmLw5rEpXgvJYuhJ9eBg/lT9i2zP63TW&#10;jY4a3FJILh4mXeehj2nH0NQXNzbKd4hbDnPAHPvyRUkXwV+J1/KdngrVmReM/ZHVvw4wasJ8Cfir&#10;Z5WDwbq4XPyFrJyR9eMGpdCd9EXHFUbasTRvGus+HLjz/DviGe0IAIWGXZzjnjIFdboP7TvxR0ib&#10;bd3ltfRdluohuYfUEH+dcdD8Gvi3p7MsngHVpS3YWRXimz/Cb4uTHdb/AAr1FiOhe3YEfjirUK0W&#10;Y1KmEqM9l0f9tDQZGW18T+E3tyTjfZSB/wASCAa7fQfjl8JfFSrFbeMbe3kfjyLoNE4/BgB+tfMc&#10;Hwg+M7Lth+F1+H67d23P506L4H/G+XIX4Y3qP6tMufzPFar2vY5Z08M9mfT/AIl+HXw08ZR/bb/Q&#10;7C93D5blbZQ5+jrg/rXK+IP2cvh9cR7tNe8s3I+R0m3KDjrtcf1rx7R/hb+074fzNpHhnUrYY4Vd&#10;TVTn6ZxXa+GJ/wBsuyt/Jm8Mi5x1W+uIc4/3gRVqKlujFuUPhkF7+zT4ntEabRvGOnXZx8sNwjQF&#10;se43CuN17wN8UdBSUaz4KuBBE+BLbsJkI/vAxk/yFe5+Dtf+OFxCq+Kvg2LVScPJZa1btgdM7WYf&#10;zrr18PxyW632osLbPHlzkE/mpIpPDRkNY+rTdnqj41fVoLSXElvKjD7w8rH8+atWmsyztstGckAu&#10;dzDAUfXmvrq9+HWg6whS+t7K6VhwGtBJkfU81xfjv9mf4Rx2X2nUrq10bz32pPvMHPXALMV/DFR9&#10;UbOhZpTtqj50lvbedC7pwVyGTOaba3tlayFvLAJGTlySf0r1hf2SLMRNP4b+O+iXUBb5I9TvbdAB&#10;6b06ce1Psv2P/i1e32dI8R+E7u3JIjeHX4GCj3yA1ZywtZdDaGYYW2p5G+oROPtEUkmc9Oo/Sqs8&#10;97dN5yW7NsGQd/Q/Svo6w/YI+N14qmHxN4Vj3EcDUWfPsNqda0rb/gnB8Z7i4Ml3428L247sVmkz&#10;+BUU44Wo1sDzHDdz5it77WH3yXGnDOPkZJQTn6GonfX9Rcm3toyo6nIBr6ss/wDgmV4pt9Sl1LUP&#10;jxZr5qjdaCyJhH0BYH9avx/8E6LC3jCXfx4s4CD8hj03OPoGlrWODrdjJ5hhb/EfIllFqOmJi4LE&#10;hiWDkt19+McYqFL6/v5GdLdUtWQ4L5WQPn+76e9fZC/8E8/hYjFtc/aCnlYsRxZQIBx0HzGqw/YL&#10;/Z70+833n7QV4yk4Nu0duF5+gyKp4Ot2MnmWG6P8D5IaeJ4in2JpCBw7IAP1qwIM20cv7sE9VU8r&#10;+f8ASvrmP9jD9mC2y7/GHUXjU4KwiLGf++TUNz+y7+xLayhdQ+LGquxOAPtij/0GPNDwNVrYcM2o&#10;RPlLUTo9nBEr26O5XJwpO0j/AHufyzVA31nyLkK3mqVAW3Zuo6EYOPxr63j/AGU/2LEk86Hxz4iu&#10;F6lY5tw/Py8/rVmT9n/9hnR4fO1G816YDP3ppQT65wopf2dW6FvOcO9LHx9YrYafYrY6bbCCJ+W/&#10;dcKcY78jpVyz1A2cMkaQrO5XK/ORtA6dOtfVy+Bf+CfkdylkLHWXYjhWefB/OrrfDz9hCz2NF4J1&#10;qUyA7drzcj8Wo/s6u9Cf7Yoxd9f6+Z8mtquqLCn7hQrdSZSF6dBkc0JfapMymWxUoF++7AjHtX09&#10;Mn/BP63me3b4W63O6HlHWUjP4yYqZta/YXtVURfArUyDwCy4x+clXHKq29iXndPomfMEN2E2rbzt&#10;tDHG05GfT1/SlS7eUSSSeXsZ8KXhZGOOvDAc59K+nU8RfsS2Vp/adn+z3qEinodoOfp+8qKz+Mn7&#10;ILYhs/2Zp9pzh2SMcfXfmj+yq97IX9tUuqf4HzPdXFzGvlQgepMDcfnRbrqUVmd88L5YldpIbHvn&#10;FfTCfFf9ldZ5Gh/ZXduOWRk5/wDHqh1j4/fsm+HPJfUf2W1QygBQTDwPoWqpZXXjqyf7Yo3tyv70&#10;fOVqkiTC4NwEk2EMWP8AI5x+tRR3Gu+aYSUkUvhZS24sPwHB7V9Cah+1X+ydZL58H7KJmY9MpBwP&#10;zqfSf2lPgZrqGHw7+x3aTPt3C3M8KuVPcDbTWV4hq6F/bNK9uX8T54uoNdmkZbUHaFzhrgA/zH8q&#10;rwT6xG+LmRGDsEX91uIfB4OM8e/A96+nY/i9oq24fTP+CeN/cKy5xAisCe3IQ8VTi+Lcko5/4Je+&#10;IME4JSNOn4qKyeW1b6sr+1qdvgPnmO31n7P5jzojE/dABLCoYIbqQysJ7ktG+1yA0YBPTGQM/hmv&#10;pmD4oPI22L/gmTriqOQZbWMf0qwPijfRR7x/wTY1YjOABbx//E1X9n1e5P8AakL3cWfMq6I13OkU&#10;32pgw+VzIePqasLobeWYzPtKnGWz09yTmvftV+Ncsbf6b/wS/wDEsox963tYiazofjddPGUtf+CV&#10;3if73Ilt0Ax68A0v7Nq33G82p/yniw0GBY8mBZM53MASP1psei6TZvgQHLjlVyAfwr2m5+NXiS2i&#10;Z7T/AIJY682QflCgZ/8AHayH+PfjIz5uP+CSHikkH70cgP6bR/Kq/syr0YLN6fY8uNrobRi08qCM&#10;A8qrLuz6EA5pktnpqnyjlcDghSOPbFepD44eK55dy/8ABIHxEWzyzBBn8dtOuPjv4iVwJ/8AgkT4&#10;pIA5aONDj8cVP9l1fL7ylm9O2x40un6d5ki3IJVmwHLHNKml2CxmKOQybf4mz/I16vJ8epUO+f8A&#10;4JFeMQd3zAWytUbftL6XG4ivf+CTnjkY4xHaZp/2ZWt0F/a1N9DzNrbTncbtuQMltpBFRizJmO20&#10;ZwT8jFwf/wBVeqx/tKfDneW1b/glf8RYAOjppoOB/wB9Dmq9x+1v+yjosMuoeLv2A/iZpcUKFpJp&#10;NGJVQOpJEnFUstr9CXmdLs/6+Z5gWjjlD3VkrMrcsH6CpWaOXLrbEZPBOMKPxrX1T/gpz/wTKWA3&#10;EH7PHi5mHQFVQ/8Ao6qNv/wUv/4Jj6uQb34GeNLZG4L+aCB+UtV/ZeK7DWbUfP8Ar5lSRLhQUgKk&#10;D+4w5/WoJ4oFQGSGWRiPuh+FP512/hD9sP8A4JZ+NtWtvD2heDfGKX14+23gbzFDnGcbi+BxX0T4&#10;k/ZK/Z91P4f3fiDwfomsQztpT3NhI+oEkt5ZZPlOe+OPes55bVjuNZtRbsfG0v2S2iYMyxlyCQxy&#10;Vx6bc0QRW9yvErhc5WQs2T/hXS2vw0+IgyJ/hxqZZTgSPYsSTjkk4wetFx8P/HiukMHgTVEccMTp&#10;zgE+2BXM6Mk7NHV9YjLqY1uYYnZ4pY9wGA+1c59/WoJp57lMXhTaD98gAHnpgV0r+AvGxbFx4I1V&#10;tpHH2CTAx+FVrrwZ4zhLSf8ACFaoqNnOLBxj9KXsX2H9Zj1ZivOJkCRW6ED/AJaBl4qa2tJzlzFC&#10;+RnLyLz+tXx4G8azWwFv4L1L7vzeZaOMn1ztqGT4deNI2NyfCWqRkpglbdj+XH9KPZPsH1iL2ZBc&#10;/bDP+/kjjRedivu/kapbRFLstroguxJZxu6+hPQe1TTeFPFQkVU0fUMA/OJ7F2/UCkn8O628nlx6&#10;fdeYBwfsrLn/AMdNJwt0HGcZPVjZZLv/AFJl81AMsVwKgzHEmEZyucBY5ACfqTjAqSTQNQtCVmsT&#10;vdRuVoWz/wCg1TlgWKZxAJoml/1g+yHB+h4xUxUr7GsnTtuidLiORzCsrAgZZEmzx60r3kcv7mO2&#10;B7ZMijj8arTWkrgI1pIPlwHEfOPemPFDEoZ4JmOdpHkAAfXJrTlZjzwvuaEM2wGM7QqjOImVv5VE&#10;Lm1kkZIblsjlk2Hj646VmTwQRW+7T74xSHkrEoGT75aorWMcM16olXn94evqOtJ0nuXGpE2W1SO4&#10;fyY/l28b2wP61FLqEA3NK4bHY5AznFZs5stg+0zwEN99Yn+bHt70DUNzBo12Ln5C7kkjp0AP60ct&#10;ug7x7l2XVIBKWgSPKkAMiFs/98g1HfX12Csohcjo+zoDVWEzHG7VUQZyMoAM/nT7v7OZGVL6M/L1&#10;Eo5PfilyrsF79ScX7Cz+WPJB/jSqseorMxa4v4wS2CpTAqoLa2eMQLIZgf8AWMHI49tq1JBYWli6&#10;paxRsoPViTj3yaLMWnVieZNp92b0SOE3cCOI7WHrVlLq3mcXs7JKQM8J09jnFRahJIPmhvsIfvJt&#10;B3frRHZSPbme3uViHcGM4H1wec0JNsuT5Y6sfZz3V1OWV8sMFf3YAx7HNTs9zb5mm2k4PXOM9qqL&#10;DdJFm1vFjdOg2HPJz61DPLdRQlLq9SQkY2lSFP0JBq+VmXPG1yQtbgPPJbxyYGGMa85P40C7sIbT&#10;zNoDgYzt6io9O0rX9UdLXTNAkldiFU20bSZ/ID9a7vQf2cvi9rcZig8OLaqes14Ag/U/yBq/Zuxl&#10;7eKe5wlvq63IzZyyLx1KgZ59iaZfrd3O1UJ385dnIx74JFew6D+xjr0jxXXi3xlDbbc5g06zaQY+&#10;p2jNdZo/7LXwnspRNq11quoSIestyI1P4IvH50Ki2ZfXYRPm955YlWGa+yyj+G4Jz+XGfxrY07wd&#10;rfiOSOPQPD+pXspAJa2tJGx/wIcfrX1doPwo+E2gQr/ZXgbS0KHIkkthIxPqWYHNbdzqmhaXagXW&#10;pR20ScACQIq/hxWipLqZPGOT91HzVo37MfxP1JP9K0y30yNiBuvJgzY9dqbm/Suo0H9jGSJxJrnj&#10;sDnLLp9oRke5Y/0r0nVf2gvgxoLFLvxXJNJyPKtIWlbI+nH61yXiT9sjQbZWi8JeFLmcY+WbUZxE&#10;PrtUN+WRVclMl1cVPobWgfssfCjTWWe7sbjUXHU3VwQGP0XFdrpfgrwL4TgEmj+GtJsQnWVbZQV/&#10;4G3P6183+J/2qPi5rTGLTtYsNMikJ2i0X5j/AMCYE/lXGeJNe8TeJTu17xde3jf8tY5rkuMn0XIA&#10;/KnzUo7CjQr1Hqz631j4y/Crw4JTrnxA0xGiGXghkMrn2CxgnNcVq37Z/wAMIZjB4d8MalqTr9yQ&#10;RpCh/wC+iT+lfNcUMNsD5b4APzsf8Kh883CnzmymeOgqJVWtEbxwdNfEz3HxJ+2r4su4GTwz4XsL&#10;MgYzKrSt+bECuD8R/tC/FjWwf7Z8dXkKS5HlWJMKfTEf9a4QCNCI2uZVTOcZGP1/pUt1FI9kPKtU&#10;Cg/6xZMk/wAsfrS9ozWNCmtkWLm91S5nN3NcvPvGWkmcsSevJPNQtrrll3PCXAx/rWB/DioZJLmK&#10;0WVIAAGxyRlvw5z+lVRFPekF2CN1P+iYwPTr/hWcpu50xpaGlPrM1vCu64jjJxkTScfzzSTa48EY&#10;kj1iZT2ELsRVRrOzniEc0qzOg5MhYZ/4DnA/OpIo2W2RY73yCGzgYP4D/JpczexfIoouw+M9cSEG&#10;31ydN3BLSujH6dKtQ/ETxvZMskXi/Vv+mflas24fhuyPyrIZY1zHcWhmIPEiOCfxJH6YNVJ1tZn2&#10;CxGN+GJwpIwfTrz7CqTkyJuKOvi+NXxWs32jxt4iUAgknV3wD/33n9BVsftI/GKP5LX4g6xk8hmv&#10;WI+mWOP1ri301XhWJIg1v3RpSCD2/r3qnPHcW0SrYrCxTOfNYnA9OP8AGnZ3Mvd6no0n7UPxzt0B&#10;b4iamgJyGmnU59v/ANVWbf8Aax+OYXe3jy6AA4Z4I3B+mFJ/MV5XbvqN/H51zqSRAHAjiIIP4sAP&#10;0q/b6jbWKCKaZt3QqRtQ/wAyf0qveJvA9F/4bK+NFkvmXHigTAt/HpUb5/HZwPrirEX7ZXxOvIBJ&#10;LdaK+5us2ixDP5qP615VLM95L5djeMJCwGDwPyXJ/M0y8hEUhW8mgaRB8jb24Pp2A/En6Von3Mna&#10;Tuj1yT9rTxvby77rw94cmHct4ejDn8ByfyFEX7V3iC6DI/hDwzKp5AGkrhfqVOAfqa8itbv7TbN5&#10;0cRA5Ko3yj6sRj9Krym2EYWRbchumzIUewzy34KKdyeXuz17/hq2+iVmuPhpoEyj7zQwvHj/AIFu&#10;Gf8AgINJH+1Xo15MVk+F9jv252xz3Ebf98nJP5V5GzRqqm1sVjc8Gcblb6bc/wCFEc1zte3kmf5v&#10;uAx78gdeFbA+pNPmsS6SZ7Rpv7S2hwXOJPhpsDAjEWpMcfVSvy/jTLz9oT4cmfN54F1PdIDgW2vR&#10;kD849v8AOvEnWGGcR3d4VjI3JstycnPfHyr+tQQX/nyidkVhGCfk2sgwTgl2AOf90U+ZWIVFJnuV&#10;v8bvhP5o83wt4itwTgMmqQkfmYwT+Aq1H8XfhHG/2hIPFKuRwqz20hb/AICcfrivDY9XhmtxPBeR&#10;4c8Ax7Q30bJLU+GZlH2e7tVVG5yRjPfIVTk/iaTaZpy2Wh7tbfGn4LmQLLqXiWGQjJibTreTH1KS&#10;gD86txfFv4KTSAN4z1e2BX/WT6O5X/x12/rXz4kKpM3lXTseqLtDEfQYIX8c1HLd28zbZrhvPXuE&#10;B2Y9XPC/gM000mS6d92fSVr8RPgveq1vp3xkhEmPuXOh3cbY/CM0waj8NppXB+MXh1ivVHe6jYA+&#10;o8vj9K+fGM/2dJoLlmDLyVOxB7luWaqqahexkLJcoyHgy7CifQLn5jTumR7Jx1TPoG/tfCN7bGTR&#10;Piz4WLgfIH8R+UpP1dPl/I1FHoV2qxSy/EjTC7KAiQeJbSUfhlwSPwrwPy0vZgwmZ2HIWRELN9AD&#10;gVIYrGFWjmM0E0gwyx/NJj0JHAFTyxbNFOrFfEe+ReGLu8LQJ45s5JFOQP7Tt8j64kqC/wDCfj+M&#10;Z03WY5xnhY72PcfycivmXWvhV8KfEDvHrPhexupQ2XfzpEP1ZlYZP51zd/8Asp/AudWmi8OSfOx/&#10;fRahcIifTEvNaRpYd/E38v8AhxqviFtZ+p9f/wDDOdjtAvfHWhxsPvK18P8AGoLr4ReBNIm8q/8A&#10;i9oUCpw6pcbzn868DS382UGaCYHHL5/rVttO0OXT3N1NdC4BzGipkN9T2rG8IvY6OatPedj2WXRf&#10;2eLWUQaj8XYZQOT9ng/rk1BP/wAMqQ5P/CY6xM44VYV/+tXin9n6YgH2qzJYDgtGeKSS000SCYQb&#10;mAwFQn+lRzRvsHK2vemz2RvEf7LFqxEX9uzf7TRDn9Kj0v4g/s6RXRNv4Z13O4gZKkN79RXkxnsE&#10;VQ1gxYZ4Kk/1pjyBtrrC0QDZG1f6ZqubyBUn/Me6wfFD9m+M+XceG7/eD/y2gz/Jq1IPjJ+y9Gpt&#10;rnQ0RguSJbPnFfO7arZ7wRdxhuhR8DP4ZqT+0tGuoyj+Xs6PujHNF49jN03/ADP7z6I8P/Fr9la3&#10;13zYPh9ZI88eZL+TTgVYdgSOc11UXxW/ZpQAW9toUMjHhjYngfSvk1FieMx2UfyhflWOPgD8KiLW&#10;8cKybizKeQI+f1pqcbWsZvCq97s+vo/H3wTvAGtPF+gRHHCmwBP6tTBqvguYtNYfF3Qrbd93/iWx&#10;8fm1fJS3yNGJY7djkcDYOKkiutSZQy7Ao7bRnFJyUQjh238R9SkRatD9o0/9onTYv3hXmwhX+tRz&#10;fD3xrfZ+x/tD2LKRwVVVz+Qr5iee6lYOsy9OhUU9HmZd4uJRt6qJMH8MVHNE2VCUdpH0bL8Gvifd&#10;ZaP47WzgdFF44B/Ksy/+CHxzWYfY/iNZ3cHUg6uwP4A/414XHqEkBCwzTIx55mYk/rStqGqxuGW/&#10;uUHu7c/rQpQYOjWir3R65H+z1+0NLfyvd6vDcWzDMKJqHzD6nec/pTpf2YPjNe3irJYwuAm4IL4E&#10;t9cmvI5vG+u6ayzt4hvolLqgcTy9TwBw2KtxePfHNnqPmxeKNYEyR4Ekd5JwPqWpNxHGNVaaHprf&#10;sk/Fks7N4ZLY+8FuVxn654qpqf7InxfESXGleCFncON5N5ggexBzXH2Pxr+LdormLxxrYZuSXvcg&#10;/hWnp37SHxrsoBN/wsDUgM/dkZSM/lU2g9GzRfWVtY29S/Zx+OFtpsr6f8PLkShMorSZGf5msu3+&#10;BHxvttOjk1P4f30cnVzFGWIPpUqftYfHOyjMp8dyEdczRpj+VWV/bE+OllCsyeNLdg2D89qn+Gaf&#10;s6XcnnxMX0Odu/hn8VY7vEng/Wowp/gsW+b65BqWT4ffEdG2TeFdXyBkh7Zhj9Oldda/tp/G61Vb&#10;i58Q2MgYZH+iKM/jmr+nft8/FmOZoLqDT5AoyD5BGf6UvZ0+4/b4pdEedweGvFGn+ZHf+GL2IPxG&#10;7RMhB/I5pJdD1yOMbNFmx1LNEwB/MV6lB/wUC8eyziKTR9Jlw33AxzVmX/goR4kTi48FacwPGA27&#10;+lNUqb+0L6xiOsTxa7tbu2dLi6tngG4AL5XB/EisjT/Auq/8JTca14j8UGS0kTFpp8UG1E77iTyx&#10;r6Gk/bpa4SOW/wDhvojqe0qITn8Vqa3/AGxPDd4DPqnwX0d4GA+b7HDzn6rU+xhzbjeJrfyngOra&#10;JYajYyW9lcLA/wDyymeLzPL57ZPp6VPpllDaWYtjKzMq7TKWzz6g9q9zl/as+C0sz203wJsW2tgl&#10;LWLA/HFWIf2lf2c7lxHP8DYnHfbZptX8aaow6MSxVX+Q8LVtPeIWiXDFxndIZQW/HIxTZntDGI1n&#10;ZmBwXDbyPwxgV7o/x/8A2S57gx3XwLjyTyVj4H4Bq0U+LH7F8yhbn4YqhPVI4n4/75ak8Mnuy/rl&#10;RL4GfPSGZpFHmrujOY5PlLk/TGMVaxJOwkLR5HXPJP0HSveZvFP7C1yuLrw6bUMc/uxKCP8Ax41C&#10;bf8AYKljJg1zUrZGP3RdOv8ANc0fV2tmR9e7xZ4gssAPlywRhh91pVHP0GaJpYHdVmRGIGcyYGPo&#10;BXtzeBP2I7tTPY/EG4t95+810WI/MVFYfBT9ke/Waey+NUaueBLIwJX8+tNUZB9di+54xstpFDtH&#10;EwU8+Zwo+gFR+W01yIYtOWZApO9iAgwPTvXt0f7N37Ok7Yg/aEtpW67nKcD6ZqeL9l/4QzOP7P8A&#10;2gdOkbB2CVkGD7YNP2Muw1jILueJW8pnXfvXcvHOQg/DvTdPEn2plluWmR8koqgKh/wr3L/hk3w3&#10;NGFj+NGkS/7KyKAfwzVdv2QfEUjkWfxO0VogThEkC8dulS6M+iGsZR6s8akNwjtCQk2B80aH5R9T&#10;UV4JrvAkKlUxiC3A/U9a9ln/AGN/GDForfxzohiI2ybJiCSexpj/ALGHjnT0Een61ooJPMhZyTS9&#10;nVQ/rOG/mPHbmR4IlSZmVc4EUUYJP1PWnXDX7xhHkWCJRxGq4dv616pdfsgfFGzRm0ybS5ZW6v5x&#10;B/lVFv2VvjNY7rj+zYLuXPDC4X+tLkqB9YoP7R57bWrSwqLq9S0iOdzYJZvTrTSd4Itb0xW6nmRl&#10;wTXd/wDDNHxukT7Vd+H2kZuka3C4X8Kjb9mr44ysr3Pg+Z0/higkUj8aPZy7FfWKHc4y3htJLdja&#10;Oyqxw80gxmkitrUkRWJdhj55hnA/xruG/Zq+O12wjTwBdCIdIg4yfwzVa8/Z9+PKA2Vt8LtSiiUf&#10;MyoOf1peyl2KWKoW3OQmS1gP2LSrYTTucPI5AAz3PNNuru40a3+zWNl590SAYw4z16gnpitrVPg5&#10;8VNGiS3l+G2rp5nG8WhYg/gDRY/Cf4uRweTZfD3V55t3LSWZBJ/Gn7KfYj6xT3ujMa+t7O1Vrmxj&#10;a8lGQskmcH8OKhtrez02Y3c1hALuYdeg9sV1th+zh8eL2VLuf4e6gXOcK8YH8zxW3oH7If7RGpXL&#10;TzeEYYy4wovLlPlH501Qm+gPG0Y7nnKSXkCNqVzDH5mcAEg/lT7F7ps6vdxLG4HyA4Ix9DXq8f7B&#10;Xxy1O636pdaRbR5zsN2D/IVtR/8ABPL4qX8axT+M9HgjxxhieKv6vU7GMsdh+54VYJPf3jajMCoR&#10;cIHcYPvS+UdV1Hf5n7uLgHzOM19CD/gn7qFlafZNV+LGmW+RglI8n+dGn/sKeENEUR3vxsj6kjyo&#10;ATn86v6tIy+v01pc+d5xNNqotWm/doMsTIf8KfqDiS4jt/PYoR98Zr6PtP2OfgzbS+de/FS9dmPJ&#10;itlyatr+zJ+znanZdeLdblb+8AB/SqWHlYl5hTPmHxAWFvFaQxqxbHLR5I/DvS6sgg0wWodIyFG4&#10;+VkHj07V9RQ/s9fswRtmS912cg5y03H8qsP8Gv2areXenhvUbkY+bzJuKf1eRLx8LnyosJh0lYLe&#10;8i3+XxhAAaSzYppZVroFmBBKk8V9XDwF+z9bEG2+GUchH3BK7H+tSxaR8IYQEtfhHYKq8g+Vnn8a&#10;Tw/di/tFdj5G0WzlaCSMzP8Ae4DE803TNL1ZpZYXtHVGJ2uQf6V9hRaj4ZtX26f8PdKRQON9onH6&#10;VfHiSaCMSQeH9FgXGQTap/QUKgkyXmN9LHxppnhvxMLxhDoc8meh+zsc+lWrT4aeNX1V7qXwvqTR&#10;S84jt5AF/Svsyw8Z6xIV8jUdJgx/CkOBUlx4t8YPGXj8U6fHg8FQelUsPF9RLHy6I+Pv+FV+Pxex&#10;3Np4C1a4TIDr9kccfl/nFakXwL+JtxcrJB4C1ZVHJ3WuCT+Ir6jfxV45I2nxxGynr5aZP60kmteK&#10;5VDDxJcSNjACOB/Sn9Wj3E8xnfY+bD+zb8W9TQXFp4CvUkUcGXjP50y4/ZU+M1+VkfwEpkUcM8mM&#10;flX0TqGseM0Axf3x9QJRWNdat42Ybf7QvgGByWmP9KPq0V1F/aFWXQ8WP7JPxuuog48LWcUg+4TM&#10;Mg/nQf2O/jzeRbv7NsI5ScBzcocD8a9eXWPEMRJn1m9JHODO3FTQa1dyhpG1a5JPYzMafsYEPGVr&#10;nkcX7FnxzkQRT3+lhgOsl2px+GKt2f7FHxlWAx3Xinw/F2Jack/kBXqbagZZgQzMc5yZDU5vJhyI&#10;8sw4zzVKlTRLxVWR5TB+xD4zFuya38RtDAJ7SOSP0qe2/YzisYCtz8Y9FjXHCC2ZiP1FemPNLOdk&#10;lvGu7rhcZqEw2oXbLbL6Y2ZyKXsqfYlYmsvtHnkH7JejqSl38arCSL+IR2W3H/j1Wbb9lj4c2oAP&#10;xYnkBzu8m1H6ZNdsLfT/ADAI7TacZGEyDTkkjiYu9oDz2UDil7Kl2KeMrNfEc3b/ALL3wFCeZd+P&#10;tblJXlBEgBP5GrFp+yx+z7AzNaeJfEDc8phCD+a10cd1ZxAP9mVS2QOelSm+nkRSiZ7ZAFV7OJPt&#10;6r6mA37KfwUx9otNU1/LDlQyD/2Wq7/st/CCG4E00Gvzf3t1wAPyC11QudRePYJHOOgzxSrJqwXL&#10;u4IHAJp+zj2D29buc/bfs3/BVR5v/CL6s2WI+a9I/lUjfs/fAi3c/wDFH3LknLGXUHz+hrbW/wBc&#10;VRl5GB4GDVqLUdaU/wDHuzE+tP2cewvbVf5mYcPwe+Ascm0/DtSw7G6k5x9GqRPhN8FHk3H4WWcn&#10;puuHyP1rbFzrjZb7DGT/ALSCkil1TfuOlQ57kIKpQgugvb1P5jKHw2+EWBs+EOmFgcfNIx4+tOHg&#10;b4Zod0fwf0EEdGdCcfpW0y30mC1kg9MZFAN0GKTxRAMMlcA5FLkRHtZdzLj8LfD2AtKPhToPTGPs&#10;4qeKz8FRJhPhroSEDjFsOBV2SRk+bcG3fwrCDikeRGQuxAz94GHpVcsewKpN9Soz6Ch2r4H0aPPA&#10;aOzHNAm0qEma30DT0IHG2xWpWuYskwRwsAejqQaP388YJtbdi3DBX6UuRBzMdb6zl9sdraJnoPsS&#10;8fmKdPrs0bfOlsc9Stug/pTUjtIzlrIsB94q4/rTpWsQm+K0kGegwpo5Bc3mOTxHdqB5KRcYx+7T&#10;/CpT4rv2YqblgqjgoEHPp0qnJPaKoSUsh6sXg7elKt3pMWWe5iVj38vrRyhzW6l0+INTlAmGrXBU&#10;gZQSYx+lOl8RXCEi21G9U7MAm4Jx+lV7NLa7DNDKjL2O7GKtW2m+ezOgjOeuQOKfKhcxSfW9W24j&#10;1O4YE/xSHr+dRza3r7HC31yQOo+0H/Gtafw6zuvlBdpHp1rnvFXxm8Hfs5a7o3i3x74abU9Ku7tr&#10;e5REDNCduRIF6Nj0o5WJyNTSfDnxD8Qsh0Gx1KYF9odd2PXk11Wnfs1fFzWIt19qy2at1WW7Yn8h&#10;mvVvhN+0D8D/AIvaPFqPww8d6XdxOm4W0MqpInsYzgg/hXaq6sQVbP40+VdSXUlY8OsP2MGuAsmv&#10;/ES83d0ticfmTWpD+xj4AiQJJ4q15yDkk3oA/LFewZTPB578Uu5cjA/MZpqCJ9pM8gk/Yz8AkAf8&#10;JFrXXkvdA5/SqN/+yf8ADGwBSfxtfREDA8ybP6Zr1zxDp2palCi2eoeUFPzqDjdXnep+G/E9r4om&#10;hbSpZLUwFxcAZUtkDbn6ZNaRp03uyXORzEf7OfgKNClp8QLtyO4tQc/+PVwnjbwlpXhPXH0qz12a&#10;eNE4823C5P0zXtFiuxzE9uykddydK8x+MNvaf8JYsuTuMA3AdqqdKMad0KFSbnqclbRS20vmwXzq&#10;w/uHFeE/8FO9b1eX4E6PHLqssipr6sAxJ2/u2/Svfo4Od8TjkcDBya+a/wDgqjq8ukfAvR7tbYMr&#10;eIVRw3p5TVFBWqo1qN8p8I33iTWIbloyzhWY4KuwBOMetKfG3irTGjfTfEF5bseNqXTj+Rrjr/xx&#10;ALkrdoQ287tjepHNV7zxdpjTqVWR9qZRkySOf1r0rxb2MEpH0X+y/wDGX4qn4t6VpzfEDVXtxdxM&#10;IZNQkxkSL2z6Zr9hIYZdWtnkk1S63twAJyCP1r8UP2ONa0i8+NGnWLktPbtE/wC8HOS64P8A9av2&#10;i8M3F1fHyLaQiNpCJJQOQPQUcsL7ET5ia88OW7y2586R3j+9vkJ3VYmtdLeANPChMfQHBxWm1psQ&#10;s/O0cEjJqo9jAYiXhQ8/3etUkkY3Zz83hbTPEd2LC3sRK+53RIhzyuO1ZEX7Ofj7WPG8k6aBFBpp&#10;VSJZ5QMsG6Y69K8y/ak/bY8T/safFrw6dG8L2ep6Zq+myHULSQ7JAwkAV0b6dRXa+BP+CvP7M3iC&#10;1X/hNF1LQZsgP51sZIwe+GXtXNXnNaJHRTimr3PVNG/Z11O2g8q91m2iy5ZhEpOc/pVHUP2MPCOr&#10;ah9svfFV2uWy0dvboM/ic1r+C/2zf2XvH1stx4c+NWiPvONk12I2B9CGxiu+0rxV4V1tBPo3iXT7&#10;pGGVa3vEbP5Gub2s9jTlSOS0b9mr4eaPaJaCS/mVBwXuACfyFaL/AAJ+FixFr3QFkXHJnuG/xrrY&#10;5ScOjKfQg1keIvCC65P9oOoTISMMm87D+FCqSejZLSOUvvhT+zbYXAlvvDmlrKq/KzSMW/nVO98K&#10;/s4mIOdGjPBAMDyA/wA61dU+D/2i2McapIQjbXfg81lWHwy1yw0+O3m0pZHUnLK4OOa1Vv5iXtsc&#10;1rfwv/Z1u1+0J4d1Uc5329wRyfZs1wHxW+GXwu0Dw+994ai1dLhWUrHdyoyEH6AGva9U8ManBZhf&#10;7OlBzgqI+1ebfGmyvG8Iy3DWTo6plQ8ZyMHFb05Xa1M5bbHjvhzREOhQ2jKwzknnoc9KoWPh5bfT&#10;w7wbW8xxtB6fMa1PDN7cNZRO+VJABU9RWhqX2OGwDzSKmZAuSO54rtVkzGzaOVcQQXCZ+bI7DOa8&#10;2/aC1K2utb0O1uLdlT7QAJCjcjHTivUruG1MhSOFdw4LBOhrkPiNaW19q+kI1qXYXWCccj3FKr70&#10;SoaS1KN1o1vdaPDcwWrONgP3Mdq+cv2s7/V7Px1p1tpV1JaTSaWFjfcwAO9uu0gkV9cz2DwafHBu&#10;ZlEYG1iK+PP24tTbSvi5pKyQsUXSkOF9fNcU3yxphTu53POrX9p79oz4Y+GtSTSvi1rdjdWN4Y0k&#10;sdWmCEDDDgsexr9JfC37R3x31vwLpGsTfFO+3zadBNI4CDeWiVj/AA+ua/Jfx9qdxd6BrWooG2X2&#10;pO0IxnaFUI36qa/Rb4caxBD8NtBtElfJ0W0dcj1hXqPzrjahKZ0vmUT0m5+N/wAcI4mkf4sasd5J&#10;+WUYHH0rBvfj/wDHbDSWPxg1kDptMwOD36isrVNSkhtgikM7DHIrCm8qF5Sr53rlh6n1q+SDMuaX&#10;U0NY+P8A+0Vb+ZPZ/GPWy38J+1Dr+Vcbrn7Vf7VtvqiQ2vxu1vYIx5mJVxkk/wCzTmk852XawCtn&#10;djisTULCOaUzBSQV4Yj3zQqMH0KU2h+oftW/tUBZFl+NuvsQvOLoDB9eBSJ+13+1jYWO61+N+tIB&#10;j70inn8VNctrnk2zzxuQCVXOR71iG6vWspSW3L5mFBrVUKS3QOcjpde/bl/bMtHaVf2gdbzt4UGM&#10;Af8Ajlc3c/8ABRL9t2B2iP7QOsZH3fkjPb/crnddube4URSJiTaRg1x2r6bHb3O+IN86gtg1qsPR&#10;fQh1Jo9EuP8Agoz+2xC6iX9oHWN3XGI//iary/8ABS/9t5AyH4/asF6HCxj9dtebzadYXh4fDKck&#10;law9a0wSkrFMFUtwNtN4ektkgVSR7n4I/wCCl37b0/jPSdMb4+6pLBcX8UUsUiRESBmAIPycdetf&#10;ef7Rv/BQKx+Cnw307wh450K81++8QaJ5c7R3KoAHVg3OOTx6V+Tngax8r4i6BBERk6xbjJ/66LX1&#10;h/wUx0TVX8a+DLOz0+6kaeHyrcJGSrvsclQe574rFQpRqq60JnKbjoedeOvgb+zv44/Y1174z/Db&#10;wprWi+JfCurJHqRu9VFzBexyNwcbF2kA9BXygskgZoYFbryor6/8HeI/D2kfsE/FPwzrGt29vf3m&#10;pWn2KzllAeYqedq9TivkiCBwpxwTXVUmrtIKUJOOp3/7NYnX40eH2dgDHPIwDdDiJq/czR9cW/8A&#10;hDp8sI2q2hRofLOMHyhkfhX4W/s8y2UXxx8ORX7kK0k/8WP+WLAfrX7TeGb26tvhFpmmwW7SGPS1&#10;dpWbHy+SMfnz+tediZ3loaqLTOaRbh4t8OoTqOw80nNRSG6iBd9XulOeALphWQkcu3a+oydPl2Gm&#10;LYJcuUku5yo535PWvJasztUro2FvdREnmQazeMQPuG4bBqx/bmv+WpXULpPaO4I/A1jFru2j/wBG&#10;LjPQvIOKZc6prMC7969MMSRSsh3NZ9a8SB2kXWLyPJ+U/a2JxST+LvGcCbI/FN6uB1NyTn8xXMz+&#10;ItWeVkd2wR1RRUUc19K4l2SOSf4u9KyA6RfGHjJmzP4nuDxnPmf/AFqcnizXUyZPEMpwONzjH8qx&#10;YbfVXBMllJsPfbUn9i6hKMuCFI4XGaLId2a03xA1vy8faw+P+maHP6VTk+IGt48xIIGbsTZxH/2W&#10;o49He3j3Pauyg84Sp4baRhi3sD06bMZosguxYfiF4ydQsFtZlB/E2mx//E1Zg8ReJr4mO7sdPO7h&#10;mOmx/wCFOh0rU1+YpMi9iUOP5Vdh0u9MZY3UaL3Dy4oshc1upQaO1kwLjSdHCgncn9kpkn60PbeH&#10;WRRN4N0SQ9fm01Mmtez0dLiQFLaW6OQAsGWyfyrb0f4feJNQIOn+BbyMM337oAY9+afIuwvaeZ5/&#10;c2/hF1ZT8N9Cbd0X7AgxUSaX4GuZfJk+D+hOvdhpwP8AI17Pa/A/xZvDyWFkAfveZjIqT/hnG7u5&#10;xJe39vCoOStuDmpdPyGq0u54tJ4E+HdxIZW+C2gKOgKWOP600/CH4a3iFovhFpMBB+dtpAP5NxXv&#10;Fr+zvolrEyXN/cTFmzhCBj+dalj8JPCligVvD/nkfxSuct9cYp+yXYft5dz5iuvhj8I1la3t/hnp&#10;0rIQJUjllbafwYYq9H8DPhPexH7N8EmeQj5Wju7jAP03V9O2nh3wzopMtj4Z0u1ycvJsRTn3PWo7&#10;zxl4e087by+tlAPAibd/Kj2SH7ep3PANN/Zf+Fs8RW8+Bs0blcMyanIOfxOa1bL9ir4G3jmW78J3&#10;9nGo4SPWTj8cZP6165dfFnwXarmOOS5I52xRgfzrGu/jnYlSuneB5HbHHmuAKFSgT7er3OFk/YJ/&#10;Z5vIiFl1CF2OQ8WoNke3Oa0NH/Yj+B+jShdOsY5toA8y9LStn8Tj9K1x8WfEWoSkW/h2O1UdNiBi&#10;PzNVr3xDqt8GW91W+j8w5YQwqo/Sq5ID9tV7m7afADwjpVuI7fVYrWNRgLERGB+ArF8U+Efhp4Xe&#10;Iah41ut0koQLbSGQgnuQOg96w9TuNOQ7531O4PfzJcD8qyL2/s4ZN1jpk44483n+lDSRm22dFqej&#10;/D6GEtb+K9Rk4+RY48/qayptF8DSRkjxPdLK3CySW7N+YBH86yz4u1IIIxYIABgFoTVC81bX50Ob&#10;GIA4+ZUpWRZS8RfC7xBrErC0/aKa2tnziFNKMZXPT5g+f1rjJv2T4NQumu5/jTbXb9CLuKYkn16k&#10;V14TUJ3YSlgO5HanT6fdOihbiQqOOJDU8kTSNWcNjjB+xzqglEX/AAtfQ1Qr8isZeR6dOKS7/Yz1&#10;lQfsfxQ8OyMRxvlZAB9SK7NLAlwGlJPYFiTUdxp8ZbEygJj1AOaXJTZosVW7nn13+xH8QLiQTWfj&#10;Dw05Iwu3UMcfiKhh/Yc+MIkY2uuaDKCOQuorzXob2cVs4aKFeR8vAIq5BeX1ugMKBR2wAKXsaYvr&#10;lc8wm/YU+NzqVSw0uVX5YR6onB9uapH9h/492sYt28LoY85Pl6hG2B+Yr2SPVtTChWOT2YSY/lSj&#10;xBrAcpHdzIn95Jm5/WqdGmkNY2qkeJz/ALG3x406Ui38DXEgx8rCYEEf99EVlXX7MXx0jkZr74d6&#10;pIowNsce7B69e/5V9BnxT4gt/wB4uv3IX+60zYH61at/iZ4vt1Cx+KpAuOAWJwPxNT7CLLhmFWPQ&#10;+aZ/gD8YbPLz/D3Wsq2U3W7Hj04FUJvht8SrJGkufh/q27nczW74/Aba+srT4ueMgv8AyMxPYcf/&#10;AFquQ/Frxu4G7XSCOCCgP9Kn6rEv+1Kv8p8XP4B8Zrulu/C1/GpbJU2rCmzeGdQsYA8miXOW6Zty&#10;Mfl1r7dtvi34nRh5t1HIAed0A5rQPxavrmJkk0nTySOHa0Q4/MU/q0UJ5lUe6PgqTT78sXhtPKCj&#10;JR0YFj+Qqgtv5rebNOQCdzK7ggnn2r74/wCE0sbxPK1HwhoN3ngtPpseT/47Ve4X4YX5P234OeG2&#10;LH7yWKL/ACFWqCJeOv0PhSeCK8RYI4WLKeCsYxn6k1JDpN1aLuhtopmxlhu24P06/rX3C/gn4E6j&#10;J5t78HdKDHqYi6c/gapzfBD9my4Yzf8ACrfKLHloNQkH/s1Doy6CjjIap3Pimzhu5pfOvbY4B5AG&#10;7H4d/wATRe6XBctsgiQL6KMH8hx+dfZ95+zb+zhqIWSXwzqsAH8NvqHyk+vTmhP2Tf2Z7gCRY9YR&#10;uwa8U4/Sp9jUNFjKK6HxBDYzF5JLWDy40baXL7m3D0B+UdafMGvI9t1bYfu/lhm/M8D8q+0Lz9iz&#10;4G38ZWz8SatGSc/NsbFZN5+wr8OWuw9r8S76M4xhrMEY/A0/YTuJYyifH8cdpbRGaJXBPG5QARj3&#10;xUKwSNK0guS6N1DRjCe+7GTX1hffsB6XcOfsnxUt2BHyCWxYY/Ks9v8Agn7qMTtFafErS3Qr8pe3&#10;dTn6+lHsZj+t0H1PmT+zY0nD2ksbRkAmJxhc+vHJq1LaM1q48ox542tHhV9DtGCw+pr32X9gfxta&#10;3Dy2PizQpGJ+WRpWU498ioJf2EPi2kBli1DRJm/6Z6jgmpdCbZosZSS3Pnny/wDRc3yRzuuFTbAQ&#10;v1VM8fnTmmuo5Ps1qU+Yk5mXc7ccgdh/SveLn9hv46wDfYaLp0mVwdmopyf0rP1H9in9oSyiC23g&#10;lJ/lxsjvYyB696apT2E8TB9TxN4l+yCyuIDFJvLKycsM9t3RfrUdvErEIJ5WEQxLDGQR/wACfr+F&#10;ev3H7J/7QunRhbj4VXUykdIgrEfjmsm7/Zt+N8biS5+EeqooByBEMN9cdaXs5FRr0urPO/sN3KjN&#10;BaYAOAIhtGPUk8mqU0EhtfNuFEyqwGJECoCD6d67u8+EHxQtpnW48D6nbxKOENk5wfwrIPg7xXEG&#10;abwxfZQ4PmWchx+YoUH2CVWlfRnIrJcXE3mzPJGCcJISCAP9lauLY3EFu90zyM+zm4m5dvYDPH0r&#10;VbQtUMzTXmiTRsh6vAwz9OKijso4UeRmdQTu3EEHP403BgqsehjW+mRqhknf53HIjz5jfU54q1JL&#10;G1qkF3afZ1AGYICdzf7zc5rQtLi0iIlMiktwd3U1VvJ5bIxlIGkjZ/nwRwP60KMkDqogjhjCM1xb&#10;pOpY7UGdg9M+v1p8cSyIlxJF55YkGOIARoPoetWJLiJLdZrDG4DJTBx9MU0xwLEkzSIGkX5gucU7&#10;MnniymsUdtY+RMxbkcgE4qGbUbewTZIWy3RsGrV7pmn6haFLi6cc5xH8v8uapzskkKWUkBmiB4UH&#10;kfia5ryO2SsyaGVp/wDV3QYN6t2qwqOjGNITJ/ckXjFNsRFGfKhifjooHFT3Ooi0YqINrEd2oCyR&#10;WtZ9UuJHiZXQocfMpAIq9AsqR5nWJhghjtyfzqs2opJGXhkLSkcIWwPzqA3V55zmVHClfuBuF/Gi&#10;0i4zimWLnTtG+0hXiiaT74PlAkVO+nW13bqYoVXsSExk/SqkTXccwYtD0+VgCW/OnJqN5byEK0bp&#10;nnLf0AqOWV7l+1pvQj+zz6e7RR3j7wcDK7SB6U6GNyNtzP8AN0+4OKe+qQySGSK3DOe7Lxn+dL/a&#10;F8ZQH05FIHVFyp/E1SUjJzV9x0KWQ+UTlwvRtvQ1L9njfK2QZieGLLxmoJ57qckieGMDqFjJ/nT/&#10;ADJjAq2t8Aw67hnP4A07SK50LcaTdiNVeJcH7w3EfypBpDCUxfYyBjr5mP60y6N5dgSTX0xKjAKt&#10;tBFJDaRtk/a5yw4+Vv60crJdVE0MMlmx8gImeuW5P41Hc22pSTmSMxBSP9X5hJ+uTSRWqj5t65U8&#10;kksTT2QSACKVVc95c/ypcjQe1UnYVtPuLmSGWW5h+QEYHOff2qxcW9xNa7JbjaUGFYkHAPtTbSO4&#10;aB4lEbufuuUKAfhmmwTajGTDcxruYfKYYun51NmW7IbDY3giCrdHjpvcAEfQUs9ukY3LqWcnlc4X&#10;NSKuopLl4Ym4xkjkUqac1ySJQM5yc9qtQTVzGVVrYIWkZ1P2hGx/CsYI/WpTZBkYC4GCOVVQWFJD&#10;aRbPLnlLEeikAU1re0LiK3nZSDzsQmjkZXtbLUfPaWQTiYt8oKGTr+VQLFekboZ2fdxh8bRVh9PY&#10;qYoF3bRyzZyKg/sa8kYTQRxhgc/O1LkkP2kWhiwbZWDLCrjjIjABP1q3aPLFHlmti2OBClCaIksv&#10;l3dyHO7IRBk/l1rUtvB+t3gC6Xp11IAOEt7Ryx/SjlmyfawXUx7n7fKrRvFaQkciTbuf+VRC51Rs&#10;brlJEHB3pj9DxXYQfBn4k3aLNZeENR6/OHtCCfpW1pH7OHxR1WV1tvBt0jFcFrllXH5mmoy2Jdam&#10;1ueeLPqkyqLWNCVGA7thR+FBvrtI9tyvmyk5Aj+6R+Fevad+xz8VdRceZHaQBRhxNc/4CtzTv2Ev&#10;F8+yLU/G+nwQg8rFCznH1yKPZzZCxdKHU8NjmuXUNMLY5HEcRIz9ack8sIZ/It4EPBwm5jX0po/7&#10;Bvhi0nDah47vHJHWC2jHHpzmui039iH4KQzhdQudUuCpDESXIGR9B0pqjMcsfRe58fypHI8khswi&#10;suGmOM/hUEWgWk7/AG22ubyVz8ok+0fIDgdq+6IP2bf2bdCiSG/0K2aM8l7q5yQffJ5qxB4Q/Zc8&#10;MFv7O0LRwepHk5B/pVqjU7mDxtG+iPhBvB6GRidU1CeSRsGJJiQPyrd0/wAH+KruNbaGzvnAGESG&#10;3Y8fXFfbUfjf9nrRVL2/h+yB9YbFcn+VRf8AC/8A4VaZOUs/CssoXmNliVP6U1Qn1Ylj4LaJ8gW3&#10;wS+JupMDbeD9RVSfmYWpLH88V1nhb9lLx5qdm0tzpN7Yu2flewVi3oc7+K+j7r9p3w47+TpngpEJ&#10;5DTSkg/lisnUf2jtYnO/T9FsIQeMGEk/qauNC3Uynjqk9lY8M0/9jP423Esj2sVjEFchJLu52sR6&#10;7Rmum0b9hv4vXEqSX/i6wi2feEE8h4/DHNdxeftAePiNkFrHhmwDDCoAPrWXH8UviFeXDv8AbrqE&#10;yOWkVZAATV+zijL6zVZFpn7DvjFpTLqnxRvLVEfI+yuw3HsSS1dVpv7KL2TBJvjLrcYGDzfgH+dc&#10;pN408a3sRD6lO57q5P5Hmo7bxL4s80y3Ei7um3bn+tNQiyPb1XuelWHwI8G6I/m6p8XNXmJ6eZqx&#10;H8q19Oj+F3hqAWp8aXE+wfMHv3c/yryuLXtbusLPDuXacqq4/nSNrF1Fl49NQ+xFUoozk5S3PbI/&#10;jH8KbULaxwSXGxeqxnn8e9Q3nx18AKo8nwqHKn+O52Y/WvJ7bxesVuBLoRD5x/niop/Ekbt5y6cg&#10;J5IdR1/KnZE2Z6wf2i/CQAFr4at1bPB81ic1FeftCkJut9BQZHIEZNeW2via4UebFYIRx1jHWtGL&#10;xjqEsYd9JA9Sm2k7ILJHf2/7QOu7PMTRYwpHBPy/pUr/AB61y5kIbQoWCjleeD9a85bW0l+e4shn&#10;g4KD+lQvPI0z3KzTBCBiFUxs9/8A9dNO4aHq0Xx3mVVE/hYScfKT1FPt/j9HFiE+GXXrzXlS3QwC&#10;8k2fUvjNSNd2B/eyzTKScY82mFonqMvxq0e9geWfTpFx91MHLe4qjL8T/AchSO902+kLDgKzcfXm&#10;uEhttJkj8w69ICDymanjtdFlXyH15lLHlvL3fyouyWkdm/iv4UXRJHhu7O7rkE/1q5aa58J1iLL4&#10;eugM/wASH9DmuHhTQ7Nj5WvSFkPIMJwfzqKa+s2Z/s967A9f3eMfhmgDv31r4UXRSObS7iJnbAO0&#10;4H1IqwkHwgugVebYSv8AEGrzUavNHIqpqB5XGzygOKhuteufmMV25w2TlKAPVrbw18JXOU1SMLjo&#10;cj+lTf8ACIfB9F/5GFAW5wXPH6V46uo6lKwkh1XIP8Ow5qQ39+jgSagVUDkmLJoGlc9el+Gfw3nj&#10;Eq+JbVB/eMtRH4S/DiaQ7PHtuuD8yA15Zb6tdE7lvgQOQTHRNq99KsYVcZOCR/OloPlPVj8C/At7&#10;GfI8XQY7FpR/jUT/ALPmhj5IfFkIGOBvBz+teXRa5ck4jmcnkdcfjTJdcuo1JF25Ofu76NOwWfc9&#10;NvfgXb26bR4vtlIHy5xUEPwXViI/+EhtJCRztevOR4jvUj/e30hUjIIlOQaNP8Wu6ET3k4f+EmfG&#10;aV1cfKejH4OxM/lR6rCzj0kxikj+C+o7dgvoyMnlLjNecL451S3uN9rcyNtBBJJOKv6d8R9eWPEu&#10;oyKMZxH/AFzVCszs5vgx4jA+dGdc8bZx/jUL/C/WYGMUlo5BGfv5/rXMz/E7X42ONS3jGQWjOf0p&#10;lv8AFHWyR/xMplbHVIic/rQFmdKPh7qOdi6cQc469agk+HmuF9sGmOQOeBWfb/GTxNbNsbVGXHd4&#10;M/1qdPjr4pt33RasjbuhMFTpsUSv8NPFEYx/ZjZzzhc0SfDLxRHiU2Mu0c48npVdfj/4usdxEqTG&#10;R9250J2+w56VOP2kvEZbMkKqGGMCLj+dNIl3Ibv4f6/GokvLNwjdD5JFV5fh9qUW3eJEJGRuiIzW&#10;rD+0ReF9l7bxNx1KYqV/2goWjD31lGCo+XeDzTC7MGXwdqFqmX3HI4xGelCeEHkXaZZN2MkY7VuD&#10;9oDRBMq3VnGylcgL2NPb9oDw9uM0Xh7dtI5z2osgvI5+T4fz3G2Vp5k2+mOamj0GS2X5WzgcBo85&#10;rol+P/hz7q+HCpx0OKT/AIXt4Ml5utHkUdx5QNKyDXsc3/Zc+4kQjPbCEUyTR7xhtaB+DwwGK6aP&#10;4t/Du5yBpMxOOP3QqaH4i/Dq6Pz6XKCPVMUwuzkRpmrRKMxFh9cULp2qk7mhYDoME812reK/h7eo&#10;Nlrsx3KHioG1X4crc+dJfOjEYxGrY/WgVzl4NO1OTIFtIdvXDU1LLUVlLSWx25+U7zXWf2h8PwcR&#10;azPyOf3pH9KQ33ghyANWKhe/mkn+VAjkjJB5jIgbcvDAlsCkuBbSOHZFz65PSuo+0+B4syDxBI5b&#10;qGIP9KsQ23hG4Rdl+pz3yn+FAHIxRA5UYGOyk024sZCcxrJ+DV2TaR4faQr9qDZ/h3quKZJ4e0jb&#10;gXEef9t1/wAaAOQZPKQLLBIMcsWK8VGvloDIApDDI24rsrbwZYXYKxX8DIeoVgf61I3wz0ibGNX2&#10;jPzBcUD5mcG94ijyokILHnIp6XU6/K4TGOPmxiu1k+FtsknyXocL04OSKefhXpnl+axOT3LH/CgR&#10;xD3DgEm2jbA5zKeae0hljDRwwRgjgNJuxXYL8KH88i2ERQ8je5zn6VFP8IdekyoFkozwHY/0oA5S&#10;DUJ48hfKCjqQopW1TePJa+j2nrtAH8q6Zvg1qiNm6ayKkZxHIai/4UvdXDFreGEeg800AY1tNaQK&#10;XWZXxjjzCP614j+3VcG98FaJDF0XU3cDdx9yvod/gp4peRUjs4jnuJeP5V85/wDBSvwr4i+GnwXi&#10;1jU7cxGC2vpYpC2QWS2Lf0rSmuaokTUlZXPhv4E/tKH4r+IfEmneD1uNHudOuSLG+tZijyIGILZH&#10;fPP4ivdvCv7aP7Wvw/JTw98YNTuIbfI8u/YSg+3NfCf7Fd63h3wHL4riutl5f3DiIEZMvILAfgDX&#10;16unXE9osxXiQbuR0zXXPDanNCtdH0Z4E/4K5ftQ2Ajj8RaDpGpKq5ctEUY/lXp/g/8A4LZ+Gnn+&#10;w+Pvg5qEMoPzPp04YfUButfDs1rNZAgIBxwaxr6wha6+2szCXqrZ6VDwysX7VH6keHv+CuH7Kuqy&#10;pFrdxrGlM4BX7VY5HPupr0bw/wDt3fsn+IVVtP8AjFpsZfolzujP45FfjVJKqyQ+dB5rRg4bHT3q&#10;a51C7FuZ8bSAMHFQsO+4/aI/buw+OXwL15R/Z/xL8Pz7xnC38eT+ZpmpeFPgz48m+2yS6ddSMg/e&#10;W14u79DX4jR32oRqZlu3BC/eDkVNp3xB+IejSl9F8V39swA2GG6Zf61XsJ23F7SJ+zd7+zT8PLwl&#10;9P1K6tyeRsuAwH5147+1n/wTM079pL4fweDLX4oXOnfZr8XSyyWwkBIUrj9a/Oe1/aY+P2kW4W1+&#10;JushlGFxfN+vNdN4Z/bj/as0CIC3+Lmq7UXgSylv51CozTui1Ui0dn4u/wCDdf4nsTLoHxh8P3jB&#10;CqC7spI25OeoNef+I/8Ag3+/bC8PMs/hm68MaiFX7o1Rozn0wwrtNN/4Km/tc6LiNvGSXWWC5mtl&#10;OB6119l/wWA/aPsJYpbuHSLhdnMUloMMfXIwa0/foXNE80+BX/BJ39tL4P8AxftfFXiD4Z28luGi&#10;E1xYalHKAAwJ4OOmK/SLwt4Q8X6AqWl7oF2qhs+YVzk9+lfJFh/wWi+MdrbD+0vAWhzvuzuAdcr+&#10;Brt/Dv8AwWw0qWKMeI/g+wckbja3vB+gIoVSst0J2aPqM2uoiFg9vIGxyClZcrzxq/mRyZzz8teM&#10;6d/wWZ+BMxA1f4f6vA2OVRkfH8q9t+BX7V/w2+O+jXOsaVoE9p5BUiKYK5ZGGVPHQn0q1UqdjPli&#10;fn7/AMFcYrvU/iZ4TSK3d0j0Zz8qH73n+v0r5d1J721WRbbO3ORu7V+3fifWvhlr86jV/h3Z6g8f&#10;yK11ao2znOOQcVxfiL4S/s/+J5GTWP2e9Ak3DlvICk/kKaqS7GicUrH4xeZMIWllGSx4XFW9N8e+&#10;LPDeJtA8ValZMgzm2vpEA/AGvtL/AIKUfAf4FeCfhxp/iT4a/DG20G/XU1jlms5DtkVgcggmvhfU&#10;dPa0Vy6nBOFA6mtE4yWqFr0O/wDCX7cX7UHhOJf7G+MesqAxHlyXZcAZ4612vh//AIKt/tj+GfOv&#10;rv4nNdQBAFW4tlYZr50uYWsYSYx82CeR0rPkuWmt2imOCc4A43cdKOSm2roI8x+p37Cn7fH7Q3xq&#10;+Akfi/xtqFrcXw1i7thcfZgpZUKlQQPTcR9AK9gn/aC+LUvznUlB2btqQgV8S/8ABMfxK1j+zBm0&#10;h83yvEt6sibxkN8gx+lfSMX2+aBJrlpIlHCbmPzZ96xlGkpbCTkeseHfjP8AE7ULTztQ17yiW4yo&#10;yBVrxN478S6l4bvGvNY+0QG2cSFo14AUk/SvPdGWURi7SGT92mGw3NZyeMn1S31rw/CMTSWM3lxM&#10;eOUIBOPeq92MeZCScnY4Wy8d6LDcCG1vELA9A2c1Z1nXtM8Q6ZJbrqHlmN1LZHcHP+TXkmmfDz4v&#10;2wZ49J0qPapJZrwnn1AxVu18NfHS+tP38mjbRlnUOdxGenB6VwvM7O1z0Y5bUkk0j0O88S6bFGoe&#10;/UEAZOcZNZVz478PtdWgmlVpPNwrEdPWuPuPAXxM1oPt1TQ1Kg8iRyynGRxkZrI134E/FbxFJaXF&#10;h480qMwHdPCiNgH2+b+dJ5onoN5ZNK9j1W98VWElsZFnjwP4s5r47/bcvLXXPilplyhP7rS1xg/e&#10;xI5zX1n4G/YU/aq8daXFLNqmhRW8hDpNM7xgjscBiSKl8cf8EVPiz8UNai13xD8dPD9lJDbiJIrX&#10;TpH43E9S49a6VjJTVmcioqnO9z8vvHhk0zwzqN3eyhbcaiPJAHA3df1zX6H+BvtUPhHw9LEI9kmh&#10;WbRLjqphTFa2r/8ABvr4s13Q59Guf2jtMMdwcsf7DY+3/PT3r6E0j/gmn4r03R9N0w/E+xkOn6dD&#10;aq409lyI0CZA398U1UimFSz2PBvKnmjeS6iCc8Y5rKvbdF3Fck7SAa+nB/wT18cLb+R/wsPTXbPV&#10;rN//AIqsbVP+CdfxWcP/AGb4w0hhg4LJIprT20TFRfU+Ybm5ia3JWIBs4I9KytVuc6eJImTA6EcE&#10;HpX0lN/wTJ+OGWkh8YaGxfqpaSsTW/8AgmD+0TPbqtvr3h+Yq2QoupF/9lq/bwDkbPlvV5Asjx3K&#10;7t6hN3XmsK5giFntS4GPMO5AOlfSWtf8Ew/2sNpitdM0WfIwCmqcY/FaxX/4JhftiiExnwppTfvM&#10;k/2qvP8A47VqvC24cjPlvxBZsLzzB91x8uB7V9P/AAC/4JheCv2hPhJpPxG/4aHsdPub2Im5sFWN&#10;zbtnGw/NkH2NZ+qf8Eu/2x7qQJH4D08jPUasmP5Vzvw7/wCCU/8AwUH8Ianqwi0uytrW8vTPAtv4&#10;j27ePQCq9sp6KdmLl7nrNz/wRY8J28qm9/af09BtAGbeNSf/AB6q0v8AwRY+HrESP+1TpwBI48qL&#10;n/x6uG1b/gmn/wAFDr4sH01HbBCn/hI+B+dU7b/gmv8At72kaLeeEJmZF5ZNeUjOfrReT/5eonmi&#10;vsnqnhf/AIIsfCvSPFWn+JZP2oLaZ7G8jnESxxAMVYNt+97V9BfFb9jD4b/FZ9Bl1P4zW8D6Fftc&#10;wNGYiWyhXbyfevk/w9+wZ+21pikah4NvGymCV1RCCf8Avqt7T/2Gf2xpbYbvCd4hAP39VUf+zVlO&#10;jGe9RMaqOO0S/qP/AAQv+BOoTGXUv2obtwxLAHyeM8+tVv8AhxN+zgjgH9qK5GDkrmDn9alT9gX9&#10;ru5LfadDmCkcK2tDg/nTl/4J3/tZm5WUaMoGTvH9sAk0eziv+Xg/ay6RNXwL/wAETP2bPCXjCy8X&#10;xftGz3T2ZYrE0kGDlSvr719k6T8PPhnpfhKDwoPGlrJHDZrbG4e6j3MoTaD19K+QbH9hT9piGJYJ&#10;/Dhz3Yaopz+tWT+xH+0goMbeGZWGOo1Qf40nRpveoS6km/hPpaT4E/BWHLf8J3aIw/iN5Hx+tE/w&#10;V+D7qPs/xEtFBXGftEZz79a+apP2LP2g0jWE+D5yeN7DUFPH51taJ+yZ8c7K0Fvc+FLkhT/z9Kf6&#10;0vqdF/bGqs+x7ZdfAH4eTE/Y/iVp33ePMkXH86zLv9nbw/L8zfEXSZPYXIH9a46w/Zl+LbWoWXwr&#10;Mp6fNdL/AI1V1D9mP40NM1vB4Wnxj5ZftSY/nS+qUF9opVql9jqbz4RaDo9wLdNTguCVz5tq4kUc&#10;9MjirFh4R0vy/Iht5pcHA8uAN/KrHwb8IfHD4W6ffafe/CgamLqZTGx1CNBGqrjoc5ySfyrvbPxX&#10;8XrSMLF8DNjZ5VNWhH/stcc4whKyNoylJXOHHw08R3mFsPDEpj7mVdvFXbL9nzxDcgtdTWdqDyBu&#10;LkV6Np3irx5dsq6h8LL63Yr87C+iYA1rWV9rF0oa58JXMDZwQ8iH8eDU2ixuTPNrP9nh4UzN4nYN&#10;jnZDxWtpnwK0a1AN1qbysOdwjArv7qG6t7cSWulmZycFDIFx+NQwWHiOebdcC1gTqETLtj6nj9Kp&#10;JCuzn4Phn4VsYcT2bSAHrI5xV0eBfDEZDN4etCQOC0YI/Wtm70W+vYfJ+2BcnkqKoTeCb6biPXLl&#10;T6iTrRZCI44NJ0xP3UVvAqkDEaBf5U2TxFoFuxWa/UnOMLQPh/qgwD4ikb/rpGp/mKq6p8LbjUkM&#10;f/CRvGcdVt1/wp3SAsN4k0yQAWUTSMemXAxUUuramOVS1RT/AH5MkVhXXwH8Qu5aw8dFAOm+0H9C&#10;KbB8DfGo+W58foyjoBZ//XqeddgNS+u9UYeY3iGGIDoIlFYOsa7p5BW88SXLMB0Ruv5VrQfAppB/&#10;xNvFM0h7+TAFz/OrLfALwdIM3M9y3HJMmM0czA821O/8NLLteUEEZJm3EE/nVF7zQZhsh1KxQn7o&#10;2NmvVoPgX8N0JRkeXP8AC09Wo/hH8LrNcHSIPrJL/iai7K5jwrVIrLcGWKGZx0aNsH8KzzemFyps&#10;rgDJA+QGvodvCnwes13zW2lpt7vOn+NNGqfBa2lEH2zSN65ITzEz9aOWW4+Y+fo0trxfMmtrzLD+&#10;GIjH5UR+H7y6LSWOkalKowT8jcfpzX0FJ8Q/gxpH7l9f0eEkZ2o6n+VTJ8XfhasDXMPiO08tOrIp&#10;x+gqvZyYuY+d7nw7rdnxc6NqMZPTdE/H5CqX9h3LSeZNeXaHPGYX/wAK+k3+Mnw4YMV1VZdnVUhJ&#10;J9O1Ry/FDwO0Anj09nUjP+oGcU/ZT6IXtInz1b6OjITI1ywH+y3P6Uv9mRkbRZuMD+JiM/nXul58&#10;XPCsUjpa+GfM2dS0aioLj4g2+oRxT2nhGzCyuFP2hB0/D3/nVKhMTqpHh8mg20vy+S3PT9+OtPi8&#10;O2EIwSVLdFaQcV7RN5d7H9obwtpYVgR/x7DIrzDxX4cjfX7mO2s5EPmZAjX5Vz6CidKUVcI1OZmF&#10;J4Z0eFvMEuW9nqre6JpCsPM055c9lnGSK15NDMajMEme+58D61WOnQnPlxICOcGbdjn+dZ2Rehjz&#10;2Vi6mKLRZkUH5f3g4/Gq7aJAQUksJgB6y9RXRCO0hI+0Mg9QOtMktrKRdwvQmOcmPtSshnPHRdMi&#10;XaYpVGc/fpf7EtnOAZQMcEAGt+Gy0u4+/qybR6xCpksbAfLFdo/qdoWmBzDaFax8vO/XoY6Dotgy&#10;7TIxJ/hMVdO2mWcg2Lcqc9xLSf2VD9xYlfB+VvO5oA56Owt4ZERo2KYyTjGD6VbhsNMZWAhlBJ/i&#10;5rWSEW4INqWKnnBBpfs6Tjzlssc854oCyMgWWm8hC+R2JqVrWMKrxB9oHORVq5mFpNGn9m+aJDh2&#10;DgbR609bmJeVsiVb0HShbhqUwkSKA7bRngsOKmW03LuV0IJ6qOale5jDAi0Y8cg1LaXNuVIW3kUe&#10;i1oS3KxR+z3EeQA/4g/4VGzybxGUkyehANaMl2FYBGkPs1Ne5mfjy+ccD1oJKAmvYziMybR6Madb&#10;6pegkiGQ8fxGny3Wxdk0EYz2J5pLa7aV+IUCj/bJoAe2q6juB8hiD2xUkmr3qYMS7D/FStdCEgxR&#10;IwP3l5p39oWwxHLsQkcrszQBEviK+3fNfHIP3cmrUPi3UIVLLOD65cmq1xcW+PMWaMYGOEqIW9rM&#10;ok88DdzgDrRdgaUfi5ZWEjSxkj+8m6rLeJpXjzDPEjdttuMVimx09eVucMeg6Uo05G+ZbkgZ4Oad&#10;2KyNWLxNe7sSXibe5EOKIfE12kpMd2Sp64rOtNBguN6Jf5IPKhsbR61M/hK2ZGmfWoowPV2J/ICi&#10;7CyLo8byK4VryZRjqDU6fEGUxeWurSgZwAymubbw5GjMn9pKMHgkk5pq6VGrj/iYxuAeRhqYWR2V&#10;p47uLfBg1RJeMFXPSnnx3q1w5C2tow/iLAc1xpt7EOUYDOeSkhBNEqCEfuYrhhnnD9P0oWo9jrm8&#10;QW90T9v0KyYn7v8AokbZ/SqMui6BfXhurnw5orLjGySwjH9Kw7Z9ynJuh2HOaGhmUbvMuOe7JTsi&#10;btM3Y/h/8MdQbzb/AMC+HpGIwcQqP6VX1L4DfBPVubn4U6RJgclJgtZRlkix/pLgjtsp0l9HIBum&#10;kBBzlAfyosg5pdytdfswfAKQFj8NY4lY8CK47/nVKb9kD9ne8IL+FZoff7WeK1ZdTx8wuZRg8jYa&#10;Y+qzA7V1Ak54BU0csXuNVJrqfn68UtrHmOQR+ilQAf61Ewumbc1yMDqqR8/nU9xrMzxrLJLaFcfd&#10;VN7/AMz/ACp7aqThDdxc8qjgjj1rh5T3HUd9ypNLcu4Wxujz1wdxH4Ut1HcEqPNlY4+YltoP4Cr8&#10;H2eeRnYrGq4/eFlUH6HOatz/AGOYoX1BSpHIDZz75ojBdiZTn3MeDT3lUEqyjtKH4q1Z6aQ751BI&#10;1wM7mzn3BJqdnshIqRTOx7B8de2MU5bRpEKXSEdxsiGR+NN6MI66leXTreSYKNXMhx/e4/ShdIsl&#10;G64mmb2UEAipobFYwypp0zEDhmj4/nUghuCMGNUYdAWHIo5Rt9ivHY6fuzbQMpxhjv5NPt9Pswvm&#10;I85kzj53LAD8aGlWI+VLOoJ4IVTxUcxMAbDXAbcPuxM2R6AKCTScbkKajuXY7K0lB3JImOApPf1q&#10;WSz0+3j3QxlWBBZkWr/hn4GfE3xt/pGheBdanRuUdbF1X82AxXe6D+wz8d9Vt1a7tILPP8Nzc5OP&#10;ouaSgyniYpHmEUtlaowS2iYseXuFywPse1VJ72JCD5SYBxvGTjNe/wChf8E8/Hk53a54rsogx6Qw&#10;bj/48RXV2f8AwT50KFEj1vxZfuF6pa2iLn8QDVqmYyxKZ8vi804w8TgcYJVQBUF1JYx4a3VScfNI&#10;D0r7G0T9hL4K6Y6yX2l6leDPK3F2wH5KBXX6F+zn8FPCrrcaZ8PNKGPvPdWxlJP/AAMn+VCpkfWr&#10;anwVbSGd9lpscnqI0LE/lzW1p/gP4la/H5mg+Fr+fnAIspAD/wB9AV+hWlad4b0zba6ToWmxg97b&#10;S40x+laourC2h8u7gtVGfvSIq0/Yai+uyPz6079mf9oXVnUr4DuoBjgkoB+tbmk/sZ/HjVJRDcQ2&#10;lmoP3pZhn9BX3LJ8QvCmnkRTX1gpUdFQMf0rO1P4y+FoJdkNnHcJ3IgA/WmqJm8VNny1ov7AvjS4&#10;OdX8ewRf3gkJYj6ZxXZaD+wF4RtoMa98QNUlc43i2WOMf+PA17NN8cdCWM/YfB0TnsQpzVC8+Mks&#10;kbLZ+FmjY99mce4qlSSE8TUkcVpn7DfwTspt91qWq3RwP3c04x9flANdBpv7MfwG0VwLbw5bM6/e&#10;NzCXOPqx4pW8c382Y5ba62k7tqsc5PfJOaqp4lhkZvP0qeQk/wDLVC35k01TRDq1Wjpbb4WfCiwK&#10;tZQ6bAVHygwoMU6a28A6Up8m+tN/cRRDn8q5C28YWsQkW+8M2qAP+7IhGSKuweP9HK+XFo0C8cgx&#10;4P8AKnyInmk9zTfxh4at5m2qzKv92NqgvPivZxtttNPlPHy54yapnxZZSoTHpS7e/wC+AJ/M1Xfx&#10;Bo7EyDTOg+6tyMg/nQ4pBdkn/Cy9YutwsLHDfxZBPNUz46+IUsjEyQ7fRolBqSLxLpYfyorFTnsZ&#10;uh/Opob3TZmyNIUOT0+1YH86QjPudc8e37CK4E2MZUrIEH6VXng8TSLuuruYyYwq+cSSPrW2byCK&#10;XfJose30W5Bz+TVE2r2jSNGNKjj54xI2aAOeuNC1K9Aae1d2xg75S2P0qo3g65D5NiAD1BBP8zXV&#10;vqWnnb52nK209RM4z+tXINU0CVipgSMtxn7TjB+lG407HDSeCJy2Vssj/dBFT2Hg+RJWaa1YDH3V&#10;j/8ArV2q3GhY2ef8y8kicAf/AF6hl1fw5BKGa4Unuyynj8qVrDbuc1J4etBGN1hIxHfbyKqt4YtS&#10;N62gb/fGK7M6l4YlYOJ5n4678/40n27w84VI42Zc8ZRjTJOWj8NWrQ4/s5chQBiT/CnWnhi6RzK+&#10;mxjJ+95hIPoMGuthufDmf3tzs3dFD7T+X+NSre6Hu8ixSWTb/rGMp/SgDmh4XfZkWUCHuAwH6VJB&#10;4ZUfM1hbuF6nJ/8ArV00VxpYJRlK5I4aUDP4dakOr6XakxwllbHBBJxQBzq+HYZCshsIVHf5Tmlk&#10;0Kzt12i3UN6bTj+lbreII5PklvJQxHIVWqv/AGpo2N0s7bs8K8BNAGKdEikH7yyR+/ytioLnwzEz&#10;BGsQ6n7qb+RXVC8sZYt9uFXA4Itev44pkWswW8jRvE789dpP8hQBzieGbGTKHTASByPNJx+VR/8A&#10;CHRSAiOJIxxks7V1Q8RafbAs2ktlzz5gdcn8qJNUhuH3iwCDg7S8hA98YxQBzC+GZd4MPlkjjhyR&#10;+ppJPDkyPufa24c4kbjn611qz2kilh5UeOo3H/4moVlt9m6B4mKkk7JCM/iAaAOQbwrCzATxlFLd&#10;nOc9qdJ4RiQ7BArjuzzGustrjTAHZpYEYnJ33J3E/U0/+19OiIRLizf+8uS39DQByttoVvDHhI0A&#10;B5PWo7ix0yN98hkPYlWIBrqp9T0lQBNexQtnsXUf4U6LXtLiPky6tB8o++0jH/61AHMpFpsah/Nn&#10;2MO5zz+VNW20XeX82ZyeCDxn8cV10WsaG8RjW8t5XZyQSTj/AAq5AbG8jwfsYOM5WbaPyFAHB2se&#10;nqxePTpMKeWLtyKt2+oaZEGY2bgd1ZQa6p7mxLvarJaiWPloy5ckfTGRUE0QIaRbQEdclSB+GStA&#10;HPnWC0w+xWCBAOC0fQUsmp3ABiZo493p1rettN091aS9ihG7ux6frVj+zvCUTHfpxnbA2uoUAfma&#10;Ck7HHyzDd8s4JByxeQ/5NJJ9qk2lNnK/eK11qw+F4Wby9MEbKcjcsefzJqtcX+mKQRDERnjcUOPf&#10;g0mkw5jk47C5CbTNEATxgHNRmwjMo3SEjuQcfzrrre60eSdmlLLt4LC3JBH1PWp2u9IZVCTh4x2N&#10;mvI/E01oS9Tjv7BgC5cq/GeOTQNKj4Fs0KHP3ZGGc/lXVXA0eRyyaVK2MFSLeP8ATk09wWQ+VpLx&#10;BuCTGik4/lQO7RyM4uIgYY5Eyp+YqoIz+VQS2mu3K/uFkI/2AAMfjXc/2vNax+U0MeGGNkaID7Zr&#10;MlnSVzG2koSCSQRlj+GKB8xyU9rfROAwdt3XM2MH8BUsEd/hSUcAnnbziunj8u4IVdNhjCn7r7VP&#10;/j2Ka93pNnOVa0yRwfLiVh+Y4oDmOfa3mB3JGxJ6/MP5VBLp9/Kwd4owmfnUg8j+ldJF4h06Nwo0&#10;4kE52/ZwRj8Kc/iyxCfvtHYqDkj7MOB7UC5mYK6ak0SgRINvKbiu7/P4Ui6DEh+0SHc3YZ4/lWw2&#10;u6VJKzpoTkNkoPIXIHrV2O50KS28y7snTI+TEYAx7jFA7s57+wbeJTJNOxY4JAUbcfWob3R9NlYA&#10;MvI+Znb9OK6CO+8DXE32UzO0oGRF5Y3D39cfhTxqGhRbtmhGTB+WRkTGPXGKA5jn003S/JU2zqTj&#10;kLjj8qa+mW7uR5RI4yGPscdetdQRbXNuskOkRJu52hQP5Cnw2ayw7E0y1B/iLnJxQHMchp9tBevP&#10;JaW06CKUxsJosHIxyB3HvVqO1NvnzWLDPIKiunfQ90WbhLLZkEZVQBj8KfDpmizRGNriJj/fidT/&#10;AEoFzM5c+bIT5Vpx/sikSK+35i2qQMkECuqXw5o8bhnvtilsEtj+pp1z4a8NPu2XrSMAMbCF/lQP&#10;mOcjkfIW6v1Q/wC4MfpTLrULdAUtQZsH58xkZrqIfC2n3aYtbJWAbB3bOPzrTt/BltMMrb28e0fM&#10;CYzn2p8rJ5kefRanIxGzSFPHAaRlH6VWlvtRcNJBZxONwDJHJnb716hL4M0K2XzbmZRuGAY0jHHs&#10;agPhrRLGNZ/PjiU52GdEy36U+UOZHncbmT5biLBblQRn+VWIbiUDyktsD+6gP+Nd1eabpVzbCJdd&#10;Xa3BjjkUY/4D/wDWqlD4T0p5DHBeO5j+8FGCDjvRyiujl2LqwENiHZlyVfJ4PfrU39lX0jb2KJuX&#10;cVEfA9utbt34ftLUNm8ZCWzuK55HbiqSpYN8tpqyZ25ZZTgcVIykNG1NXMNqACMYVJcde+alXT7y&#10;zx5t66EfecXeAPxpup67o2hxRs13H8zhAsJ3F3JwFAHXJ4xXceF/2ffE/i20W+1VINPhlYMoeDdI&#10;V+hxg/WjfYPU4+TULeICQeI5yeh23bf0qXS9Tl1WUWekXOqXTRk5EMkh217Ro/wE8KaAqTLpiXkq&#10;YG+5JP14HFddpXhu202Hy7PTbeFeu2GML/Ki0guuh4no2i/Ee9IOn6HqyRsPvz3O3NdNo/gb4lyu&#10;sd/cQxRn7we7ZmH5V6dcwXEaHyMZx04rLAvruMSyxupb+Bhgj8BmhpgpXMFfhz4ok+VvHBtwBwIL&#10;ZWI/Fyf5VreHvDV14ftVtdQ16bUSRzNcpGrH3+RVqZbW7iYkWxBzgmuc+JfxI8MfDDwlf+M/Hev2&#10;mkaTpcBnv9Q1C6EUcKDqSzDA/rQldh8zqPLgSFsF1Ab+/wAmvhb/AILyalDYfsj3lxazMjppOpnd&#10;nubfH9cfjXg37VX/AAc5/BrwW974Z/Zk+G2oeL7qN3jh17UnMFkWHAZV5eRfyr4s+JX/AAVY/aU/&#10;b8+E3xO0X4432lWtnpnhlptB0nSrAQpBuOJCWJLvlQOSa9LD4DEuSqOOnmefXxuHs4J6k37Dfh/T&#10;Lj4H6Tql5AklxCZntnbnDMCp/HBNfUVjJNJpiNc7dwjB2ivmT/gn9Np+rfs66S815sa2LMoJwGOT&#10;kGvedP8AHGmNpEQ83EioQ2D0IOK9CvG02jGlK6uad/IkzGLIDbeOayP7IcJ5juHwTyxzTzqtrOiy&#10;LJuZhkkVl3GtTRXDW7KVt3yBluc9selc/KzTmGTSOl4YI5Btx82RyfpVmJS0E0Mk4MYjQCMjLcZz&#10;/n2rPVBqM5QRA4AyXHXnIIrVt4I2s9+ckqBnv3pRhqDeg0xLDbGLaXOMsx6EH6Ui28ezcYzuUgqv&#10;amTmZUG0kjGGNTW6TSu2/ONvB9OKrkSJKUTwyJIkyhDuBIPHWr9tYo4ZVc52DJB7Vnar9mjIlMoB&#10;yNy96hh8RuxltV69BzUu1hrckv7W3iuNgf5SDxnvUN9bL9nQW68rGcflTIbW8vZGaAOwHUt2rY/s&#10;qGJELSEnyyGKmkU3YzBp8rwqY2O1YxkfU1esbCCJi74zEmSGXIzUlss8YkCHKkgKxH3ear6xL/Z1&#10;qJJJCUb775osxJtlOULcN9oVgMKzE4z81fo3/wAE+reO38EXN+6MpfTLTfgeit+tfnFa6hp8lo1h&#10;Z/O2WLEd1yPWv0k/YD1S1n8ASi1hAmOn277QegUEZP5UpaItbnuUxS4v7mW0vHSbyU2LKcoeOTjp&#10;nn8antpoGLO8xJXcQSOi1Q8ya5aSVdPYyOq7124K4zjJqxp2nyIXtr1o1/d4G3gkdSM1m2VY+X/+&#10;CqMVlefs96dqUCHbJr0W3nHGDX5365j7AGg5cvggmvvr/gqMbvSv2d7GwnvBNb/8JQohdeqrgkA1&#10;+fl1qCkLGgz3yTU8x0wV4mdqa/ugVTqvz5PArIv4ne0KxIoyQwz3OAOPyq5qfnkk3suVHKovAx6V&#10;SuNQt3tTj7oICD8OlEpcrLjA+vv+CY/g3UJfgTcym+/dT+Jby4MEbbcEBOvfmvppdQ1mbU10zaqL&#10;DGpLbyR0GMA189f8Euvt837Ouqvpd8sc8nia4QZGdq7I/WvpV/h54nksS9xon2hpMFXSbGBxk4/p&#10;WMn71zJpJs2PDeoLYlzfLvDRjexORj+tQGfQLfUJrSwhw80Uqsyp1bado6datN4Zm0bw8bbTdGaS&#10;bYoExcrk49Kg8L2GlXGn3cl9aBXXidnOTG4HQelObbpsIfxEzzA+GPF7XLCSwkicEnkjpRb+GtXu&#10;kYXj+S5PLGcIxrq9Sm+HltclJb+6unxgKpZ/wyBgfnUM1pps2ny39j4OkltoseZNPL8qE9MkZx+d&#10;fJyi2z7OFWUUtDlrfwzdyxOov47WUHAk+0qrNjuSMg55rmPjvojn4Sa7fXuqoJ7TSpJUmtLhkk3K&#10;MjJTqPau8a+k3YtfDtuqgfLEF3j6nPT8fzrmfjrZa8vwM8WMttp6K2g3BKts3Y29sE81rQw7lUTs&#10;Z18XywcW1sfGmkftK/GzT9Es/wCx/ifrkMawgIq6hIAoxwAM8Vp6X+1Z+0VcyuJfixrzAA/8xFx/&#10;WvLdMkmGnQxuEylug5PXgVJb6jc24LwRc5IYZr6qMIJbHx0pSvc761/bI/aasp5nh+NfiCG3QneG&#10;1aT5OevXj+VdVpf7a37WWmaSl9N8evEg2gkRDUWIx0GTjB4/nXzv471+Dwn4av8AxLqEY8i1j8x0&#10;XgytwAo9yxxXh+p+P/iZ8S9SjtPOvrq4vJNtlpGnSFUHHAAzjIA5Zj+QrWGFdV6bGU68aW5+jOlf&#10;8FBP2qbGGKNfjtrQyoyz3APOPce9Wbj/AIKM/ti2srfZfjrrHToUjIx+K1+ZWp/EP4pfB2/tZfF1&#10;lrPh9rlz9lkvpw0M5XqMhiucdutfR/wP+NOmfGTwI2uW80LXFrJ5F2sOSocDqMdjVywns1dpWIhi&#10;41HY+sIf+Ck/7Y6PHc3Px11AnA2gwxYz7gLWtb/8FNv2x0t0nHxeeR2YDDWcJX+Vfm38XfH3jvS/&#10;i7qel6Z4wvrezijjMdrDOQiZXJrLk8ZftIataR3ej+G/Geo2gz5F1a25KP2yuTkj36VSwMqkbpKx&#10;nLGRhK2p+n9p/wAFT/2v4PLA+JStHJnd5mnx5Xn6Vt6f/wAFVf2wbaRLhvHWmyruwqz6UhVvrX5o&#10;fs7+K/j1rHxSTTPGnhjxPZacljNI7axpzxxM4xtG8jAPpzXd/tVeNvFnhDwtpd14T1eSzlbUQkhC&#10;Kx2lSeAQcHI61DwaT5WjWOIuuY/RKx/4K0ftcudk134dPzEcaVnj1+9xV9v+Crv7VccXmNc+HlJJ&#10;wDpPX/x6vy1+AP7S/jbT/HUOjfELxGbvTtQIjWeVF3Qv0XkAcHpXoH7Y3xU+IXw68P8Ah/VPh/rZ&#10;tBe3k0NyxhSQOqqGGCRx1o+pJPlcSXir6pn6DP8A8Fbf2qkkwP8AhG/906YcZ/76qe0/4Kx/tS3e&#10;6O5i8PQsOyaccj82/nX55fsg/FPx38T/AArqep+PdVjufsmomCKQQLHkbQcHaK80+PH7WfxT+Hfx&#10;t1/wBpHjVLa0srlRZwfYE3CEopzkrkjnrn1qlgoylyqIninCKbZ+ucP/AAVU/aSjkT7Rp3hxtxC4&#10;Ng4BOM5+91q/af8ABVT9otHCTeGvDEynOWNvKCPyevxzg/a/+OTwi6Xx3C6bflZ7KPCdRkce9VfD&#10;37d3xmHizS9MtvHFpdwz6nDDPH9hRtwZwCMqMjg0SwDX2RRxkG9z9lbj/gq3+0YrrDF4L8MNuYh3&#10;EM3A+m+l07/gqN+0Ne3Mgm0jw5HwQkf2OQjjrzur4q/aW+InibwN8GdU8a+CliS+sliYNNFuQKz4&#10;PHGa+YdA/bt/aOk1CPSNGsodVvZELLZ2Hh+S4kYd22R5biojg+fVIuWKUN2fsRB/wUr/AGhXiJOk&#10;+HGzwP8ARZAw9/v04f8ABTX4/afE5k8MeHrjanAaKUDd7kNX5Fyf8FA/2kfDOsEeJvDtvbyx4M2n&#10;aho0lnKB2G2TDAfhX1t+y/8AHPR/j98Mrbxhp1pND50zw3dtMxkMNwh+dMnkjoR7NUTwipq7iEcS&#10;pvRn15Zf8FTfjxebopvh74aikjYb2DTEYx25rStf+Ckvx7u7Q3C+DPD4ycDEUv8AVq+WPifrFj8P&#10;PAGs+OiyoljZvO4c4HyjgY9+nFfDV5/wUU/ahsIDd2uo6UkKyb1tRYcbc/dznPTvVUcKpdAqV+RH&#10;7CaV/wAFO/jdqCvK3hXQgiTGPettKMkHry9a8f8AwUH+OuoEx2mjaGpxkYtn/q1fHvwN+Kdv8Ufh&#10;RoPjHTGFxJqsCyzlTxFJ0ZT2GDmpf2qvip49+Cn7P2vePfBaWcepWUlslvJcRCVRvkCnjODgVrHD&#10;05O1ifbTte59cJ/wUG+PDTMsmnaIAjYcLaMdvGeu6pU/b8+P8kLTQ6XohPJANm3IwMfxe/6V+Yn7&#10;AX7Zvx5+PHx61f4a/EXVNKubCLw+95GbeyWGXzRKi8EH5uGOR7V9ymwnGmqiZBCAblUfKT36YH0q&#10;ZYaEZWaCNeT2PW739vH4+x26lbTRVldVIH2BsAd+d1Rv+278f7p/Mt9U0xML8yR6cOPzzXyV+3Z8&#10;XfHvwh/Z2v8Axv8ADnUIrXUYr+2to5prYSja7gMcHjOK8e/4Jm/tc/G749ePfGHhT4tazaXtro+l&#10;Q3FlJDYxwvG7SbTkqMsCPWmsLDlcraDeIa0ufosn7bP7QtrGI3vtPmzzvbT0B/DBFEH7a37RV2Nr&#10;6pp0Wc9NLUkD8685FvgJc3bKqxwGS4mfGEUAkk9uBX5mfG//AIKC/tQat451+48A/FSfS9LS9lTS&#10;rWzsocJCpIXO5CTkDOTUrCKa0Q3X5d2fr1aftm/tFOrS3Gs2CsFPyjTVAz7ir1l+2R8crqLdNrFo&#10;Mr99LFMZ9vzr5L/4J+/tB3v7RXwD0jxZ4vvYZ9ahjks9a2gAtcxn7zBeBuXBr6A0Dw3CdPSKORm2&#10;s+QZCQAQPWs1QinZoarXWh3837Sf7QF9PEkPi2OBJR99LGL09wagn+P/AMfrK7W0f4iyS+aDl5LG&#10;JdnoBtH865mXX7XTrhdLQl5oEG6NQcYxgD0zXxD/AMFHv+Cgfjb4f+OT8F/hBqrafeKqJqGo2cRl&#10;uvOk+7bw8Ha3I5Azz2rWGD9tK0US8R7P3pbH37YftG/He2tWS98azNMoBCm3QZyT6rWnoHxo+NHi&#10;shLrx7ccQK8ogVUw248ce2K/GPxh41/4KIfADS7b4yeLvEfxC0CzabMV74hvnkt5CRkJJGzsoyOz&#10;AZ5x7fof/wAE2/2y/D/7Wv7N1r8QpLdbbWrC5fS9WitA7RvcoARIoHVWDA4zxk88VUsF7NXexKxS&#10;n7sT3PU9f+KkmpeRfeNdUdWbDKt6+Bg5zxVSPV/F13bSGfxpqDTRLtZXvWIPvjNfnZ+23+1t8aP2&#10;iv2nrj9lH4AapqBs7fUJNOis9P1AWx1O4i4mlmlZ1xErAqAW2nHRsgV4p8S/h5+2T+xNPp3xJ1C4&#10;1Pw5d3Ln7NNaa2t1BMV5MMuxmQkj+E9RyM1tLA+7fa/Qn60lKz1P1k8O2vxEDXmpDxTqK+Vna4uD&#10;hRyec9K0/Cl/Z+I3m0g+P4r69BUywRaqJJVB6kgMSPrXIfsq/Hi3/aT/AGMk+Ldtbx/adQ8Pzw6j&#10;HHjK3SRsknTpzz+NfAf/AARfguLf9vfxascw8tfD9yZQ4JLES5H6iueOCvCUn0LnikreZ+nth4Fu&#10;3luVbUJHWJvkVgCRXCzfH74AS/E2P4NW/wAYNGuvF00clt/YsT/6QJUJLIRjggA5Feo2V14i1PVB&#10;bSWkMMDMA5jyGkU9SfTt0r8rPAtmkH/BdlGt4Sf+Kn1MFVXJ5SXGc/SnRwkakJPsFSu4pPuz9KtH&#10;8L3X2+ffan92mdwHBGB/XIrhfih/wUS/ZX+Fmp6j8NfEOoaqdU0qYRXsNnppeNXABI3EjJr3zwRB&#10;a3bSb4vluIsHuAf881+SvxX0rwBo3/BTXxpF+1jpd+/w6mvbhp1sZJ45Uk8seW6rAyswLDHcVWEw&#10;8al+bZdArV5RSsfoD+yJ/wAFDf2fP2ufirq/wp+Eun60t9pNj9su5NQsljQpu24Uhic59qh/be/4&#10;KaeCf2SNcj+Hfh3wZF4m8RxWolvbdr77PFbKRlUZsElz1x271wP/AAS51j/gmzrnxW8WX37EPww1&#10;LTNa0vT449e1PUEuVNxCz8AedM+TkcnaK4L9kTWPAOqftYftF+OPj14P0jW4NBaa/wBR1a701bt1&#10;g3t+5jRwdqqFwQMZJNddPD0nKTadlbT1OV16nKu7e59F/sBft/eGP25PBOt+IrDws2i6zo16LfVN&#10;JNwJPKyMqyvgZU4PUCvlb4gf8FQf+CjnxFmu9J/Zb+Ettqcdlqz2zXGh+F5LxYQsrLhpZGKFhtJP&#10;uD6Yr1X/AIJfeP8A9gXxT8Q/G+k/sX/DbUtC1OKRbvxPdXtvJGlyrytsCb5n4HzcAKBxXyf8Avjn&#10;+2d+zTfeOPCn7Bfwb1PxfZeJfG815q+pL4Vn1FLJ0ldGCyKFiXaBkgksCOnBFOnSp882o7W36BUn&#10;U5Fd2ufs/wDCnUvEd98MtA1LxvvTWbrRreXVYpFClbkxqZAVHC/MTwKt3/ww1bxIRq+n6hCiysSd&#10;xcEflWR4Z1XXb/wpps+tgx6pcaVBLeQyQ42zNGC4IH3ec8dq8q+JX7XHxS+F/j688HaE2nTWdnt2&#10;JPbdyoJ5B9a8vEJW1Z34eMpaJHq+p/Bnxtg+S0EwxgBZck/99CsVvg142j3RQaHAod9znyo+Sf8A&#10;dIOa8/0T/gob4sTK+Ivh9azFMeY1nclCB9Dmu20X9v8A+Dt3Gq67omt2MwO1ovISTnHQEMM8c9K4&#10;+S+1jqcZR3uTXXw/1bTYwL7w+rt/EVtnP/oJNNHhaz8gRXdg8CYyxyyYHvuFbNn+2t+zJfhI5/Hc&#10;tvLJIqJDeaTcoWJOP7mCB3OcD1r0nR/FfhLXrQX2g6pa3kEgBWa1ZZEYHpyCQf8APSp5egjxqfwF&#10;4TbibVIoyRwHuVGP8ajHw08P2/8ApH/CTKEYfLscH+Ve5vY2FywdrK3bHcxDNEttpsabRajgdFAF&#10;FkB4IfBPha2IX/hLIdx7Shs/yqNfCnhYOS3jmxjYHo5IxXtt1Y6XMSVsATnj5FrNvdPsI5iLnTB5&#10;e3l1jGf60rId2eUSeCdLZN6eMtKJz8ref1qJ/A6yNtTxfpJJ7JcdfyrtrvWdYtLx47LwMLqEZ2vb&#10;3kZYj/ddV/nWLqfxUtvD7ebq/gzUrEKATJLpzqin0Mkasmf+BUcqDmZhv4ISMFJNeshgYXDEg/pS&#10;v4cks4lSPVITkYGy3kcfoK3LP43+H9U5il3g94pgSPwH9avJ8WLCKUJDNnjuvb3x3o5UF2coPCeo&#10;Tr8uqqMcgCzkB/8AQamXw/qlsAyaxGcDkfY5OP8Ax2uyt/izOr4jiibI+VcvyPyp03xUvSwWawtx&#10;u7mdlP4ZFFguziJtJvJeV1aIkdvspz/KnDRNUV2Mepx+n+pYflxXaweOZpZd7KpGOQJg/wCQq02v&#10;y3YzHbMfoCP5GnuI89l0bVpD5ckyyHqMRNj+VQx+GZ5QytCRg8kQtn+VekO92p842JAxnO9hUR13&#10;ZhJPlB5JdmFHKF7HnR8Is4IKsv8A2zb/AAqS38BxTAE3T5HUtG3H6V3b+ItJZyj3QHtFKf5Cmxap&#10;Z3YP2S9iz/02mK4P50KIcyOGm+HMbAx/bEIJ727H+lEfw61IHEEkIA6ExOP6V6LF9tmhHk/ZpCBx&#10;svP/AK9Nmk8Uxt5Z0mOVRjO25Bx+ZquUV0efv4BulAAkUsRyYw/B/EUkfhjxPaoYYJN+3pmMnP6V&#10;2l14rv8ATp9l1oEqqvGTIP55xUsXis3ab/7KJOOOR/jRyg2jibQeJrbINnH1w5+yNz+IFXftlzdg&#10;RyeHjx94pC/P5iuuXXrvBKaTjPTHPP4Zqve+I9etVLRaeOOpANNJIS1OWktY4/3jaRdBQeB5LH+l&#10;Vp44Hyx0S+x2ZLVx/St2fx9rsK7ZdMDY65Rqqn4o6pboWm0pQh4yY3/wpjZgS6YJ5N1ppN0vvJEw&#10;/pTH8P6hgl9HncY5Ksw/mK6C1+LNq5IuIkXnn5ScVaPj/RLk+ZtlJGCBGj4P5GgltnKNo2t+WDb6&#10;XdoBxkN296VLPxS6mGMzZA43Rmusf4iReWWFsSPXyTj9eDVV/iFBFMBLZ4JGRuhYA/kaBHMTeHPG&#10;rqGnhcqTkEQZI/SmQ+Gtcnc7YrgH/r2PX8q6v/hYTzSKq28O3HMZYjP5mtKz8Wzug8u0izjqGzig&#10;DhG8H64o3u11uHpavzUZ8Ja6XB8qZj2Jt2Fejtr2qyICJLVFPQk/0zSRardtsNxcWzOn3v3hVW98&#10;ZwaAPyzNiWUzW0IO3tjr/n60wxG5JeeHa6/dLFcj8TXsPhb9kP4pa0BdTpa6crfe+03K5Uf7oFdv&#10;o/7DS7Yx4m8aCVWPz/ZYx/MkVyJN9D1ZVKcep81jTS7CNIkbvvkfp+lIdG1WWQLDYLKr5ChOo/Sv&#10;s/wp+xT8KNM+aSKa5P8A08z8f+Omu30f4AeDPDzIujaTYxkdMwBj+Zq4wkYyxNPofC2j/Cn4h6kP&#10;tGn+GZSpT5GFu27P5V1/hz9ln406+okv9NW2jbveT7Me+Bn+VfaS+Dp7F2aW8tljI+VQQoH4VZSx&#10;eCPIu7aTA+7uB/rT9n3J+t6WSPmXwv8AsO3EQVvEfjm2gY8yLp9ozH8S3Wu80X9if4KW7pN4g1S/&#10;u2C/ekJiX9BXrtwuy233Nxaxofvbmxx+dZFz8RfD2nO0T+IbBmiHKryR7Vfs0R9YqdzM0j9lv9m/&#10;SkDR+HbWYgdblXcf+PCuk0f4bfCjw0mdF0vTLZcgj7NZIp/HC5NcbrP7Q+hWCMttbyXLdgFCLXN3&#10;H7ROpXF39tsNEhgYLtViWbPvjgZp+yiZOdST1Z7tFaaUqA22ou3HyoD0pWSxiYJf6iIc8q00m0Af&#10;nXgU/wAZfGupKYX1mdFYcNGdn8hVSS41fVh5t5dXdwOuZZyQaOWKFeR7xqXjTwFo0gS+8ZxM2fuw&#10;tuI9+Kybv4zeAYUkI12+nP8ACqx4H1ya8bt9KuZpsw6ZHtXqd55FX4tLllULHo0UZz97cSf1p2iB&#10;6Lc/tA6QYfJ0vSrxuR+8kcc/lVCT47XwnCxaWkMbDgJbsxLZ7ntXHQ+E7+4O+bzlPYRoAKs2uhXM&#10;THdbTf7ryD5vypXA6qb4xy6lbtbCaaN+4WJVx/WqU/jmwnybqzsJTjnzYyT/ADrLbw/dNIHjsHf2&#10;68VLH4Nu7pdz6SsYzwzA5FP3gLo8b+HUQINGtcnj92hA/U1Xute024TMOmY9lXGPyzTF8BNG2TFG&#10;T1A3GhPCmoQv8s3lnrwpNTqPREQubkALbrMAfV+B+lTNawsAZJDnHXzG/pU0mlazFhor84x9xu9V&#10;3tNaRjMYhnuF70D5iD7NYLIU+1SM2eiM3H8qsRadpxBE92Mfwh4+QfwNRxxahcgrLbkY6vnGav2O&#10;j3gkK20YZiATuA4pPYOYqHSbER5EQlIHy7YTxTjosZUSLp5OfWE//WrQli1mIlrm9j8sDAjU4wfX&#10;rVJ5yCSUad+hCyHFC2GncamjmTCpoSezOD1/OiHTZ4pjHNp1vheriQD/APXUyxXlzEyQ2iphepBP&#10;P40y08P6hMd9wycDOXGKGrjJ4LOwRStysSNnAxJnA/Olnh0WNNqkSDoBvOT9eKSPQgFDm6+bH3VA&#10;PFDaQwy0aBvTzEAxSvYBIVsACBodpKMYLGdsipWOlhd76VCNvACuc/zqFbCCHc1zFG2BkhDiprW7&#10;sUjzJpgGOjNJSuBDLHoLHc9hEWPIJzxTo7XSLgbAI1JPOwHH60s11FKftUMKIFGDlsg1HHdmOPN1&#10;KjbumwUgH7fDMLFXkjLocFUjyVqxHd+H0G5LKNl67WgHPvzVS1eFpmFtbqNxy5UAE/U9TV+KHS24&#10;uYAOMEs4/wAKAGC+sP8AXpYRfL0K2+SP1qJtaCfMttIWJ4Hl4FX4l05YSLTO3PBI4pCv2geWYt2e&#10;6rigDPXXkBy0CEjjHljrS/8ACQ6WilpoZCR94fZhgfkM1ci0G1QM042sp67gKsjT/DCpi5mbLDoD&#10;1/Wgehlw+JdMYb4bTaMfwLyalt/ENtuMn2dxnqGyM1fbRfDM7oI4Zz0/iqZvDvheSTymtp3cdskD&#10;86AdjNfxA7DeLFjkkguScD04qM3sUieZNpLbse/P6Vry6DpZjCwaVcdfurL0qY6RaoFLaVcgjpzn&#10;NAjIttTgKqEtXyV4Drzj05Ax+NEk08s3nwacvQEAkA1sf2f+7ITTXAxnqM5p8dnMq7n05izdMyZx&#10;QBimbVoX81FAkAwBEDgfiajmn1y4bfFas7d2DdTW0NKuZXDrpA+9xnsKt22mX6R5TRwCD0GcGjYa&#10;djmbePxKJfMfTWZR1aSQDH61YhvLvzSskCx7TztJII/WtabStfv3/caTFkDnLY/DFNh8BazcIsv2&#10;dI5M5ILYpWuHMupnrOt4qzi0glDDIZ4+MexqGZLjevk2kCjvtX/9ddFB4CuhbCP7XbR44YbuhqzB&#10;8PLRIgt5qCHIJz5oxVWYcy6HInTTfShWtY8k8gsBj35NTT+GVDBfJjLrzkSL/Oup/wCEa8O2kWY5&#10;EdhwN0qmoNTsUMBjsI7MsF+80gpbCvc5iDTUgdRc2q5JO0oQcflVuKz0ZAwffgk/KmBg/lVqxtdT&#10;3KjTwjHQLgg/jWv/AGPdXCeWyW6sfvMODmgDlZ5Z4gRaTRRqOryRLuI7AnANW4NRtGtgt9eo/wBI&#10;m/wrZn8DarMBLFqUSqM9H5NRjwTdy7RJfbwfQUAc9JdaQJMpFGRnr5RyaY95BJnZFJKV42rGeK6P&#10;/hCkR9qXMYb0Ytk/pU6fDrW7j97Z3KhCvKmJuT65oA5Oe7RGMrWAU7RlmBYn2plrNOyOv9kTYV+F&#10;8kn8c10Op/DrW4B5Ut8+eCRGjcfpUUvgLxNNIgsobm4C5HzK360AZRkvY4zKmnjy36b2wRUSC/vJ&#10;NrTRxjOAq5OBXQ23ws8W3KhZNNKc8IcgfrUzfCnVbe5DSaaWUDnGAM/nQBgpogUid5lkwf4yB/Oo&#10;55UP+jzopQcpkBiP14rrrf4b6jdxFEi8r0LAH+tMu/grq25SNeRT22oMAfnQByi6rp9k3m3GnByG&#10;GwOSNw/KpLnxXpt4NkWhogbglpTmuim+BMwX7VcawZNq5Bz3+lOsfhjGLVXuoo946o3rmldDe5xs&#10;mp2yz+XbWIA6A7gf5moWuLtm8porddpzudm5/Liu6HwwsUlDLbAEtydw/wAKnT4cSF2iuJY4kzwV&#10;Tdj/ABouilscI1pA8BKeWxIwHQEkH6dalsLVs7Z7dpBjrsNd8nw+htGYLq4cMvyqltt2/jmkg8DS&#10;LchI9Rk8k9T9n5PqDlqLol7nETXixSkw2AjYDB+U4I/Sqb3LXDs7HHc57/mTXpdn8M9JIDazrPmN&#10;uIx9mCqRnjqSc4xVm8+HXhu3AFveFWjGRGIkwfzBpgnY8tju9IQFTHhhznaR+ZAxUi6vYynzltSS&#10;MKMHp+tejWfgXwyJWlvZGYnkoUQD9FqWPwj4YafFnbBUY56r1/KgT1PLm12JJljWFxuJ2k8gfkad&#10;ZXDXXnL58qFerLGSPw6Z/CvUb7wn4RQedAoWVB0eTA/ICsyLT9D3YaNQ+TnbKSD+dK6A4FZ7oRk4&#10;lYDrtUgGnW815KqrHp07oWwVPy5r0vSLPwvPGYZGiUDJUmQ/41NKng/zQj3kS8ckPgAimB5yYLxH&#10;+z3Gj3LDG5Qq5Ip0FnrEkny6VeJgfKGRQM/jXplveeB0fDTjzG5UgE8VLdax4GhjEl1JDuLcEqTm&#10;quB52lt4t3rKtpOyqMeWY1GD7cU1IPGW9i8FyATnDMn+Fd+dd8MOXWSSGOIkbCIv85oh1v4dBfLv&#10;545JMnGy2zx+VHOxWR58LXxM6uyid0/iHmIce3HSn6j4c1+/tImku5IwV+XfMo2fTANegQ+JPhrY&#10;ti2chjkgC2AqtF8SPC1rdmTymk/fHyljg6L7571QuU81Twdr8UxitXjZWbO8TcfjxWv/AGH4gID3&#10;N+U2oNpty3brwMV6HH8a/DDiQvptwrIMj92Ka3xY8L38W8aNdFxyuMYP61PKyjz24+Ft3qytcPfa&#10;qfMl6pZTPgn6Z49+lVZf2c9Zt7Rv7JTUrhjliJLGTnPuQP6V6na/GGGNTHp/h6YhV/jcDdTm+Lni&#10;1xmy8JI46ENLjbS5UybtHnfwR+EV/wCE/ixLqvxDsltU+xgaG12+8Sy8+YwGPlfGBz2r6LtykaKI&#10;5laMD5vl5zXkus/EDXNZtvsWq+FLADdyJbjJU+o9PqK52T4r/FjwnqHmaPdaVeWAOfsd05DKO4Eg&#10;JOfqPxp6RDWXU9+bULWNhhjjvxT31KzK5Xcf+A15B4a/ay8MXT+T4x0ptJlEmwhzvQn13Ln+leja&#10;P8QvBOuWX23TddtpIiu7eJBwO5o5g5WaMl5b7sbW57lT/hTHvIFfaXIyeyZpmiav4b8U2C6lod9F&#10;eW7McSQvlSe/PtV46RZOMmMfTNUSYd/rM9rcxwW9jdThz80sWwCMepDMD+Wa+Lv+C1v7IfxM/bB/&#10;ZF1Pwn8KNb1JNY0i6GqRaPGyhNWVBzbnDdccrnPNfc82lWKDabYY9AKqXWh6W4z5RGO1KEpU6iku&#10;hM4wnBxZ/Hb4+8A/EX4e6vNofjXwLq2l3cDMs1pe2ZhaMjg/ermbLxtr/hCW7aORobDUrB7LUAOT&#10;5bnBPB561/Xr8af2Sf2e/wBoLw9P4d+K/wALdH1eGdCrSXVlGZVz3V8ZH51+eP7UX/Brr+zJ8Rri&#10;bWPgN8T9U8HXjcraXkIubX+jAfnX0tDPKMko1Y2/I+erZPWjPmpu/wCZ+O37P3xx8W/CrRLTRfDG&#10;q2+qaG0wfCTCOaIN94FT1xn9K+obX4x2GoPbabouoIUmGZH3g545pnxx/wCDbL9vb4XS3E/w/vtB&#10;8VW6kmJtKu/JmkA54jcA5r5l8Xfsg/t5fs/XcsXi74P+JrFbVSQz2byIcdgVFdNWeDxOtOSIo/XM&#10;PpUiz7N0fx3p0kcaJf5ZVwMv1NXdU8WwvpxiikyxBIA5wfWvz/tP2ifi/wCBnEHizwlfIsbfvWdG&#10;VlH+6cV2nhX9tSwljWHU2mjZ85cgjj0rB0H0OpYpfa0PsvSfFLxFAk6qw4Zc810GneJrT7P5d3dg&#10;MCcAHjGBXyXpv7T/AIfvpYrmLVvlVSXbcAMHFdZonx+8ParF51vqsb8c/Pgis3RlHoaKtCS0Z9ED&#10;xPp6SBFug69xUkniUpuW3nCqT1Arwqx+L2g3MoQ3XXnKyVvad8R7ExmIXY+YjBIqHTlsUqse53t3&#10;c3V65kh3yMT94GtbQ9EghK3moNlmPILdBXDaX49trMOUvMHouelXrTxzbXkKM96HITBUNxmoVJ31&#10;KVSL2PTGm02G2KQOqDrww5qB9TtLZyGJlJUFFAwK4NPGUTbfmBYjAAParEvieEyeaSMjgYOaaphz&#10;nbi8spFQPKsayjcwz+lYnj6GZ7WOO1kYo2ApUZHWs258RWstjAfNUEJ0AqxYeJ7cxC1aRQcfKX5B&#10;NEqegoz1LMVjPp2kS2o3ISvzSBenHUV+j3/BOWBV8DzSMFcx2dsiPkZwysStfmRr3xI1C2RtPuLK&#10;B0cbVdGIAHTNfeH7Fvxx0z4X+AJpLfQmkMlvEyOJCQGQFRke9c1SyidFNXZ9naistnvEUYy2e3QV&#10;FLCJY40wpdVzk9TXmvhr42+OPFckovvDcVsjW6TRTL8wG48KfwqHXvi74x0gfZ7LRxPcliDMSAgI&#10;GeuOK5eaJ0qOh88/8FpdXHg39nLSNQuJkjjn8TRKQOMNtavzFX4u6fJKxF7koQB6Zr9MP+CifwB8&#10;Qft2fC/TfhX438cXGgWtveC+S40xE3+cowFyW6da+Er7/ggz8V7cCfwN+1nL5ZyWTUtJB6H2c1nL&#10;F4aDtN2Z20cJiKkLwV0ecah8R4bwGOS7zuU856Uum+I7C+tdgudp6D5uvFd/Z/8ABEv9rVbt/tH7&#10;QugSRqp250eXLj1ODxWpY/8ABIX9pnw9bNdQfFHQr7acyQGwuEJXHUZB5rnq47CvaR008FiktYn2&#10;X/wSM1LRLP8AZruJLWKKSVvEt59pkkbBIAj6Dvwa+pL34jW+no0umaYsm6TEbNJgn8K+Of2VP2fP&#10;Gf7PPwuXwXr+sw3U76lNdSTxNKiqsm3KAAdflr1KWBdQhMi6hcRgMPLYM7AED3Ncsszp9DR5TWk7&#10;vQ9o1X4y3MtkZo9OEU8WVMb4Idugqrrnim6urGztp7dIjfLm68lOMkYPPQV5Bp9lauJor3U9Rff9&#10;24t2RSh9RuDDNdCviDw3fafa6TdHWJRAdxm+0oGY++1RmspZi5RasOOVVITTuX5fh3ak7tOvY8Ny&#10;6T84/EVnXHgzUrcSSL4ZWTb0a3uMsfQ4zmnXMnha5uPNttUvrMYGUZg2D65FUZpbpJxHZeKlGc7G&#10;JPP1rzYJzdz2ZTnTii/4f1rxR4KlJh8OhbeZv3sd7IBz7c9/0qv+0D8TNIvvgH4ws9X0KOGdtAnC&#10;NBKG5K+9VjqXii1uvKfxEksm0fLg4/HIrA+Pd14g/wCFFeLZr6ysplGiT5YkbgNv1rvoyqRlFXPN&#10;xCp1IuUo6n50affRrZRvMTuaNRyfarEU7ZMrk7ScADvWVpt5bXFvGDGFOwMfm68dK1rS6ilRTtxx&#10;2r6JJyPnXZHn37VE7p8HLi5t+VGoW3nkDAC7+/44rn/2U4dMuPHd3fzxK8tvo7vaMeSp3KCR+BP5&#10;16p4v8I6N8RPAupeDNSnaOPULcx7wMmN85V/qp5/Cvl3T9Y+JX7O/iYR+ILaa0ubXdHBfpEXt7lO&#10;nXGCDjOK9PCxU6TS3POxPNCqpPY+sfEMHw+u9Fib4jWum3Fu16Psv9qQo0ay4OMb+N1bejWGj2Wn&#10;pHpMVtHATmNLaNFXGOuF4r438V/G3xF8W2t9Kvrg3vlyloLGxtyF3+pHUnFe+fs8+C9f8FeDM+JJ&#10;JhdX8nmG0eQkW8eOFHPB7msKlGpTjeTNadWnOXuo80+Nnlp8bNYVo127I84A6bRUOm/Gr4yaTose&#10;k+EtL1m5062/dwm10R5kx1wDtwefrWZ8f/EGl6X8c9Y0+4lVCYYf4s5+Stnw3+2Fr3g/w7ZeGNKt&#10;tMeGwj2QyPK4Zh7jOK70v3CfLc4ZSvWfvWO6/Zp+KnxX8deKNY0rxtp+oRWtnYo8X2zS2gxIXAwC&#10;QM8Vq/taXW/4cWb3EeHGtRbXI6Dy2rmfg5+1bqvj34iQ+Dr7TLNReRyuZ4bkkgouQNp962P2vNUk&#10;X4P293fSRrt12EL2K/I9ctNXxG1jplJKhvc8d/sXxFqXhC88ZaZprT6fpd1HDfzQtue2L/cdh1C5&#10;GN3rXW/Eb4wn4n/CLw54Z1KBzqmj3krTzljski2AKcevHNdV+wdrmg6jpHiey1G1jvrC9lSDULUj&#10;cs0TIQQfp1HuK89+Pfw5k+A/jybwvcXfnaXdL9p0O9bpPbt0Gf7y/dI9RXcoxqVeXscLcoU7o9g/&#10;YLYHwj4gguZQkf8Aany47tsHtX0bomt/Z9egmA3yqvkG6cgv5R52Annbnt0r5e/YW1FbrwVrt3az&#10;oUj1n58MMf6sV7loniK1a+iW5UlBLgndx9a4qt41tDupxUqNz41+PsvkfFvxbbZCr/wkVyCuAAB5&#10;p4wOK/Qz4YX8vh74e6T4Z8KBNPsWsoHksLJFjjctGu5tqgDJ71+b/wC0Pq+n2/xh8XW63Cf8jFch&#10;PnB6y+9foz8Mp7aXw3o7RttCaZblmPO792ta4lN00znwyTqs5v8Aa5lkuP2YvFAVWCIkSpxjP70c&#10;n0r5A/Z7+Mth+z98VU+Ib6Q+pbtNktzZpc+SfmIIbdgjjHp3r67/AGytQMX7OfipwcI0cB3kYyPM&#10;FfI/7EI8OeKf2lDoniDT4b+2bQrjfbzIHU8qOh/nTw6UaLuGJclVVjS/aE+NfjL9qbxpp02keCWa&#10;+WE2ekaVp6GaeTJLYLdScknJwBj0r67/AGF/g545/Zy+Dq+EvGtyh1C9vpNRvLa1cMttJJtAh3fx&#10;FQACRxnOM4zXxp+038Or74C/FFo9CvJ7OznY3vh69ik2kJnoG/vKflI9vevtD9hT4/237QHwhtNQ&#10;1m++0a/pEhstdBZR5kmSVlwOgdMH6g0sWmqKUdgw6TrXlucv/wAFM/i7e6N8KtP8A6fdlLjXpt95&#10;CvUW8WGIPsWCj3wa+bfBH7PF9r37FeqfHu7s3a+/4SXFm75/48VGxhjpjcc5/wBmrv7dXxQg8X/t&#10;Dak9hK72ulyrpthErZDuvysB9XJH4Vq+G/2ff23b/wAFT+GLLQNWt9Bt1CvpsmpxrCyn58KmfmHJ&#10;zjvW1Gk4U4rRXM61RTqPdnov/BMHxtd3ukav8KLjUGSTTbn7XZxKeTFJw3GexH617H+2/qTXf7K3&#10;im3e88xFmtF+zsuJFInXk4NfDH7Onxff4EftM6Hrep3v2aGW+Om6ssjgbA7bPmHs2DX3D+2Xbpd/&#10;sy+KtRWVCWezLyhclsyjn8sVz1KXJil5m9KfNRPnr/gklHAn7UXi67KRh4fBLGPdFkgm6iBwe2QT&#10;z71+j48Vx29m8Et/CfLkMfTgNjjae/8A9avya/ZP/aKh/ZM+K+sfEmDw0utnVdDOnNaNeCHyx5qS&#10;B8kHPK4x717dH/wVltfEfiTw/wCErn4Hrarf6pDbSXcOt5KNLIqlwuznGTxSxFOrztpaDoTp8rUm&#10;e8/8FCtdj139k3XILmLE0Wr2T5XG1gZxgivnj/gkcUj+M/j9ikj40CAbEb5WzMPvDvXv/wC3laaI&#10;n7KfiObS3IJ1Kz8wyPzkTL2rwf8A4I2S2138c/H1olwAzaBAxYY4ImHWnFP6qyakkq6PsL9r34sW&#10;3wp/Zo8T62moKl3dWA0+0iDHPmSjacdMYUnpX57/ALGPwJn+Mnwk+MfjvVbVZG0jT410Q3GAUnhz&#10;NJsJPGYwV98ivrL/AIKa6h4StvCMGh+IZ5bmz0y2fU7tYZ9u+UrtjUnv9PevnP8AZ8/YO/ap+KPh&#10;O38VaH9l8O6HrdlHd2sl5rRjWeKTgbo48nOOuR0ralHlo3va5nVqKVS1r2On/wCCRHxbg8K/FfxP&#10;8CtTnEQ121Go6KzJ0uIeJUH+9Gd3/bM1+oXhVZbnSIhBc7WVfn+Tr6896/DvVdb8Q/sfftTaPrWt&#10;Oi6j4S8RpFe/Z2JSSMna2DjlWRz26NX7L+CviJpOo6bb3tiWaKa38+2kST5HVgCP0NcuJgoVL9ze&#10;jPmha1jpdCFhrPir7atswKsFkLdeCcE/lX5HfH/w94kv/wDgo/YXHiOzurS2v/iOjQyTLsEkYlAB&#10;BPUdvxr9ZdD8UQQXJmmi+R8bCTkg4/zivz8/4Kn/AAd+IOifGG0+OnhnS7v+x4zHLZX9vGXFrcoQ&#10;x3AdOQD708JNRk+7DEpuCR9tfE4eFrfw9Na/EWw0ubQYp4mvI9bSOS1UKw2swk+U84611fwjXw3r&#10;s9nJ4SvLOSwht1NnbaVHGLWMZ+UKI8DGTnA4xX5afGb9tD9qP9rX4Xw/A2z8DwXk180STxaHYytN&#10;fOvQPnIRc8n3r7W/4Jr/ALN/jL9if9nC20Hx3rMlz4g1i/bU9bszMXWy3KBHboSeAqqCccbiaipS&#10;lTScnuxxqwk7RR8kfs6/CyTwB/wVc8IWvivxHFfahPPf3lziAqizyx3BCjcckk8jPQ4r6t/4LFRa&#10;XZfse77vyizeIrb7JuHzb8Nux/wHOa8B/by/Zo+OHhH4+t+1D8L9K1G6tr69j1LTtT0iEtJpswwf&#10;LZVyQARkdiGNepeJ/wBnH9pX/goH8CND034veIEsGR4bhtQmtBAqZOGCRjq5QkZruXLVqxqXVkjl&#10;c/ZqUbO7Oo/4InQX1x+wFeQXLskdxr2prbh3IBQooJA7jNeAf8ElLV9E/wCCg/jS1gKKsWk3qEvn&#10;kCU46D+eK/Q74EfBjwL+zP8AB/S/hN4XPl2Ok6a8Su4/1kjglnbjBJPU1+a1/wDsT/tdX3xP1fXP&#10;h14D1O2mub+fyr6xv1tzJG8hIG4MDgjHFZwlBxmrpXNbSShdM/VzTdbS/vIMNE2B++EdyrEc9+QR&#10;69K/MprnTvCv/BciXxDr2pQ6XYW+vXLy39y4jhjJt36k8ck/rXpf/BMr9lj9rn9mb9orxF8Sv2ld&#10;Oum0LUtDNnpyT6+LtvtBmjYZQM23gNzj+dP/AGjv+CZ3xi/aJ+Ovif4q+G/GHha00vV9VaSFdSln&#10;EqjGD8qxnPTsayo+zpucHLdbl1XKcU1HY+3vhB8c/g94o8QL4P8ACfxO0LU9VMLSHT7LU4pZymeW&#10;2K24gDvivzc+Llj8PPFv/BWXxb4W/afmFj4Knmci+udQe1ii2xBl+dDzuPy4969k/wCCc/8AwTP8&#10;cfsi/tQ3Xx18UfEDR9Tjk0qWyi0/TrKVSDIB+83uoGBg5HvXWftJf8E2fCvx5+OGr/FHxN8bNU09&#10;NVnGNLsdBik8nA24EjSjI6/w96mjKjQnJKW/Uc+erBPl+R0/7D+qf8E1/h58SdV8C/sVajpNx4o1&#10;SBZdbh068uJma3jblmeUlOCegOTXz/8As561o3wP/b8+MPwf+O+hXk+j+P5Lq3l+zxs29S5cKQuG&#10;wykgEfmK9v8A2Jv+CaPwk/ZI+N03xb8D+OvEWp6tqOlyWtzDqJhESqzfwqi8dPU17z43/Z2+FPiT&#10;4i2Pxu1nwio8S6TF5drfeZ8sqk4/er0fHYnpRGtTjOV22n+gvZzlTSUbW27Hxp/wSO+Gr+Ef2qfj&#10;f4v8MfCzW/C/gnULhIfDn9tQONyR3DZjDtw/y85BP1NeGfCX9u/4r/8ABOiX4jaN8G/A1j4pHiXx&#10;lNdxjUfOYWrCWRMIkZ5BD5PIziv1p0OO61OJZNWtYgEcoyqgVRg9cVF4V+FvgjRGa70PwZo1kZFz&#10;K8GkQhnbOcltuST60vrcHOTaunbT0KWHqKml1Rufs7+O9W+KHwk8O+PfEdpHDqOteH7S8v4YYyqx&#10;TSRB3RVPQAkjua8P/aF8L+GtW+Kuovd36xzRyJvG8g52jGRX0f4Vgm023aO4RcE/ugq9Bn+lfJf7&#10;SME0vx11i8s4yqgqJJFP3ztHGP614uZSSoX8z3sooudblv0Mq88Kwwk/Ydbgb+9HIhy3sO36Vxus&#10;eBPDMuuw6jqmhRxXyAFbleCPQkqcfnWq1vdAeXJLhSOjLzVQ2kRJmllwOAzBOCM9Dmvn3VfRn1Cw&#10;6ive1RNaWxhUxSXfmAg7wcYx1GTmrY8RweFGi1XQGvra4iP+vsnYE++QQayLRLO0Eifbdyqf3eTn&#10;IPQH1xk1PEsBjIk1FUiAG0FAe1dFOviIu9zjqYTBVNtD0zwp+1h8YNCCyWfje4voduCl9Ekyr+OA&#10;f1rqfCf7dni2G/ePxt4ee9hEuGudHUxvGv8A1zc4b8Gz7V4NpUOlzalE1peCScPtjIXbuHo2COK6&#10;S+GnQssscsaMxJkUuR83oOOlelQqrEaSjY8TFUFhnaLufYHgD4/fDb4g2sEvh/4l2qzXJwNO1KPy&#10;LgHuCjAf1rv1s55Igr6gqYAweCp/Gvz31LSNC8VxIuqywYt1JhKSujIfUFRkHivrL9hrxz4i8Y+C&#10;77wr4s01rq10KaODTdYmYsbtCuSCzcsV6E96UlKErPY57xauj0y40QO4EerjcOSFjXFUZdPvoSyy&#10;X4bnPKjn9a7WTQtKYZWzUZH8PGRUH/CLaUCWWxXPoW5qgPPb/TNEuVI1bR7GYY5ZrVWb88muY1f4&#10;T+A9WJltVurFmX5WtblhtPspYivY5PBOiyIc6aMt1APWsnU/h1pikiBZ0AOdqNQB4k3wp162nZdI&#10;8Zl03DbHfR7T+LKTn8BUepxePfDFs1xdpfmNHwLmxf7Qi+5UfMo+or2HUfBel2MTXVzcTeXHHmQE&#10;H+lT6b4UsraRJoo2UHBO5+39f/r0A9DwuH4hX8mPP8X28g6eVKu1yfcY4rQsfH1luKSyyRMPvPEm&#10;V/nXqvxC+A3w38d2/wBp1SxSK6yCLq0AjlBHQ7h1/Gvnf4o6b4++AXiK3fU76PWfDd7MIo7024SW&#10;2Yn5VkwMHPTdVcpKkeiW3i1LoZtfGaqe6NDkY/E1ctfEt4qExeJLSTaedwC/1rE0UyXNlFfzaOvl&#10;SAZDRgYFasGj6DqK4itSGA5QRA09GUQ3OveI5H8y3fT5I2IxJHdjr3HJpDe6ySxUW4J6hp88/hS/&#10;8IrpFsV8q3cDd91IhnPrWhpkNtpziBYYiC/LyQkH37UWFdGRb6nqwuAVtotw67JqvTa14lVS8saE&#10;EdUcfL+daraXY3DiSM26Ac7kTr+YqWHw3BMSsGqRjcOjxAc/WlysV0c419rtxlb1S0ePl5XmnRWN&#10;qzZmIjYDsuP5V1DeFryKBXlkglXplV6VFN4eyCytASB0K9aEgujnxZHPmWmtsgA5UTEfkDT1g1qX&#10;KPqErZ+6C4OfxrUk8LyS7VlFuq4yevFTv4PjmjBjvYUKDjDEcU7WC6ML7B4giybfzmI7HDfzpH/4&#10;SVl2T2ocjkAxYrei8K3sIUw30YHQkXJqyvh2WRfs0lwhI7iY0xOxz9pBJIFnmiaL2aHmrE8mmk4m&#10;uIc/3jb1tx+EdUdgovEUf7M2eKSbwJdyv/pEyMp/6aAE/lQIwVe3RtsTKR2xHxUVyNWmtZHsvs7S&#10;kfuhNlFPqCQD/KultfA8kCkRFgc8jzu1PbwhOF3/AL3J4AEgI/lQBysNtewqBe2ELfL1YjrRa6rc&#10;WrhYdLgjBJyVxg/j0rpJfCV5twyuVA+6cEVXm8JLCgLs6H08oGgDIt/H+hyfu2lgVo2xIksRUg/8&#10;C/8Ar1dGqWN3EZVhtW3cqXTGR+FW28O3Dpn5WH8Ja0BxTG0u/hjEZtoWHqbQCi9gOYi0LSIAC9w3&#10;zD+70p/9m6OgwbxnHXbuqe98MaxB+6jsb2X5chjF82fQ81mz+D/FNw6uNAuQV5V3wAP1oAivNU0f&#10;TmbfOCQfk/egH6cVjXXjWKEswvZsdFDnAH0NWJvgve6hqn9rXEbLcMCHEcm0HPrWjafAbU7kEvGp&#10;A4G87iPzoA4q8+JqsXjjRmzn5DKWOaypfFGv3AaWyimZjwVYHAH4V67ZfAG9ifzJZ1VRjnyhmrY+&#10;CksDbv7QQg9DigDw8y+ML+HyZrCTYDggHOM/Wok8Hu8xkubUqXHzA4BP417ZP8Ho1cmPU1J7qTim&#10;f8KhyDuvIB6ZJJqeYqOx5FZ+B9FjUNPFH77nJNXU8IaXbAfZVjYseD5fSvUB8GYbtcxXSKV+8dmB&#10;mpI/gxKgPna7DHj7uI6NCjzGDwjHNcAPcJweqRHP5Vo2+haJZRtJdX0kYHULBnJr0C2+GQsY2Z9X&#10;dm5/eRRYp0Pw60maEp/a8xYk5Mijml7pPvHnpPh2CIzxXVweCB+6I5qCLVLRsi2SVmXqWXg16JB8&#10;I9LtWIn8SuwbnZ5Y/KrUfwu0m0Qt/aLBT0LRjmi+hR55DIZpNsryqvBUIxz+NX7KS1TavkXLE9MD&#10;NdufCWh2wz9sR8DBJhp8Hhzw+X3fZiVH8ScCkByYv9ZgnRdPsZQjEjLgf40sjeIXJM3mqzHKAMvH&#10;4V2X/CPaLEqi3tSfmzyTVtPD3hWR1GpPGpz8qGQZP4VXMBwK6VJIjPfXcu8njDD+lVZNPmt5C51A&#10;sfQt1FeizaF4SkuSLaBQo6lnwPzzVq303wnHMu77CHxgB5V/xpXuB5hc6bqt2dtoQuO5kzTo/D/i&#10;KUjeowOuOf5V6lexeErWEFxp2eSG3g8/hWYuseHQTFBqEI2jIWIY4/LmkBwieH/EgXESZB67o81C&#10;1h4xRzbi4lA74gzx7cV6LaeINIWXyxMSuP8Ankf8Ksvq1sMeTaNJk8N5fSk9gPK/7H1K6RlmyPLO&#10;T53Bp0Om21ov+kanHGx5XjOK9Lu/Jk3FtOAbH3vKHNZUy6UJkN3YFtjZDCEAD3pJsDlxo+kvbi5u&#10;vEcpUj+CE8n+lR3Oixxr5tlezXCjqAp/wruv+Eu0RLbyltM7egVOtVn8b6TbgskTRE9AVAzTbfYp&#10;bnEDw7rt5+8haaOLHIWJuf0qxp/gLWbxGQSXTemYWFddB49tWyf3snf930H51Y/4WDaQKDD543Dl&#10;T2qXco42T4T6wc+dFOCR97aRkegpy/C2eVVG2UH7pB9a6af4paQD5c/ms4b5VzVd/ijpRJRLFgM8&#10;NnmkBjw/Cy6VjBNB5YH8RPX3608fDybS2K/YzOG+6dwOf8Kt3nxJsgQFsGJ64dqZcfE4xJuj0lNu&#10;OzGh3AW18K3627bdChx2E0gBP5VJ/wAIR4rlCTCyitwWxtEQ6exNV1+JtsESQWMeTyd5PBzV6H4v&#10;3s8R3xo+OAcn5aAGXPw18RTjzzfGNewLAA/pUenfDTXJVLx68I1B4y2ePyqSL4k6jdhku7pFHbdg&#10;fzqT/hOJUjYtc24Vlxw4yPyos3sA3/hBZlJTU9ULDsVPJx+FSx+ArO4b5XOR/Ftzmqdz4y1CWNo9&#10;LMPn9QzHgn39KlXxB4paEBr9FyP4W70csgJ4/h5Da3X2ma6Dx94xAf55rSg8N21tt+ywyIAOf3Oc&#10;/jmsC41rXYsM1/Jlk6jkCqs3iXXSjGW+vGAxtKSYAos1uwOu/sB5HybqWMg5wI8DH0zU7aDa2SI9&#10;z4gZQx2qHjVck54Ge9cHPquuTpgXV1nPUznmqmqXeqPABIssxjbchkYthvUeh96PmB3/APwjtg0y&#10;q+p3DAcsVdFx9eKvDQPDocCLWr0rt+cm6QYJ9PlrzFdQ16dhGGY/LkBiefxqxHqSQfJfWG7qG/e4&#10;ovYD01vCfhSePzxrkqgcfPejn+VZOoaF4UW8S3tL4F+Tve/fGP8AvrFcjJqNjcQKLXSRkLjmYk1W&#10;vbu5t4s21pECP4d3NF7gdxHoXhCzUGV7dnY/Mftb9f8AvqtHTbH4exAie1tN+w7T57Hn868w/wCE&#10;mu5m2LbQBgMMj9R+FL/bd+i+aLeAgdcLmgD05rP4cxQmUQ2SswBAYZOfxqF9W8ERQ/ZrhbMDPy/u&#10;QcD8q87tPEeqBtyQ27Djbujzg/0ok1nU3uA6yRqyjkGIYoA9CfWvhhDbBkW180N94W//ANamp4l8&#10;JMhjgnjweyW/X9K4OO+u5k/eTxl2JwqMBipYr24KBZ5kiIOBRYadjtxr+kn54Z59gPAWICq6avpX&#10;9ovfiS/YxxhMF8IcnOcevvXJT32pWq7Ybhyueg/OoZfFSSxCIjac5y2cmlZBqd+vjrw40O25gmBH&#10;3WXH51Evj/RbZSY4ZCuehIzXCDUrSRf9WQrcKQM80Wn2C4lKBXyT+dCSQju/+E30J50nbS5XYcgK&#10;wqeHx7oUdydRbS7rcVxjzztH4CuEvA9hKCqSrx8vT+lJYSX0ZMl0xClc4z1qtOoHY3PxK0maRmOk&#10;uxL7QQ/SrEHxEt1HnCNYueVDZNcOEglJMt15O3plutVG0t5J3ni1MSq3C+W/IpMD0KX4rRMphNo5&#10;2nqpPNULj4rQQB7gWQbGQVLHNcjPaalZRsjXW9Su4jHSq01xcO3lhWYOvQDoKAOoHxpt7ZBHDarF&#10;GCTglj1oh+M+nOQGnRJG4RTA3FceLF3jDJa5AJJO3kipJbKRVRVi5yC2VBOKAO0Pj/UrpTNb36yZ&#10;GCqQ8D35rPuPHOr2EZll1v5s8brUED2rm4I72EBY4WYAkAHjI96fFd2qFoLy2CBkxkjp70AdBD8R&#10;9XuWEJuZd3ZmjVRinT+M70Mq3N/jJBGJBzXNnT9NuIwsGqsrAHnPaqp0mCBzv1EOD9zdGf50AdXD&#10;4rutQvC9tqrEvwsTSccU6TxZbM32jUL5yQeiXBGK5R7KNYlSGUsufvKSCtV2tJpCCLeWWNW457UA&#10;dhJ4w0a6Xa6zM2OC0rH8c1TuNQnuJjFBeuiHnaxJz+JNcncrdoGMFnLlmGQX6D6UsWpPZsZpt5H3&#10;VDISKBvc6Oe81C3U+VqQVTyzHOT+tRnXrqKXEfiBAqnLcHg/jVOz1UsDFLYgBhwWHFPvvD7Xlq62&#10;giUsvLKuSv4UCNB/EpniaGbUoiGfl+5qtJc6dcFo31BuCdpiOCD6VWXwrqn2YGAiQovBRPvGnDwr&#10;4kZI5TZ7Tn5iiEY+uKeoEiNpkaq8NzM5UZIaTAzU0E1rKxjmgkKhclFY4x9ahj8KeICx8yWVju6h&#10;auS+F9cn/cQSXSOem1OKeoFmLW7S0hEVobkYAxuc/L/9apJdctJHRzEWVR8xZicn1qlF4E8SzBre&#10;AyyMpwylwCPr6VMvw711QYb2MhGGCjSjJo1FdEGoarYzSJL9l3bB+7bdSJramUyHTgu3uiDj/GtB&#10;NEFhGIrjT4mGODu5Ap7WujNIwiiROOTuzTQymPENrFKztpUgbPO7HcdamtNRsbyEobAgqud4eoJd&#10;HsZpt9tI0nHzLnp7c1KmizRx5KIQwPAfn8qYFSW5hjgcWtlHvHG9pDg1FDd63JbNCltbBR91o+34&#10;Z5q2NKto5FSW0/h+VSeCakW3t0ykGnBcKDlQTj2+tBPMZ1tfeIYLso8p24Cocfe9uDVy11vUblGt&#10;7m7VZQ+0ruOPw9DWha6HdjM8UEgLqcBoiPx5q9b6JfyxrKNILqBx+6GfxoFdnNX4vmj88TBZVY/M&#10;M4K/1qjfRTDy1a1aRnQ58sHqTXoNlpaRlvtOjr8v3QWwain0y2MjFpI4yDkMZAcfpQI8yn8M3EjA&#10;2mnzxyliwLISMn61Jb+FdXezxNA8EhU58slD+Yx+VekFrWOYRnxDbqSAGXYW/Wn3A0m5m2HUIpGJ&#10;GTHCBn1qeUrnZxHhLWPib4GQWmi63ctGSGFtchXVfpgA11tn+0d8WbD/AJCng6OePzMb4ZsHrzwf&#10;5VbuJ7C2Rkay3js7KOKzhNp0y4XCMZOTu6DP86LBzNnY6f8AtK2dyVW/8NX8GQPmaA7T681q2nxz&#10;8J36lpHaIDr5qEV50Z1gt9kFx5qhuRJz+VIyef8AJAjFj83BHP51T2Ksj1Ww8deDddKy2evWzHug&#10;nAIP0rVLWlxDmK6RhjOOteC3XhfT7ieV77wwshkHLqwQ/mDWf/wiOq6fLIvhbxBq+nEoPlTUmcKc&#10;9MNkYrMLRPoE6EZnEivCSORmPkVS1PwPY6kjR6np8NyH4xLCrL+RFeI6d4l+N/h1vLh+JZnXHyre&#10;WisVx6kVu2fxs+NunbTMuj3qtnBZWjJo2C10S/EH9gj9ln4qPJN4/wDgR4a1GSVf3jTacgLfkBXg&#10;nxH/AODfP/gnB8RY5Jj8FTo9zMSxm0a+ePaT6A8V9E2X7RnxDkfZqHgexYD7/kXwDfkRVwftJalb&#10;P/xMPhzqOwnAeB0cfzFaxr1ofDNownh4T3ij82fj1/waz/AH7FBqHwP8ZeJ4p3uVjntHuI2SOM5y&#10;/wA2M49K8y8T/wDBqd8WdKsSnw8/aOtHYnc0dzashxgYGQetfsTpvx98LzyFb3RdTsz1/fWxwRx/&#10;dzWtF8XPBFwFjXV/KZxlQ0ZH8xXTHMMXFfGc8svwz+yfgD4y/wCDdr/gox4BnkufCfiCw1hIQNsc&#10;FzyePfvmvMPFX/BMH/gqR8OZGXU/g/q2obFyDaYYH24r+lqDxD4evWBttdgbd380f41bmht7lB5d&#10;7GeOu/NbwzXEReqTMZZVRezaP5Zrr4Wft6eC5p4PEvwJ16zWCMvIk9k5OfYgc1ht8WfjH4e8yTW/&#10;hhr9u8RG/OnyAfyr+qi88G6XqjkX2k2k6kdZIEbP5iud8S/s7fDLxZF9k1z4d6NPAQQyvYJnJGOD&#10;ims1l1gH9n6aSP5erT9qrULWJ9QutMvYki6rJGy4I6g56da2NE/bC8OzXknnaugUgYLyY+vFf0Ze&#10;I/8AgnT+yT4qsZLDXf2f9AkR/vtHYoC/TrgcnivL/E//AAQz/wCCd3jOBnu/2f8AToWYEHyIwh/M&#10;YrWOZ0esWQ8DXW0j8PrH9rXwXeRiGLWYnVWwTvGea6fR/wBoLw3qRSKDUkBC9z1r9Tte/wCDaH/g&#10;nRq9wZbL4bX1ozHP+j6g6gfkazIv+DYj9iW1k87TrzX7dlOVA1WTAq/r2Gl1YfVsRHoj80NQ+INr&#10;d2ouba5DxxHLAHpX6JfsUa5oviTwHDPDb/fsoQFkG4ANkhj/ADrZj/4Nzf2YNEaRrP4o6rbQODsi&#10;udWOM+4b3r0/4U/8E6Ln4E20ujfDb4wLMkkaKkIZpMBRhQCFIHFefiMRCSfKd2HpNfEdV4Va+0+O&#10;aymvZWtYIlQpBn5z1AJP1q3aeItM1261G0eK4t4IB96YhEJ5yeazrn9lz4/OfNZZ7xWJaVxqOwk+&#10;wrA1D9m341QsyXvw/wBQkTHLG4Dhvr83NeVLEV1oonsU8Lh5fFNIX4neIvBccmnafbXUbSIGwIpl&#10;LEYx06e9cZqjeHIbP7TFrl/vQg+XHHksa1bv4R/EzT59tz8PdRiC8IV08Ns+hAqlJ4L8Wp+7u/C2&#10;qxMDlw+nN/hXm1vbTnzOJ7GHWHpw5YzJLOCwndBZ+M5Uk29ZUP8AjVw2mvyRgW3jwMF4CByufzrG&#10;Gi+IY59kdvd25IJYyWTADH1FVorPXpXFwL4s3OVkXHA9RXO1PsdShTkviOmjtfGiOFfWYZVJyweV&#10;WJqVbPxS0TK9lEUdsgbQce/vXMND4ghDLLqcSlT0RegqG4udaKeRb6jIWwCGR8D6U9QVKxv3UWqr&#10;LIk/h9pklj2OmNq49RjofpVWbUprOEWsvg0qqcDaG5GPU9ayU1fxNayH/iZyldvA83JzSf8ACa+I&#10;xcF/7RaRBgHJxg1oo21MJLXQ0G1Ozlbc/h2ZQFOcM2etWLObQJoOLC4U8kbmHy/pWd/wnniB7gx7&#10;dqlfmkKkge2K5j4t/tS+Fvg5pH9p+NNb8tmjLxWVhpMt1LJjttjQ8fXFVzSk7RD2do80vzO1a/8A&#10;D5dVnuHVucZeuU+Pl1oV38DPFE0ksoaLRLgrhjlvl6ccV8ffFr/guCPDaz23w7/Zv13UJMlVvtX0&#10;eS3j3ZwDjbmvEvF3/BbX48+LtC1LwR4n/Z9s7Sy1a2a0nuUs5g0CuMFhkdq9CjgMZK0mvvPPrYzD&#10;K8bu5a0aSKK3j81yU42889K3EmtVVFS8Awcn3HavGLf46eFLO0jW41kRpGq7vMyM8fStCD47eBVA&#10;muPFFmgY4XdOOte1zOO55Hs4yVz2CPU7dVEfnoNxyOeaW9XT5rF3v7SO6iCcRzRggfga8wtPjB4E&#10;ljkceJbMqrKqu9wowT16n9ajf42+EEtz5GvwkupIVbkHjOM4z1rT2sktDN0Uz1DRbTwZp8ZuPD+g&#10;2kM4f5zHaqrE+uQKufa7KW63W9zyDiRVOdv/ANevJbb4l6ZZmKI+IIWikAEUhkAdj1Pf3q3ZeLme&#10;/d7GYRB/maTcAr+//wBej27a1JdFR2PUdR8M+DdYkF7qPhjT55TGA801ojuQPcjNQ3/w1+FNxapC&#10;3gjRnUAFg+nx5/QVw2neP4j5rnVVdRJt4k4z3pmpfEqOyKzmVXLuFlAlAIXPX8K2jjOVWRhLCRlq&#10;zrB4I+Gnhq7bWvCvg7SrW9iXiW0tgrqDwRntVuC5tL0tba7Z2d5FJHg21zapLGGI9HBGfeuBv/it&#10;pqPdW9tcRyPtTJzz8x6n8BVLTfiDLcaqYUvFcZJYq/T6fhWbxHNK5SoRUbHsfhLQvDWhvLL4c8La&#10;dphkIaeKwtljSU46kDFddLZ6J4hs49O8WeEtI1e3gQva2+qWCz+QT97YW5XPoDXj3hr4hWV7eSWr&#10;XaqBjyvn6murtPHbiTdFcfJGnLbunrR9Z5dbiWHVrG1pXgjwV4ZmvI/Bvh6x0mOeTzJbTTbfy4jJ&#10;jG4jJ5xSRK8V7JZOyru5jdRwf8K5+w+Iulm8uovtWCHxv3cselI3jaFpWV5D+7HJ9eBQq8ZO9wdF&#10;2skdlrXg34OeJdNkvfFHwP8ACV5qDHfPfy6YRLKwIy5Iflvf1rrPD9wunW1ubCVBHtAEAHCqBgAe&#10;nHFeY2vjO3uNOaMSAOVZRx0BP/6q63RPFtmFijdCx253enHXNaSxCkrNmaw3I72O01mDRfHWhXXh&#10;vxbodvqGmXEOLyyukJVwDkZwQeD715F4S+Gvwl8LeNJ/E/gf4d6Zo97EZLdLixSRWaI4yDuc+npX&#10;ez/ECzghkkSUeWQQuOcnHevObHxoV1W9vWKbhcHgDqDUxxPKrXHKgpa2O4vvAngL4lWy6X8S/Btl&#10;rVpayGW0j1BHJhZhhirKykAjHHt7V0nwh+Evwu+Ds1xrXwk8AWHh+4v2jjvTayyssqg/KSHcjI5w&#10;R61x2j+OYhGyzT7Yzggrkk+vFdZofjnT4PLNzdKTFFvlaZtq8r2zUyxWllIqOFje7Rt3/wCz/wDs&#10;3+Jwmpan8E9EN7BObpbwJOJPOB3b+ZME555711l54sdLYx2ysuF+XanB9/rXJyfErOmLeacVLFMM&#10;gHY9qp3HjASQyrcyqRgeXtOD9eKn63fqCwqjrY53xN+zT+zZ4w1p9S8T/APSLu+upPOnu085WaTO&#10;d52vgEnngV2CWlvr8Emh+JfDtpqGhKixnS7xWaORFwFBAYE4IHesS18axpcxql50b5yzZrb07xvb&#10;SyOZUDpnYoA6/hVSxPM07krDpdC9Z/swfsrazD/aF/8As2+GVKKxDRR3ABYg9f3vtToP2Zv2T5by&#10;3vrX9nDwzaXVm6SWV9Ck26OVG3BxmQgEEZyRV6LxpCdKYG7CRCTYAnZjx/OmTeLILDSbmY7XROJA&#10;T97PBA9KbxsmtWQsHF62N/UbXRfEmk3em+KNKsdU0yVzLNZ30AeOTuCcEZIPOaZ8PfA3wr+GCya9&#10;8OPhvpmjX1/AqXU2nWfltKnYPyc4PNcjJ4+tINLeTyGW2iULGqsBwB1we3Wrnh/4l208ccj3/lxE&#10;bmjaUEEds/zrL62lpc1+qqXQ9J1DStH8RWkmg+K9A0zVIZ4s3C3+nRyk+gJZT04qxPqE+kaGmm6G&#10;i20cMQhijUBEjQDACgcKBXL+G/iJYXTS+XqClThMmQfnWhqHj3S4bJ7KKaM7uGLIGJIqXik9LgsN&#10;rsJ/wgng/VbIXfiPwVod7PLKu+4vdLhnkfOASXZST3xmui8NWUgu1sdLuZIlgUeVBCAqKi4wMdh9&#10;K8/l+JmmSwf2i1zGbZF3sFk4LDp+vatbwn8UPD+p7NUsvENsl15KxuomHyAc8+5oeKi9Gx/VnfRH&#10;remt/paNbXBMqxgsGHH0HvS69Dd6rp9zp73C7ZcmWCSMOrA9iDxXFQ/GLwrbQSSNq9sVHMjLKPve&#10;lR6j8VtAUBzq8GJEzvE4+uaHiYdwWHm1sdF4KsdL8F688+g6dBYmWNRMLe2RATn/AGQPxrvW1XTt&#10;cs5kvJkOXGwhcZUc4rwfw18aPC+oeJb2Ox8S2xihKo4lnXG/vjJ5rb/4X94FstRn0aXX7PzI1Vju&#10;nUDB79aSxcG9WP6rJvRHs1le/Z0Atb1UjaMKFkPA/wAe1QWup2+nmO1gfyijtJIyPlWZu5B/CvPh&#10;8YPAb6e0kviKAKi/KwYkPwTwRnpzXN+Hf2mfh9qtzJBLq7N5MhRmjtJTt56E7cH8KPrlGPUf1Oo3&#10;8LPo6a/DeHr67IWQJaHKNz/DU/guKwuNOgmSNY2e2R1wQDux+uK+a9c/a60mziudJ0yz1S4WaIqr&#10;Jp0ihm5GBkVoaD+17cJawW8Hw+8QSPFbqrumnEBMDBHPWsp46jfc2hga9vhZ9D3OmW11IWubgrsO&#10;4YfoR3qh4ek02/ZL2J38395EACcDnB46dq8X1z9ovxrd6UdS8J/DnVrmTzUjNpcosTtEfvOuTzjr&#10;zjrWP4L+M3xmt0+yat8LZ7XzLgBLuS8QoqMTksAc9cdKzlmNHuaLLq/Y+ovDS2aa67LMm0gHaexx&#10;il8QSaXFqzmExs3JII5AJ5r5rl+NPx6sdUkutN8JaYlsSB+9vyXOBx0Hqad/wtL44ahai8vH0y1n&#10;3ASNHbSyELnjB71CzKnbr9xX9m1e34nvmha3BbeP4XgkjEIsCud2CGL8iup8SeIbK60yS2Sdd3mx&#10;kZbtuH+FfKp1b4km+/tLUfilZ2jTQ4ULYFVQE8k5HBJq9qvh7xr4j0lbPUPixcy28oxI2lvtJ9OU&#10;Bqf7STVkn9w/7Ncfia+8+kNJ8Z6fbXFwt1dwnM77SXGD7DPpUtr8QtKttNtml1WGOJ4PNLvKBnAH&#10;r7V8tt8GLzU5YbWW01zUVjH7ueS5lYZPrjHJ711OlfCP4lzqmkWHgK9uLe2jKwt9mcjDHJHzdan6&#10;3Wl9kPqlJbzR61rn7Zvwn8NafNHBqc+oXEJI8mwtmkOcnAyBjtXhHiTxnrHxT1a58awaFcWsd2+Y&#10;4blNp2jjP5Cu+0v9mf403cO608JPbKy4ZZIkj/A81raR+yF8WUZY9Xu9MRC33XuiNg9MLWVX29fS&#10;drHVh6uEwkrxbbPE5xcxK2+PIByTk8imQwz6kv2S3gaQ5xtRGb9RX0pp37HYjYNqevWSs3Eiwxlv&#10;512/hn9m7wbolukTak2f43t4Qhb61nTwvK9WbVsyU4+7c+MLTw3cyuTJZEIp+YMhxU9v4LW6uWhn&#10;1OGNN2dqtlh+H5V9xQfAn4R28gkutIuZ/mztknyD9RiugsPA/wAGNFCG38Cacu0/K7Wqs31JIrpj&#10;ThHzOGeKqyWmh8VeGfhRr2rW4s/DWm6ndbzw8Nl/I/8A167zQf2KfifraJJe2k1oD0a7kXOD6jNf&#10;Xtrrfh60gEWnRRwoowiQxhVH5U+bxBBMAUuV4/vP0reMuVe6ckuabvJngHgP9gfwro1zDqPjzX59&#10;RaJtwsoXKRk/7R6ke1e26XocHhvTYtH8NWdraWsIwkEShQo+gq+dRWQcXMbN7NUH2qNd3+jCR26/&#10;MKh3lqwWmxA7a2XKm6XjoFaqsNz4mu3ZUlaHa2AZG61pG0FzHu+z7CfXvUL6ZZQD98+O5G7rTAZC&#10;fFW7c18nB4xnpU7p4mIDNcLjPTNUL7xL4O0BNt9rdrbsRhVlvFUnj0JrmdQ/aG+F2l3JsYdUubqU&#10;feFrCzjP1PFC3A7WO11lcebc78noa0AJkj2S+WxOMrnmvG9V/aG1a7vCfCfg6WWHcMTX0+0e/A5q&#10;OHxl8UNaKmXxAlmpGWSygzn23NWgnseqazr2jaGy20x8ydl3Jaw5eR+eu3rXJ/E74aar8btAl8L6&#10;tHb6TZTBWaeSLfMMMCAF6A8de1YOkeHdVs9Rl1card/a7nCzXbz/ALxgOgz6fSuhtrrU7WMifWZZ&#10;MjCl5MmggrRfBtNHh+yR641yqgAiUbegxSweBb2ykxYXMHuQasSXmoiMpcaiGzwAT0qs2pXVrH+6&#10;njyDwHBoKTutR9zpc9u/k3giOADvVsCrEGjhkBWF8dfmYH8apXniG9FuXlsIGcLyzA4FZ1/4rnnR&#10;IpLdFA6+U+CaA9017rR7FmXIkHzdQOKZayaCjGJxMQpJO6I4OOvasu18TaMjE3VpcNg/wuOauv46&#10;0+C2H2C2uUzxh1zS1E7GrFrHhgIDHLsiIx8wPX8ajnv/AAs0RkhvV4OTkgAVkQ+LRcNscAD+IvDn&#10;FaEWs+G7qL5ry3ZtvIa3AH48UxFG+vLaWUNZXiOh6b2HJ9qo3c11KhIw3bCmrmqnRnZI/sVoyqdy&#10;MgA5/CoxHpZlRYhapsGTtJHX2oCzKcdpIqBgrgE8Ksnep7Y3MSFHlkV+2D/WmXlzaxyGGCA5J5dM&#10;/nUccNvdjbHHNJIRhi0pGKALialqdq+95GKY9aUavqbN5hifaRxgjpTIdBhkjEc+pyRop5WU5wKH&#10;0WxlPl2OryIAPmwAR+tAFuHxLNDmSW2mJAGcjp+VPXxuIAS1vIVI5yhqonh9lTzhfODnBkkT71R3&#10;H2mJjEt5avg8DYeP1oAsv8QLV2CfZHVR1yDUR8ZaRctmZX/76NNQvcWphIgaUjG0EgGpk0gSW4+0&#10;WcO5R/C/T2oASLxPpMmUjldCT1MlSy3NpOuX1iRc9NkgNQjQ7TP7y0jGPWQcfpUE2nWkUpSK03c8&#10;MGFP1Ap33x+it90x8NXrFuzRgH/CsiX9onTLkeVd+Gr5CT081a6J9E0a8tWF/wCF70/7sgrntd8F&#10;fDxEyvhjUWkHLbZv8apq4FNvj/poHl2+gOeeS0wNWrb9oWGBN0WlAEDkefk1wXiS20G3WRNN0a4+&#10;U8R5GfxNZNvHfMiTQ+HJkbOf3xHP5GoA9Kvf2kNQkJSHSYzzwrynj8qhHxl8U6kAlvpkEYPO7ecV&#10;wg1e/b90fDkakH940jgAAe46Vs2HiOS1hyNEtXyOF80sCPb/ACaBrc2Lr4l+LrpxMYLYeW2CASag&#10;ufit4nhlBygweQkP+JqXT9dM1oRL4ctVLHKgVR1DxCYgYLnQ7fZ3wM4/OloWTN8X/GTTCO3mQKw+&#10;95Qp8XjLxdcgy3OoksRgbUHy1ktr8e35NCiXAwpUDP8AKq6alq891tiswCfutjp6jgUuYDoH8X+M&#10;ZCIZNYuFjA42KBupj67rS2yldXuC/wDEA6jFZE/9qXFq2+cZA6FelU47OVMLIVJK8H5jmpA6J/FW&#10;qW7AS6tL93q0g4pt18Q9RtoFjTUy4Xkl3NYS6GixtK1s2GPzBUPP51P/AGJp88flS6e4Xb0MZ/pQ&#10;Beg+KWreYyfbkO70GcVEfihqckpt49RwQe64qAeGbSRANPt5UAGCFXp+dQyeH7CKci7Ewx90cc/W&#10;lfUC5L411mYFZdRdstnO/GKRPFEqOXubksx+6xbOKpT6Lp9xFvgk2OPugsQM+5qVNJ0m4VUnnjjZ&#10;B95JC2fx/Om2Vyl+DWlZyLjVF5GdpBI/nUkWrW8k4IlMh/vLH/Oq0Gl6NHiZ5mK9CSTzVkSaKhEc&#10;VucHptzyKV0HKTNq6bRi7KgHoAOada61ZEMTf3YYHjaq1SvbXStpliikQZy20c/rTLNdNCsFglO/&#10;oNoyaHogtYs3PiS7hBVNTusnjBdQcVXfxJqLuP8AiaXR9FN0OKaNDkEjTtaDeeULCprW1u2cB7GE&#10;gH7xjApXYe6XdP8AFGoR/vDc3Ew6FXuPumte28TwPCWmsJJHIA5uDzXN3clxEwt0t0QA5JQ9vxqO&#10;DUdTKkIyHkY7E/jR7w7I2L7UI/NMi2IjU8Z885rMvr2BkysMrntgn+dMGq30sbG4hG4nhiSR9OtE&#10;t+xAaQxKcYIUZP171IyS2uPOyiMU3D5izHj24qZLq5+0CJlYoDgYBP8AOq8OrQRjyxOCD1YQg4qC&#10;48SarHP5UbnYD8p2A5H4UAaGoR4uknihc7TyNnepUjuJ9wvMrHjI8uIE1QXxHq2B5bFgT93bVyHU&#10;NQni866gJToMPgg/X0oAWaPSLcxuxuzuOASqjJ9uabd2WoR4kW3MkWON0gyPrVO4vtRa68iOEqh6&#10;CQ/ng1bsl1O4DLayRlV92FAXsZs6uJNk1tszwqvJwangiMhVpLiKJSu0qGOKvXOk3c376ZogQOpy&#10;P51RRNRSQKk0fPQ7gR/I0Du2X9P06xmcvLdo2FwVETEVoWOl6J5+y7vdiZ4Cw9OfrVCFlktf9Kui&#10;hc4KheD+OKks9Ee8kkVQVZeFLOSMe2KadkK1zdXTfCUUnnrfOxP91QOanW20ZVJN8QT0G8Z/Sufk&#10;0eO1Jea+XGCNu881MssFl5YWJZSQuMAnA+pp8wrJG2x8PoPLeQehZ5sZ/Cq13daTCrRLZIR0HznN&#10;U4o4Lt/maJMt8u8dPzFWUtLaVlEOoRSMg+dSAAfTHGaTdxlN9TtrUmS2hibj7sj8iozrl08pcfZ1&#10;DLyiglgauXFjGhOy3gfPLhs5P5VXNraxfJFaYyx3Drn3pAUFvLkszLLkdCoBP41HcXN5Moe3jR3A&#10;OEYEZNX5JbZ4CkMfljZ8uxW3H161US2t1BMvmopUFVHTPr69O3T2oAp+G9Y8Rtpovtf0yGxuw7bo&#10;LaTzlABIDBsL1GOMcVpIt/dD7S8iKxOVYA8+/NJbbczGWeGaM4MYt48MuByG5wfwAqWG8WZP3EhY&#10;L/yydACP0oAi1CydiJWmUyMPnbAGfxFVLfQpppBIbltueQGrWjhknwIrcDHLKxOavJpepeVujsgM&#10;kYJI/SgadjGNgLceSbqQ7SSQOKrTyTwgGHceeCyj8q3Z9O1S3kVpZIVAHy5ZSce9VLuK9SXcbmFw&#10;WHyrFj+tTa7HzFBI5JU4j2ynksetSXIn+xF5HUvDz854q3f28NqieYsckjjOFYt0qFdQeOdIU0zJ&#10;YdfL4+n/AOumlYOYpP4hvrcBiBIp7N0FOa9n1VvlS0VWHyhnxWx/Zpvz5z2kiuVOIyygEflxVW78&#10;PaguFhsbdeMhpnXP9KYcxjtb3EQka3dGkI+WNQSuemafFdX8qolxEExw7KCOfatA6ZqcTiaO6sou&#10;NpdCMj3IDHNQSafPEu7+3oWiDfORbnJP4jj8aBp3GRXUTko9w5JPDSNVrfbCJRLeAk9NrVnSRfvl&#10;/wCJm0ytxuROM+hAFSRNdyRFDbGRIxhdoANANXLV/BDNIptbwnHVSwwKbBp8KETC9AfuFOOaz11X&#10;U7aZrT7GgeQABNwyPf6U+6mvUhQfZ08zkMI14J9aCXoa0ci42TXjfMuAA+c1LYqSzwAMrEnC79wI&#10;9jWXYacL0/aIkYArgEA1o2nh26mTEtvOfmPzbTnHtQtxGlDI1qATh8LhQT+tSDVIJpDHNbOh2YBC&#10;9Kh0/wAOCaA29vDdLKBkIV5xnrzTxoTrKSIblhnBMg2j+dW3YBLpLQBZHRioGSH4JNZ15/Z4lFy0&#10;ShSpwpbPNbaeHLgRs7WsRdhtK+YGPp0qOPwNNJFvisokPIKvN09+h/nUAZFnHaTHzPsQIYdCwGKs&#10;N9mTIjCbNuQGfdj8q6ay+GrtArpqlirMmG3Lnafzq8/w2ntcQQajE6qvzOkCYYn61dkJuxxUBWRV&#10;DWUUpXlWIYGpUjhlVoZ7cxjduURjJ/U13EfgiPTVWK4eNiRnIZVz+FM/sjwvDKy3sSh2GB85NMXM&#10;efuiQ3CxASM8uQq44PHQkZxUj2d+ikf2Sp2nJUgnZ+Nd7a2nhmOAg6VDgjlzJzTnm0i2hZoLVSTy&#10;pxkAgcCgOZnnq296uJJNIjYbwMg8Vp2bXJkUnSio6EoDg/pXYWvi3SrONQ8CDH3wIxtqd/iVpca7&#10;UhRMD5VK4z7igPeOdijublTDb2FwoHUJCRj86sW+ma+hLw29/sJAwiAcdycnpWhcfEPSZG2ySAlv&#10;4gQPeqr/ABFsg6/ZrKXcflJVhg+lBJFbaL4vVGkjgkVs8faJlG78s1Ovhvxvc7Xe5tofQLO3H6U2&#10;P4gaUyus9rMXBydshwDVa78ciCIy2li3HPzZI/SgLM0ovh54huWf/iqIBuOWYFiTx65FOk+G90IQ&#10;Jdd35bJPXPtXPS/E6WVmiheONsfIFzj8eKivPFWtmBWXVDyBgRnv+VK6K5WdA/wz0i3UteXV1IZO&#10;WG7HGafD4H8OWwIj8wYwfmfrXNSeKvEShVivJMoDtleT9Peqsni3xFBLu1C+ZucEKQ30/wA/4Uw5&#10;TqhpPh6wnkknRCpyV759RTkfwyil5LSJF525xx9cmuHn8S6nLcNE7SHKcHbwOeaYPE9vCu25tCwz&#10;hnYDaP60roOU9Bj1rSYpMRQ2pUKNrlh1+lRy/EH+zk2i0sif7wUHd74rz+DWbG8uN8BiQA/KTkj8&#10;easvPaQy+csOW/iZXAUc/wAqXM0HKdXdfE6C5b7PIu35dxaGHr7Vm3/imRlW4tbm6QFgWDRYz7Gs&#10;Ca9v45TJHbfKW+WTeOf04qz9rnulUxsQ8nQMvGaOZjsi7N4lv2Rna4MrEcZY4+lQPrd6cMbRMEcZ&#10;fr9ahc3UDrD/AGjGu4/wwjAHpzmop7eQllMhnDDrEoBX360e8MVZIHbfNsiYNudRn5vzqW3NlG/n&#10;29wsb4OWMwXGDnP41Wi0y2nlNtJLcbgd2d3/ANarUekWk7ho7YhuQd646fWj3gHS6lHM237Zkk/w&#10;vknnt7VBc63e7CtpB5kar94DPPvV+y0G3hkj8+3AGDgp2b1/GrC+F5rjeksZVD0wQCRR7wuZHPQX&#10;l9JKvmxeWH7bMj8Kvx6rKm55fM3AHGQMf/WrXg8FWzWTSXF5LCiDJEhJOB6BTk1etPhtbToCJ1mB&#10;wQSpB6dcGi0hcxy5vpLqwZ53Ky5J8pJDluOBngDtUmianPc2UM01jNBcTRYlt3YMyEj7pIOM/wCe&#10;9dxb/DzT7QMwhXcU7tkZ9Dinp4ag01N8zIWIJUKoP4f/AK+aOUOY49tP1W4jDWelSk8A78Uq6dq0&#10;kO2e1CEdxHkf/Wrp55LKLCrMyqo5G4CqMep2bRsI/OClyCH4P1HtRylFCw0ORA32qFXJwAWGOK0r&#10;S2txEI5LaP5TgdaVBASojaYsBkcnmpkW8mAjto2YgEqNvJNKzAVLFrljGSB/dCjg0r+Hz5PmxtGW&#10;9GGf1pPtOq2WnLeaxax2kYU/NdSonOemSe/tVWx1+3u5Sba/EqE/dtYmlC49wMH86LLqBKNEYSjz&#10;La2+Yc44OaVNK1OJljtwTjoqzkH+dW9OfW5gXt/C1zOSTh7yRLdR+rHH4VavLXx1qASF9YstHh/j&#10;Gm2Ymlx6CSTgfXbTskDKQsvG9upewvZ1XHyh5T1psviTxBorbtb8XQWkQGWY3G4g+mOtbdj4C8O3&#10;soOtanqmpOq8m/v22/8AfC4X9K27Tw34QgVlTSIECHCkICTQ7Eq9zjtJ+Meo3U/2LSIdS1MryJLb&#10;TyqN1/ik2g10Wi+MfiPeXZe/0SysrYchbi4zJj3Cjj860lg0K2kKwxsB29P0pLgadKxzcmM92I/x&#10;qeZ3sU9SVNT1ye4la68TWixN/qYoISpUe7EnNOVYJSDcXbTtjnN2cGqcvkxoq21/ET0PmIMVJC8Z&#10;cH9zJgfwU27i5US22ieFVuPMk8PxGTOcv8/8614E023ANrF5eB0jQDisVrxh8ohKnOMg9aSG9miT&#10;zLhDGu443DtSWgcqOjLs3zRthfdeaYxW43xSSlgR82OKwV8XaTHjbemRs4CRgsfypmq+OXisS2mW&#10;ZabsGBUfj1I/Kqt1FynRrNAsYiVlCgYG5qYJLMk+ekW3GSxIx+teb3PjHxFdSML7U7dDx+7t4sEf&#10;8CZif0FVL+eLV7KWy1K2muUnBEiSTnkUrjSPRdQ1HwRbhXvLiwIeQIMhWyx6DimTeF/Bd+jGbwnp&#10;8wI726Dg15avhrRdiLZ+FLZfJIKliW2sPY1sQNqaSJEIguR87YICj86NB6rY6fUfhb8MruEx3fgz&#10;TEDdhCGP6YrD1P8AZz+DOpQFJfDFvEpGN0K7TUcSQQN5sbTMWBDgTEbvpzVhNM86TfHc3kTDkL9q&#10;JA/CjkTBVZrZsxIv2WPglps8dxp3h0SMZAJmuJ2I2+w9a0bn9mn4H31u1sfCsS7vvOmQfzq7Fpmr&#10;/Mlt4guWYHIBYHHt0qKz8H+K4dal1qfxzczPKFCWsoUxQ4/uIMHnvkmp9n5B7af8zOdvv2PvgRNC&#10;8Zs7uNWiKEpdsCAevNVj+x38Ao7XyE02XKoEEksxLDjHJPU12L2XjWOT7N/btu/Xcpi5P0I4/Ssj&#10;UrP4gQzFkvYpCFzsZCoPpnnihUUtbFfWKr05mcBcfsBfAmWWQl5m82XzCJFRgD2xkHiob7/gnx8D&#10;7xXZmQuVwHe0hYH/AMdrvY9c+I1skj3Oh2hVRgfvmyT3/h4H1NV5PFnxDJJtPB9tIijkNelSP/He&#10;aThcFWqL7R5jc/8ABNL4DurxrpelEyZJaTRbdsn1OV5rn/Ef/BJT9m7xHEEvNG0YMvII0KDg+vC4&#10;zXsN58Q/GNg4W58CspJwMXOQT7ZFLN8TPGWnxfaH+G9xJu7reKAMexAxU+yV07Gn1ipa3MeC6h/w&#10;Rb/Zbv7RYh4T8OM23ErS6DHlvfAxzWOn/BFP9m7RZIxo3g3wjsX7wl0bk5753V9Ep8a/EhuTDP8A&#10;CHVFbdgMt3Fhh/ep+mfGJp7rOpeAtWhfeUEYhR+B/FkMKpwUtwjXnHZnzVef8Eb/AIIQzS6i3gPw&#10;hggbFXTmH45rLn/4I8fB2XDwfDfwuwboEaRMH16GvrWX4s2cs6xx+G9VbIJ2i3A4/wC+qntvizpN&#10;i5in8K6shxktJagrn8GqfZpKyv8AexvETbu7fcfI1h/wRr+FFt+9g+Gvh7O75mEzjd+GMVlav/wR&#10;j+HdxdrNB8MNBe2VD5ifaGBYn0OOK+1E+NGgw7hLo2oKM9DZnj+dPi+Knhq76216qHrm2bj9OKSo&#10;x7v72DxM5aWX3Hwdef8ABHj4Z2kkzWHwd0tyVMZkS+Pzemc+lYR/4JC/DS3hEOo/CVXnUYkksb8I&#10;Ac9uea/Q2f4j+EbJ2P75Ts5H2Y8Z65pY/Gngy/QRlpYizsvMDBiR6cUOm+7+8Xt5dl9x+deq/wDB&#10;IXwPNJYz6P8ADK+tyHPmmG+Xcy47fNSN/wAEfdAulZIPCfiKAcqR/aKfvB+dfobq/wASPAvhuzk1&#10;HWLueKCFQS8lm5CjP3uBVi0+J3gDUxDPZa3CUaMNGwRgSp/ChUnfd/eHt31ivuPzYsf+CLtvBBdC&#10;10zX1Lzb4phOjFFx9wAn171V1P8A4I63gtDNbL4meRnBcLMqZGADyM/5NfpvB408FxXT7tbVUYYY&#10;MjAA+vTNXbLxH4N2O8erwnA+UbWGffpR7F/zP7yniU1blX3H5Yar/wAEabkSmLT9U8SQN5pLGRHc&#10;Edhx6etaMv8AwSU8dytDHY6n4khit0CrMvzeZgddpAxX6byeLPCpXz4Netz1B3S4xj61WHxB8L7n&#10;T/hMbEe0c/T29KahKLvzMmVZSVuVH5n3v/BKr4oxWPk6XqettHuJ+zSWoV+evzYNRRf8EmNV0+Iy&#10;GLxbLIXDSwxQb/MPoGwB/Kv09PjTwFbQ/bJvGNsqqecXA6/nSRfFf4ZJcm3Hi+BnUDP74jg9D6U2&#10;m/tMlVLfZR+acX/BKzxhFKEg0/xNbQB820pUNJGOpDjv9c068/4JX+Pbi3ktY9Z8Q3E0rBUFxYqE&#10;2/gOK/S9vin8NdQYxw+MrdpI+HWO4DFarN488CT3Xkr4pj3g/NicjHHWs3RnfSTNVibL4EfnXY/8&#10;EtfHcumLp9/rHiOCNHBMEMSDeB2JxSt/wTa8XpfCxSDxRLbMAFfYA8Z7knGK/Ry28WeD70B4PGMD&#10;gPgFn4+mak/4SLwrNL5Y8TRAgkErIWGalUZXvzMr62kvgR+ccv8AwS11qMEW9x4rEznl58Fce+AD&#10;VjTP+CZ3ii1k+z3Fj4gEytuWeO7+XIPoRxmv0THivwJuMMnibzDnGUfH9KdP4m8BcwnWi7IMlc8k&#10;flWnsZL7T+8zeKT+yvuPz5P/AATc8cm53w22vnfKGKtL0XjjI61v2n/BOrxjq8EttcadrUQlj+eG&#10;e5wu3HGPevuR/iN4EsylsviVY3kwVSVuf5VabxtoRVRHr1vvK/Lukxn9KTpLu/vBV/JfcfB83/BM&#10;rxFrHk6frHgS7mijUqHS/I4x3G7ByahT/glZruj2zvZ+AZp0Jykc96TsGOg2tn+dfesfjXRY18y4&#10;1i225+8rn/Cpo/if4asSPM1YSY5Hlpk/ypqjHrcHiZdEvuPgDw//AME3tMF4sVrpBtbkuGlt5NVI&#10;yR22uwNddJ/wTu8UtmA/DS4lVUCiT+0Bgj1B3V9lah49+HOuEHVEgm9PMtD/ADxUEepfD23DnR/E&#10;l5pj/wB2yunwPorZX9KX1em+/wB4LFVV0X3Hxdp//BMS9hkuBJ8MZZUnI3edfqwJ/wC+qmh/4JkS&#10;2tyt3D8KbaPn58Xo9+cZr7RXx7renyAWnifTtViAysV7ZNDL+MkY2/8Ajhqey+MmnvK8Ou+Dry32&#10;ISZbZ0nQ/T7rE/8AARQsLFP/AII/rlS2y+4+N7f/AIJlxl8N4E06BS27EkpIz+B/nWha/wDBOzXr&#10;OOW3h8NaD5Mi4O6Q/r8tfZOi/FP4c+JQkOneI0tp34FrfL5EmfTbJjn6V0KaU0qhkDNx1LDBq3Qh&#10;Yl4urufDunf8E7NQhjSC30rw7AqndsVske/3K3NM/wCCbcCM93NHonmTMGkIjBJx0/hr6/uvDgd9&#10;whJPfDCgaKUbY6Mp/h/egVP1akCxlaWqZ8pn9g6Rogk91Y2m0kbIohIpHY8gflUn/DBUcjLD/wAL&#10;Hs7Y9/8AQCpz+YzX1S2lqGwZRluu6QHFL/YhuP3ZaJvrVLD0V0Q5YzEtfEfMFv8A8E69Mvbu3v8A&#10;WPHsFxLakmKWKwIK5/4FXUab+wz4btsfavGV1KMc7YFGK90PgyFpDKIwj9mjcj+tP/4RjUo48Wut&#10;yI/XEqh1/HPP61XsaP8AKjP6zX/mZ4pYfsOfDi3kZ28Uai+7qpZcY+mK1bb9iv4R2anN1fsjHLK0&#10;+QTXqlxa6/aWLTHTrS8mRchY3MYc+nO7H61wGp/GPxPobvHrXwR1m3KvgSxuJ42Geu6MHH4gU40q&#10;XZGbxFaT1k/vHaZ+yr8GbJdv2F5j/wBNJPSrtr+z18HiheHwskgViD5rMDx9eorIsvj4dTvBZ6Vp&#10;lg02ebSW98uYf8AYBjUur/GDxdppKHwpaxnbkiR2P+Ga15EieaT3Ztx/BD4WRqYo/Bdof9p4Qw/W&#10;r9l8NfCekx+XpegWtvzkeVaqP5CvP5/jr8QZ4ttrY6bAvYlHJPr1apIPi38QL20Pma3axSHjEVmR&#10;t9BzkUcoXZ6V/Za2q7baBFx3NuP6UoXUQ/7rYPYjH9K8wufGXxNKMn9vPJkqqsI16njOAPWlGo/E&#10;S4tsf8JPMCw3F0RQD7e3/wBajlYj0ya2v2UkJHk/7XSqU+l3ZJaaFOmfvivObjR/GrTGa58SX5G0&#10;ctN8pb6cEUkPhDX7uJftmq30jMc72uSAvOeNtPlDnO5urYxP85jU9yWFZ8+paXYPtm1y2iI5+aSs&#10;J/h3DbW6SyC4cDkj7SWz+dSQ/Drw7cxpL9jlaTqdwyRS5EHOaEnjfQo3McviS23rycP0FUdS+J3h&#10;i2QA+IQ4zjEcBbjp2FRP4HillYjQpWjPyrx6cZ4qYfDvwtg/aYjG5I2hYev60/Zi5yH/AIWVpNyi&#10;W9sk8gI7QbcfU9Khm8Q3Kg3FtpQJbgrKxH8qujwpoqDbDqcypGSAqRjb+vNSWmhpI629neMRnCyy&#10;oDgfSjlQuYyv+En1+FBKtjbRkDIHmtkn6YqK98b+JTKYY7hItwJ3gfc/Pr19K6geH9Y01jEtobhB&#10;yGkiGfzFPn0q2unUS+HfJKoRI0Z+93zTsg5mee3Os+IdYzFc+ONQt/LfYfJATdjuOOlVBFp8u631&#10;PxvqVwQ5O6S6I69uDXe33gjSJ/n+zzA8ngDkVBaeAtKuEdBOg7Ynhxj8uKYcxwx8JfDq7uxd3Plz&#10;yIP9ZMCzDPvzV628L+C7eLes6BTnAxnH6Vr33wihV3Nre2kQPOYpAM/nVSP4RywkPbazcBx1VDkH&#10;8B1qXuUWLI6Jbw7dPaFCOPmi/wA5q7bS36cw6rbfdwUEWOtY6+BZ7eIQ/wBt3MUhJKyGJcj/AL6z&#10;n8qjXw34zsJDPba7bTqg6XNpgn6mNx/KjlE9jpC2sRkCS4jJHB29qrz2mpuSzahLg8jKjFYbXPjy&#10;DDSaJa3AVsnyL10/DDK386tReN/ElsVjuPBsu0HJ2lWx+OR/KqILL2V5KcSXMnB5XGKrzW+omZYr&#10;VZGIPWU8ZqC++KGj9NT8P6hGc4JW1LKP++c1PD8S/AJtwHvGgl44ntpFx78igCpdajq1nN9kvBGf&#10;mJZvNGKuWOueH/tWy/0/cowC0cgOTimQeIPh9qjtHPrNhIfvcTgE+5BNST6R4X1IhrKUDOcvCFOK&#10;B6l28g8OSr5mmMFLDlZOD+lQ+Vp6Kqx2Yc7cExyck/lVaHwjoeFCX8pc/cL8c/hV1PB11EpeK+wO&#10;xL4zQIhSewnjKL5kLjhlfrURsLVAzQXbEY+cA5qddC1KE4OqhwVOVYjArPu7OSykWJ7hGDEYEbck&#10;UAOht4Ihw/mc91Oc06RURGZnjX/aVKjkhkjcMdL3BTx5bmpItSis1Yx6JNk/eEisRQBHaWt5Odln&#10;do7Meikg/WmnTNWsN1xNcmEg/wAUnarMXiN7MgppSoT3QGqWp62urMZWtwd3B5oARvENxbOduo+c&#10;McjdmoIPE9/5xeVHKg9EXj+VJbWlg67vIjJHBVc/rUrXFnEzJZOFYD5gWOBQBal+IF5BCI3styjk&#10;Bm6VSk8YtMMpYxxkj7xbNPBjmfYCWfbkMQNv61Wn0t5DtVQOf4MfrQBIvi69tv3sLJk8BtnSpk8b&#10;TyufMkVyR2baKz59DnjVXlt3mz/cXiopNFjcEmEKP7pQ5A/KgDcj8dPEu6eGJzj5SrHpSxfEK0uS&#10;UFpArn7pM2MGsA6f4btXD3dxIQw+5jjNVrm88Lt81rp444VmZuT+dAHUL8Q/B08zRf247Hb80S3A&#10;4HrUGqz+D9Ut99tq9w7Hj5JycfjXl2l21jYxhZ7jIXn5iSa27bX10sI2naIk5J5BcqMdzz39q0ug&#10;Ogj8E22oK0lrdoqZ+ZpZP8aSXwZpsSFTriblHIxx+GKqReMIlIHkiLPIUKcg1N/wlEQBlTTmJPVv&#10;JHB+tLlQFSfSNBsYSksbOSvJJwG/DvVJb3R7YNFDpLsAPlCvwD+HSrtz4i87cLjSZHVzzlQKoTav&#10;o0iNHPoLBScNtkxz6nFQBFc+KLSJD/xKlXYcZMrYrOvfFEJkH2ayjVX+9ncwP+FJdDw203lXGlFC&#10;D13k5FRGSwu2ENpZqoU8puO7Hrk0FR2Fi1+585ZLWeGLy8+ZG9sTu+hJqzP4vacEIAJeORwBVI2V&#10;qQd9u20NyCCc1ZgsbIDbbWUjeyEHNJ7FF7S728TIupy8hG7G3nH9frVmXxRHBiEBYxjh225/QVjX&#10;VoZvKmfREG0FQWj+Zagg8PG9kdI4BA+PkcR1AGxL4mVmYTTxyL2+f+lWbLWZLo7SYsAcbmIx+tZd&#10;l4Y1xRmBnUEbW2IPm98Vck8E68y+a9wQM9AoAP1oAmm1KxQGQJD5h4LxqQP54NQy6zaqipMFYHoW&#10;xQvgqV1w2C45VdvH4VbHgm5ubZbe4t0RzzE+cZ9qAMybUYbiHy47VFwfmHlbsj19KsW13YW8QMMT&#10;b1UZ/cgD68CtAeCrpI1jl1CEjGFCOOPXtUsXhqS2iDJcFwOGyAQtAGTFcG6cmOOThs7UGeae08/2&#10;hYY7dgCPmaRDVl7OGK5/f3owv8MZ6Vq6PoujamhaXV52XOSrS8CgDnZ5NVMmBcRoqnnIC8fTrSW2&#10;qSwkveTRv8x8sox6V0r6L4egciRw6kn5+n4U+PRvC5cM9kjr1bc+cUAYcmtBYxJ9qKs3HzD+tI2q&#10;tbjbLcYQDI56n1zXQS/8IskextOjlic8NsB2/XNVry48P28IFnp6yDPAMY/Q9qBrQ5u71OSaQC0X&#10;eH/iRGYioRpmoXc4WWKRz0VUJwPfANdda6haxweesG3ccDgcUj3sYnUG3Qse7D/OKVkPmOZ/sqay&#10;jEcsE6Y4IQHNRHS9SeYyCCVl7Ajg/rXWWxdrhllKxB+hDZ4+tI9jZkl5tS2r0Crt/wAaXKO6MOz0&#10;29wP3aR8c5A/+vU/9jytukhuV2jh1UYOfXoK6C20HTvLDR3DybiASWH9Ke+j6TbzgzTYAHzDzefw&#10;zSasF0znU0i7hUSrcLuJ+Ybs/lUsTi2JWbUFQ/whlx/M1q3OnaCkjSW8cr5xnLkfhVFNL05pWCWj&#10;KpOSHOcUhkdtc2dzcNbPqSM3U7CD/KrNtfQGBkSG4dVOGMeBgflU1ppOnQr8o2H/AGRTHto433xX&#10;O/eT8qA8fhQAj3ULkCaEmIDkb+opFm02GA3Vro4Kqc5Lk5P51HdWtqZFC2Z4XsOfrRELpnEdrFIm&#10;eQHAHHrQA7+0rd4fNlVAp6RrHuIp0fiK4imVLa3c/wCy6BQKebe5CEzRtGXP/LNcZp9vpk86NDDa&#10;zuAvDbC36dBQA2LVI7on+0bZFZGyuHIH86lj1TT2UxIMkHnacg0240m6s8A6fIx77XQgD1OT+nJ9&#10;qI7PyYUlF2F+XIVm5wfUUADyLMhW3hkdv9zOKWKS4tDiOHY//PTjP6mrumzTzD/RpYy4H3YgWOas&#10;2l7cw25mewnRt2MNAATTSuF7GdIdTUfaJ1lKEEvI7j5RjNWo4WvoFBuljYLlSsXY9+Af6UlxqtxI&#10;Gu5lk252/NIFyfpkfrUO17y4Mw05nG0l8y4GMemORRysL3NVPCt8bdZxqEJ3D92zj5T/ACqMeDNV&#10;blru2LM2Rtl5HtVSEy2VqltY6RbIu3OJWZgM896kgOoyynyZ5NjDgQrtUe/XpTUQGXfhBtPlxLOq&#10;kHkIrf0qvNo8d3On2pFZFPyc4IqwmkXM1xuuddnfJxskYLj8RzWgmh6eIQkl1cEeqSD/AAoskGpT&#10;t/DUhTEcjMFOQWPUehNTDR7/AMzyQxI4wo5/lzVmC30PTp0ia/uMh+XaVzkenPFPF/ojM0b2xIDl&#10;VIAbP401boL3ip/Yl/ZbTJbykE5O5gqn8zUixtI7CCxiGANzBlf9KtHXLeznCWkRVD3VVAAqT/hJ&#10;bfb5nkhw38YcHB/PipSuL3jK1O3h01VvDp1xNuIwllasX5Pt2pl3oVy2HhG+bhoxNPtC5PQ8E1qt&#10;rNrNuE10AgXqnr71FPrenW9uJLibehYKFhj3MPfjnHvQ1Yav1M+fRrhpdkiHYU5Xz87T6Djvz2qL&#10;TfCVhYxC1s52XgsYLgtJnJ5zuz/9btV8+IbWRfMgnLANgB+CMd+tVB4itbBxNdM82/BJZyAM8Uhh&#10;/YWjXF0tkb1I5nUskCygZUHkgHBI5HepV8HacW2fvLqEcvGqsDn8G5qsusabNf8Am2lqqEZw+4b8&#10;Y9cHippNSu7dDLBcqhJ5CEH88UAW4/C/h6Z8W+nyKUbByo4PqRikj8LaFG+ZrWcuCWHnu5HHcAVl&#10;T+L9QeUI0sbbRj50y2fr1xVu31zUMgB2CmMcLINv6mgC9c2fhy0UzXdpaMr4XdcRAhiTwPzq/BYa&#10;XFAJf7Ms7faScooG79OwxWE0l9Aqy2d40bFujNwR7nHH5is251XWGeWW5k81Byv7wE5oA6/+3NPt&#10;XLQ+UuRyUhz/AEqW4v7CaBZYtWWAuMs4jGSO456VwltqhmhkxJ+8BzsKZJ96J9Z+ywK1zZSMiLlj&#10;vAye3FO7QHYQ6j4adnje4b5ePMIwc+hx/hTLjWNCgGba6wobDMMk5P8AkVw0niyf7QypaCKN8ZBG&#10;4k9cn2oXxBqEiGb7LCyqThhJjPuOKQ7NnaJrltbMklzqBZSf3Zf/ACKY3iLTZmeWHez5xnJ29fTN&#10;cBceIbtSNpdRvzuDD5T0/rRDqjTTx3d0rNI33Y412hc/zNNOwWZ3S+JWEZEWmuDnhvMxuP4dKW/8&#10;UatYWu6EMGK5O12IX0BxXK2tzI5H2jVJYCj8naMNnoD61PcW9/HGyQTBi+T5rHqPpT5hNF++8YeI&#10;UnCXEkigjeziZTsPtnpVO48Xa2oDGS4cEDcUjVgw9jg1Xt7fULS1ML3TsdwKq0ece4FLEk0kgnuL&#10;75NnyRv8o+mM4ovcBJfGWoEY/wBK6HepjA298Eio4/EyznyZDIjE7WDv09D7U9LPRLy4DxEh3wjN&#10;EchiPUdT+FRQeH0dnCWzOFf5W28N+J5OKoAkmnmxtnhnCMAV8zJ/T+dXob6PzcOBHwB5Yi3hsjrk&#10;84qhLai2l+ztJGu/oGbnPvS4DTGZpNidydxP1GO1AEt5ezLKSklugAGC6jb1AyMDg082t3cO0hct&#10;5cYLMkzcn04Ix/8AXqqZobzTvsdnE0hYYc8BmXrxntUEotktInhR0IJGwOQSvPpQBrWouznFnIWA&#10;3bmlBx2yc1LBqLW8Lot5tMjfckAIH86wmv7uOCNrUSbNvytGgY4H1FH9p6lOwWDyiC2drwjd9TjA&#10;oA6NbiD7Qk08NvMCuCACM+/AFPlfTyr3UQAQcArMfl/AcVi3K+IndZLSKNFyBjaMdPc02O01aQg3&#10;lw2xH4CwAZ/LrQBrXFxFBHENsjhsMMt97J68VXGr2s02wOmFO8AhWGPxHt61WsrWyDvJLdXZG0LG&#10;ETYPfJ71asLHwyWS6k0m4dw20s2f6dqnlFdDPtWnNHuWcZx/BwPyzTZbuSOIPa24dC2UCoWbPfoO&#10;ldDaaLo0dn9ts7WOI/xOP4fb1/KhtOtIbg3EmoZMgyNsYP588UcouY424ttTneV0EiAtzErYJ9Rx&#10;z+taWn+FtWuLceexHzYLSyDAGOMev51uzXyiJrabUZAmcKXiAA+tRRPYKSRKl1kDeyNkEfQHjnFH&#10;2SivB4Q8lQTcqirwzq45/DnHWmHwvplvNJNJr0kkiZBYOxxgdMDH8q0ra5Mj5m8PbUZf3RYdPUfj&#10;V2Ce0ubgwHTyC4w0bZ498U1boT7xlaTo9lHylxNMyr8+8DGT/Tr2q426GYWsOks6sctL5h4HpwOK&#10;37B9PLoyNCsYUo6+TnOemPStL+1vCthbs6yhyrDcEXaTTFqcvpkNxBEVuNGCgnIKuCV9/ep7JZLe&#10;GKC9vBcMh5uGVAzNzgkIoH4cdK2rjxbZTztp1vp6RggMrzLkD2xzioZNT1K7Qwod/qHAxj/CnoFm&#10;REpIfLaaONQuCeCQe3bpjtU0r6cVG1gAwAHzY4/GoRoOsXMhuLny0QDl1Yn6+wrM1G18K6fL5Wqe&#10;NI1kAOba2m86U+wRMsfypD5TZcWyRq0JUknGDJk/lUC3tqrBvtMwxxjJwP14rItp4ZYkh0D4aeKd&#10;QQdLm8RLGM+2ZirH8FNa9voHj6/XyrTwro2nRsnDXF411Ig9wAq/zo9SSaCaaZsQxXDDH3vPZlPP&#10;XGa0V03xRInmbYYoxzvkOAB9W6UzTfhx44mxFqvxEu4Uxjy9KhjtlYfXBP5EVdX4OeGk/falDLfy&#10;p0l1S8kuTn/tqWx+GKV0VynN6nqPhpJPs+o+L7WR9xHladGbtmPUriMNg0WEN5dSk6T4D1i5JA8q&#10;S7jhskx9HYt/46K7kaDYx2MWnxaXAYYmVkjiQhVYHIOB71YjvbrYVkscFf4gP1pcyDlOYsvDfxNu&#10;WH2bSvDmnIAceY0t5IM/Xy1z+YqaL4ZeJbhw+t/EXVJyBgw2EsVlF9MQKG/Nq6KCWzcESfMxHILY&#10;ptvawI5a3cg7v4Wo5g5TLsvhX4W0sLIvh6JpVYkzzoZpCfXfIST+dXPsVrAcWpwfePH6CrZvL9HK&#10;RTP75c1atXvmUMbhQBy2eePypbsp6GdDJchwsa2zY7MpFWJUW4+W409CO+yXFX3uWEfmTSxkD73y&#10;DpVG/wDEehQwszlAQPukgAj8TT5SeYhNvaJIDBp77h6NxTJY4Q2wWtwC3UjpWbJ8RrazQSwaBIYS&#10;eZ5G2gfif/r1U1D4p2M5C2ciIfTeScfpS5WUbUllEq7mk2gdz1qC4WxsIRPc30aK38Upxn6Vy0vi&#10;+8lbzzqFw0YH3I41jB/Hk1n3viWw+1LPLpZfuJ2wxz9aXLYDtUv7CWMSi7Qrj7r4XFRy+KdAslwI&#10;VBP9wE1w114qRpxG0TNxkgE8UyTW/LABsnA3YVmlB/DGc0Adu3jKGVDFaeb05aNOR/hVK48qULdX&#10;VhNcup4aWcsVFcw+rRLD5uDGVPz8fyqO31MXHynVZVxgHOeT2pp2A6mS509X3ROYcfdwP/r0g1i2&#10;jQRpqUbvzlWbJP4VgQSyOxFvfiRh/A2ePWnxyXJkyFiY7ScADP8Anmhu4G4JrLzDKdOicnqzLgfn&#10;Ukd/YxNufT4/l6BWJrAk8RWY/wBVArSA8qp9PWkl8SSZHkxCJ2UHzEJyPpQnYTVzp5fEWkRpumWK&#10;IsRyDz+vaoj4ttipMC5VmBZ3IOBnqK5NtZQSbnjww6ndyc9//wBdNOtJcH7Om9kAwFVM9euafMLl&#10;Oql1bS7z9+NQcEr8w3Dp/nFSQamEjKm5kIA4Y4547n0rlo5J5EV7WAqF+6cjH86liuZ3cR3Echzw&#10;WVwB/OjmDlOjW5Qqbhro7iOSDioZ9UaBvMTUXG/g4PPvzWTKkAiZ5lcnqFZsZqm97JCh3gKr/dQD&#10;PH5UczDlOp/4SNY4USDUI+R90r8x+vpSxave3aAQXcUbk4wp6/pXKWclqtsZpdqEtnaOD7cY+lT2&#10;LWtvGZkhCEsCqgDn3o5mHKdLIs0xaCGCJdvJLv8AePc1HJNe2pBm2rlcHbKcn6e1YZ1NpJcrA5we&#10;cp39qfbu8sjTz3Cx5OFbaSB7daakJqxq3VtNJDu8uR3zwFmIC/rVNtWubIrDe6YygDO8tknngVHE&#10;1xt2nVkVccpGeufWlnluwPs6upA+46Jk496fMxWuaUevaRbRi/uNEcTyJ5aSNGTsHpj/ADmqL+P9&#10;MkvPJFum+IfLtjIPT34qg+o6h5LWjXJUsDs3xnGfqKxNLvtT0vVJFm1OMxsfvyDoMe/ajnC1jrRJ&#10;ol5beZNYxebM27zNoBA/Ac1BJeaZbN5VzcFIxgqqvg/gMUl35UtzDFBerIRHkYTt07VWv7Cz89Pt&#10;e59zbeIRyPxNF7gRm2s9UT7bem6YrJkGCTB4PfH8qluYtNuogjTTpCPvoDjdn8KkeGyZc2vmRpgg&#10;xnAxjr+dPSx0+6ctc3siocKoA6Dqf5frQBlXWhaRfzebb3pQmT5Axbce5yDwaZcWP2KLypL9yUyA&#10;I2AAzk5zjryK2BZaDBKUi1MNsXJ+Q4VmP/66jnVNRjee11KPLP8AxcfKP/rCjQdmzhfjjqAtf2ft&#10;Z064lmd7xVtYGm+bBZux7D8aTw/pTaN4Z0WEQz7l02INFGwKt8o59jXP/tU3McXgHSNOh8RRWoud&#10;Wjy7DO45yFGfX2r0OzuoIIbG1aWNVS2QDapPGBRqGxSmnlhjDGS5jUPvCtGpUjuD8v8AWpxqOs3s&#10;xiW3AUL95gAB1yf09a6fVpNMj01J42XHl4x3IxWddXdnceY8UjMoXlQQePp2oEUns7aaM2txY27f&#10;ICu6QDcM4I+vINU7vT7aKN4R4dhAVgFWQghgB3PH9elbFpLpjWbYtkCsgJxjHB/Sp1XRDZyxGOQy&#10;csgMpyePWgDlLTULqWM2Fx4B01od+IpInBJ9uBz+lbem+FrO/ffD4dtIdvIEcSHn0P8A+uku7DQZ&#10;IoZP7Mmyy5wqcH/PrUVpq1no16JovD8+VON5IyR6YzRdDSbNZvClnDJ5a6bbQysuXzbAKTVDU/AU&#10;63i3N5DawxuQJiEG3HYncOP8a0Lr4iWU9oY59LuEQ8EOvOD2x3rOOvRahKVtXdIkXAhk+YgjPTnp&#10;QJ6A3hSOUhtMFuVC5UNCuR7ke4Jqq3hjWII2uE+zJGv8QtlVfxwea17e60yB2Y28crEAlhHg8e9a&#10;On31tdM8cA2ZGdjkg5oA5az0W7eQATqS5OGhQbQfpjimX0eq2tx5YMTgD55Wg7e/FdgIVtka4Uxo&#10;ByQEHJ/xpZ9ZgaPy5Z4oi4wC0fOaAOVjshdWnmSQRbVHLx4fafcEcVNoWjWd5bbiAzOCFZRkgg+n&#10;/wCutm132c5vJBLJnjiHAOPQZFWbnUurW1lJFtXICxAAn1+tS+UCgnheWzQNHZI443+dDj9Mj+Va&#10;kOgafcZ87TlaaJRwY+CD2xUdv4sihmVbhJUJx5k6x8Zx0NaQ1u3MHmQ3in+LGFH/ANemrBZlWXQL&#10;B4AkFqsePvBxnn2qzbaFosiGG70EMcY3tKSPrwaRPE+jAvE+oqCw+XCjg1DNqmizyhm1vjbh4jkf&#10;Q8Vd0gLcng/wYkSyw2bow6mCQkj8Cf8AGi00Pw1EFRLqcgN83nMNx+ueKzZ9WsYplisNSiBPG3dk&#10;/wCPrVC81/T5JZC07Db975WwCPapeoHT3/gTwfrlt9jvdPguInUg+dCjBh+IxWfo/wAOx4Ufy/A/&#10;jC/0qJT8ltFMZIPp5cm5R/wECsNfFUMaAz3cqRHoylsEeuM0618Q6dJNsj1a5kB+4oZmB9+tVzCa&#10;TOyTxZ8R7CcrNo9jqES9HjkMMh98HK/yqY/E2xhiMmtaJeWTBSWkktxKi4/2kJx+OK4ybVkAVoTe&#10;KpJAIjJ/LNVp9QvWbMF9c5jYEZ+Uj61Iz0jTfHPhvW48aXPaXSqoDNE6nB9CKtp4jjjUqiJu3YAG&#10;BXjMn2TUbj7dqfheK4uMbRcKoSU+gDD5j+fFMht7mzAuLbVL6FVTC291MJ1H4tgj8zSsg9T2w+KV&#10;ZQT5iHuyoDQ+tTTxbreVieoaRQP5V45pWteJPtkkxsLW8IH/ACxm8pyPTD4H61u6P8SrFJvsWteG&#10;73TpSRxeQFFb3DkbW/AmmP0PQU1XWnkCjyCCp+ZXGQePelB1WZN9zqLKcH5duM+/Fc6PE6JEPsVu&#10;ZBn5WSYc+1NPiKeYiJtKmYj72JBxSug5WTa14E0DxAxGs2guztwPOVXH15HH4VXi+Dvh+1iFrpNx&#10;e2y44iW4Lxj/AIA+5R/3zWjZalfqqunh6Qr/AHhMoJ98ZqxL4o1xCAmhNGvQM8y0+awuQ5HV/g74&#10;ptIfO0LVdLuyQT5V7YmFj6DfGSP/ABwVzkvhfxjp4YXejz2s6uQDbATxP7gqNw/EV6TJ4u1VQVNj&#10;GfVt4pB4m1BmZJFjXB+XBGP50cyYch5PFe/EKzeRH1CGZYmxsS3G5ceowCPyqhfeLdQeIW+oXjW0&#10;xb/lipQ8dSM167casl5P9hu7WOVXbIEkYZQc+9Zur+DPC2rcXiS2cmcAjDIePQ5GPpigDzqw8YXK&#10;yi3m16YMV+RLhvlYflzW9beNdXt7bFoIHVgN3l4/rmpdQ+CkRdRpviCGXgn94u3Hp0JH5iud1zwN&#10;q/hq4Uy6feSoBxJY25nA/BCX/wDHaAOiTxx4hnLRTWSxheF2njHr0pYvEmtPOQ0DyA4ORIuAPpXA&#10;2Xiy3vLp7Gz1jzpozhraafbIvP8Acb5h+Ip58SQ+cyT2N0zK5XOBww6gYNO7A9JGvyxtsthg8Fi0&#10;p/oaj1DW7poyVZHwMhDL3rz0+LrBt1tO0yqnA81jxkdMdKswa/o8dt9phnnndeiLJhiB2GTii7A6&#10;uHxPqCxeVLYrFKy5ZAwbb7e9KnijVtOBkWFNhQ5VVAPH4H+dc8viXTpY1dYpVLIPleTBHY5/GrY1&#10;5/IXBYKRzmTOKLsDpIviDql3ZYjDoAoJj/iHvUTeML+VVk+1yIpHy789fz/pWDJ4hnSLENqzjGQQ&#10;az7rV9dvpVbynT5x823G72p8wuVHUL4/vYiYruylkUHiUN29Kbc+Mo5hJFDat0yGMnQ9+e9YB1PV&#10;92HgQl/lO5BgD8P6U5L7Ui3kNp9qylcNvhxxRzBZGhbeJtIEhimuC0nRlK7s/rV6HX4klV7PCgrg&#10;AOMfTrWL5ENuiSjw7aq3PzImAp9elJdTQ+Wu6Mrk5HlkYA/GjmG9TXPiK4kz51qdx4BU5xVO41DV&#10;5QAse8dmCEY/EVnQXyWp3Sl3yfkB7j8KvW988qAC0Qtg7sSdOPfkVRPKJFea5BlY9MUseTmXG4ev&#10;+fSp47zV3UiWyjQfx5nXio498r+W1udowQPOBwe31pZINKHNxtV+MDgE0DexNJqHh6GPdK8QlGfl&#10;355qjPq+jO4xbzO6nOxFBB9uaWe20Yz/ACSquRnZI4IJ/GlFjZ2xKwlWYjhRyMf0oEkU5/8AhHlB&#10;j/4ReN1P3xJb9DVObw34avpGmOh2kWVwGjQKfzFa80UkI3w3DqZOwXIHvUU8McrATyPLsHQoQD78&#10;UFGdaeC4EnMtnrF/b7eT5eoucHpwGYirkmjeJoYsWfjq8AHeSFJD+QQfzpiOIFMaWqMGPUTY/wA8&#10;1Xe+IAilcx4b5VSTigT2LUNl47i2mHxVZzgn5hNp5Qt9cN/SrFvdeOY5XWbQtImwfl8uUox9eoP8&#10;6oW+qQrcbTISBjODnFWbvxhHpsUsxtDJsXKsuWbGOygEn8KCC23iDUoYsXvhmVJs48mC7Vsj1HIo&#10;fxdcQIXfw/fwoj43GIOD9ME1DF4knuTGJLNE85dylsKcY9DVSfV9RQY+xvIccdBx60AWrjxVpE+2&#10;We8kty3AE0Dpn8wKks7zw7MpZPEEMjdxlTjNV7G+aaMNcMwA6qy9qnu7PQJ1JvLKCU4/5aQA4H1o&#10;Amax8PNCFEjA+q4HP86il0mwUH7N5pOOW2kmooPDvhSV9ywQxkLgPBIy4H4EVIfDGnxxhrbVL5Rk&#10;hhHeMcj8c0AI+jgsIgZd+3gMmKqvp2oWjGeNWIJxtK9KffaTrllsl03xJebTwUkjWTA9egqsF8a+&#10;W32W8hnYn5Vntyn6g07J7AK82rWi/wCkXjqvVQGwKrXGp6u8RDW8xXgrIpzu9quQ2/jyWQG40m0b&#10;b1KygnH0I/rVe8PiYNsuvDF2owdsluUI/INmizQGS2qzTvmexJGflEkJq9Be2yMc2UDErwNlLbav&#10;pyAx6xbahBg43S2cgH5hcVp22peFXUQrq6KSDjzGwfbqaVgPOLLTjLO0wszHIgA3MThh/KtFrS1e&#10;LFzOqZX5SqnrRaW9zcSs3mnHUqG61PPpsE0o89AI+hAY5NAGa0UQ2p9uGR91h1rTsYGhhDeYW3fx&#10;Keajh8J2dmC0G9o2OQrHODW1pegM9kWMxJHBXbQBRnmTOGi3OnZmqncWVvdMJfuY6qD1zW0PDzo7&#10;G7Z0DD5CoqonhGRmLm8c88Dd1oKVjKGmafCS8kcpfsSi1X82JZWjS2J9Q0ijitW78N4BlbOB/CzV&#10;WbRbU/vIwo9QwzUcrKIIr+3t/kmjRRjkebkVJHq1iJw8Dqo9Nxxikn8NWztv3EnaBtU4qOXQL2KM&#10;KGO0cLhelICxdalbOd8N6q445GQari9hJ23F++M8eXGML+dVpNLvLdPlhd2zwMYpIY9RliwYhuU8&#10;gjoKANK2vyhEf2maUgfK2McUwa1q0jFbeAqUbgPMOfcU210y9lty6SZz90gcA1DL4b1Xa5dCjYyW&#10;TkU+ZgXv7XmUbr+7RBIwB3TZI/AVoQ3scoVY7lSqDkY/WuQ1DQr1UVbtJH2nKHGansLbW/Icpbzn&#10;+vanzAdnDPaKiyC7Dlv4fLAx7059Q0sA772UOP4iQBXM28N6m1723uI06HDDP1q7Pb2gjYfv3DLw&#10;ZAARSbuBan1TSJiWl8wseOG7VDb6poRcx208y4HKE8/yqFdPMkSiMuePumoZPD7b/tT7ogo6qM5p&#10;AaFxqFgqs0EEjNgfe6moItRR4y7qACMAEHIpg0O8EaSyNNOGBIAU8+1XLXw42p2SFbeS2Y/8s5Bh&#10;vpQBQu791QRo+5ePkB5qCDUwfngtiwGcgknH5Vuw/Dq6kYuZjyeCeMfWti28HWulqymaD5h96gDl&#10;tN1O4Y4kRIx1HBJq3LeQyErJIjHHG0c/rW1/wjWiLukudQXkYURp0/OohpvhCFl+1CedsdVYKP0o&#10;HdmJOpulZVugFGPlAwaju9HtmjKeczsFBAGeea6GWPQHjDW9ico2dpkJ496YmsWNtGxOlx7uA3/1&#10;qTVwuzKNvLAqCKdzjkb5DV20uIy4BhVpOrbRmpj4ktzD5Mump7cAAj+lDeIrCILK+2PoCocc+2aE&#10;rDu3sMidrmST7LaSs6jJXy8A/Sj7NclfNa3bOeApwR7Vak8Y2FqSAq4Iyfm4FVT4zsIJPPaEFSMj&#10;b3pS2D3h0NheFHxCQSfmV5ORUtno94ZsQQjAQkcn9c1Qk+Jtikih9MLSMcLnj6VJN8SAZRaW0SRy&#10;hdzRl+T6mi6sHvG3FpN1DH5aQISF5ITAPtyadb6NdyyGOUxIRyDxyKwH+JV1IBDKEC4xkL1NMfx3&#10;dYMsUibVOHOORTVgs2dK2mywyeY5Q4bnc2cfSpRp8CYb7a2SP4Wxx+dc3F4tDEs16HDL90Lg1Avx&#10;BEYPnQzYAwqbO1MVmjqU0q1kOZMBQehUEE0/Zp+ntua2hR84DIBk/kK5K2+I0kSlU092LHI3joKj&#10;u/HbK3mLatKTgKCucH1pXQWbOzfXdNtoSkgLMvfPGaqyaxp87qUi2/JnCDNcjHrc12hkubZULvyg&#10;4yfXBqeO/Ut59qhQ45DNjH4UJpj5TpUvLONgHLICCGG0HNWLJII/uzKob+LeMj6g1yVtqMk8zJcS&#10;MoYAfjU0Ot2dvIy3F0zAEjco5odmFmtjop7e1mTz5tQdmJKxq3A49Ko3N7JAn/H9GHXoAeRVP+1t&#10;IJ82eZ0Q7Ruz/P0FT50VubCXzd3XeoO3/wCtRohq63Gf2wk5Ei3arjjB/iNRy67qTW7TW++ONZNv&#10;zdc+1Z2rXFzY3WbeWNU68Rn8QOKbIkF4glXWpAQOYwB1pSHuT33ii/tlCm0M8jHO5cdPbmoD4v1c&#10;RsZLUwBQCqu33xjrjpVZbfcRMDuZE+QlvvVDqf8Aad4UlFmOANwZP6VIC2/jfUZ7kLFcsFQZZevU&#10;fSpTreoXC7dyupXrkqR71kW95OJw509U7OFjwF96tx3sSN9ma2eZ+ThSAD7UAXpYpkj33F2y5QEM&#10;jDP5Uh1L7Iq+Swdiwxu4psuoLdiO3ktpU4yAy52j8KVI47lctPHIVyQWGNuB/Ok7lR2JJ7y7ihE9&#10;pOI2cgSH2qBtS+1JIHn++2CowdwHYDt60sx/0Q+dqSRngBSe+DUL3tpayJ9pCMCABIAOT+FPUbdh&#10;X1AKw8i7uIVQ/NuTv3p17e3szxy2+qlV6kZ9famtcLcOs1hLtiwQ+ec+uBUsN28iiaC2B25G90ya&#10;A5kJHFrxka3aeKUbcqQecUyWa/f/AFsBZ0BBZ2OKINQ1bBSPTpVKj55f73PSprc6nfQsRZy7Ym7n&#10;r+dBL1ZGdR1O8VbaaB0y2IwHIGPenzXV7Y7Vi+TkFSuDz68nNaVpbahJFEb7yYpCxyxP6cUkXhqf&#10;UXLXOtRIu/aJCuSMelFmGhWg1a58wyi6UOp5Vc8n27CrEWrI8ubuGMnGeM4Bq3D4S0W2lMmpas/l&#10;ZAUInJPck097PwxZBntLqTCn5dx60aiKM99b200ciOWLrtOyPOB60lr57xSLEkcgydv7rBI/rV6O&#10;50ZMN5beZjghQwqSO+tERpltGYgH7q9aTVxoyEe+VsDS0TAIB5GOOv19KWHT7+OJpTZhQTvCOQeS&#10;e30qdm1LUZfl+zwgqdw3ng1UkTUIboQtqwYMChAfgD2oWg3qhW0a9SYymUIHX7m4jH51JY2l08jJ&#10;AJcr0cuSpogtIriUvJqd1IEwp8zlWqxbXcekgiKXcxGdvUAfQUySpdSxxzNIyfOOcE9Pwosr2yt5&#10;0VNOTdK3P7okKfU/rzV621bTLtTMtiS7AAny+n1rSt1vZhILG0i2sgZWfg59uKcdwKVvq9vG+Hs3&#10;MhXd5cXr/wDrqybnTXiUumx1IbY7EHnqOO9WoPDOooC/mRsWyWBGfrVa+8HWxP2mS/MbDsg6n8ab&#10;YrIju5tCuhIZXgLsQTI8W7b7c0+1uvCohMmoSy5KYDKoA9sCqsXhWOa++xR6oATGWAYE5FWD4OtY&#10;kAuLgybBw7n5RU84WRRW/wBK0598LvKrllDJ94KepOPypk+paPhbW0spA+7ERRMbsDuO/H41sWOj&#10;COVYktfMKtlCseeg61L/AGTrE9+l7awEmHO0yx8I3T+VClqWolC20zWbiNRZaakOTuy+QoHtnvT4&#10;fDuvtMWe7hi2n7jYIb3xg1ui619yRdxBQpwSCMtVmKIW8AiMwXccsAM8+5p81xWZz/8AZM9sS8uq&#10;7gf+WYi4z7EVbGiadJEJryViCwAG4nk8celbEdqY1b7VOSDgg7MVMbAzkMIlKKQc4pcwjBXQ7G1L&#10;/Z7dTu7lc4zxj0q02h+cotg4KgY3MnGPwrbi8POkRDXMQ3sSrLnkfSpZNMubaAsZlGQM7SDmjnA5&#10;eTwnNPGfNlZEPT5iSfpSW/g9GLeabjaQMFh1xXULZTBUlSVUG3nLdPfnpVe68QeEtMQpfeJLYsFJ&#10;KLIHY++Fp3YGaPDVxFIs1paqeNp8wcmpYNK1vTyzLDlWPTYvA9OOwqex8e6JqVu8uiWV7e7SAVW1&#10;Zf1OKLjxB481F2s/D/gWztNn/L1qmo4X/vhATSARNI1a8uNw05cH7rOTz9MVel8OG3KvdI8ZB5Kj&#10;O76Vo2Gh+KruGF9T8e29o4TEkWnWQAP/AAJyf5VoWPgnToP9IutbluWP3jMxOefTpR7vcWpz32KC&#10;3kEbXgjLdQzc1BdQWVogeDSrq6dc/LBH1z7tgV2/9h2EZ8yFSCvGRGBiomtR9qKsJGUDnK8GjmiN&#10;Js5jTodRupNzaJbW2Rw9xcbnx6bVGP1qynhfUpYQJ9YSFmY/8e0YwVz6nJHaujitI0AcWkb8nBZa&#10;aYICmx7cjaScIcVPMHKc7Y/D7w7G7tqlrNfbzz9rnd1z9M4/St2yttK0uMxabpMFqo4xBEI/5Cpo&#10;44EyYpGGOxNSSxtNEGSYsD6jrRzMr3R0esRhhEtsTkYyXBH1qzDeW27f5yqR229azBEY5G3CIAc/&#10;dOajKE5lMiL6/PxRdhyo3DqNlIxSRoTgcc44qyl7ZNzE4xjopzXJrqHh6FyLu+DMq/MFHX2pIfHP&#10;huBsW6zLxgHA6+lPUk6m7vVKmGAMMryemKr6Zb3MC/ZXuV8pFAjZnJcnvkkYNchqnxNvPtEFvo+l&#10;XEpkLK04AAjwDjOeuelQDVvF17EJL6RkjOQcHBFMDu7yTS4V825vrdMcEsRVGTWvC6x701NWIP8A&#10;yz5ya4O6srXeDeag4wM7WaomvLCGD7Pb3O1nPbr9aAO5bxHFhntLGWbA4BYID+f+FUdQ1vWNQh8t&#10;LiO0DsMCM7j+JrlDdXCjal67cf8ALRuvvSQ3dyIJI47/ABKAW2/wt9DQhWRsajNaRgQ3U0svJ3De&#10;QCfwrn7mK2nLmGdY235ORyB6VXuvFisDHd3jIAcEgAfjzVBtd0wgyQMzsRgybuCKvmQuU2ljtZY2&#10;WW3knTgsCxwKRtGsLh0YxxRg9wckfWuf/tS9UOIrkouMt/dx/jSWV1a3LCae5kY91zS5ii/f22lW&#10;c22a/MhDkRqgJGcVXtWiB8x0bbn1yCamiubIKd21ApyC2Ofam/2zocMzWyxRO8nOYwcKPT2pt2Ai&#10;aO+uXeWJSmG+fYuM/TNVLk6nHfIouAhI+6x7VbOo3qbp4xAF6Rhc5xTM/aD9ouL9VZB8pIyR7VLd&#10;0A37bdvKYmnH7s9Auc8ds1LYT6oJSZFTyguSGjwTn2prapDCoDYZ+m/AyR3qM6lCs29myGbqOpI6&#10;UJ2A1JvEbQ26R28ChxwXKYAGORjvVKXULi4maVpFhJbPHBI/pVScG5uQIFUbjlVckc8nP6VLZ6XL&#10;PIZLgLMrAbWQnI/D8ad7gWo9W061ASW4EsnJKqv9fWnxE3C+eI1hDAGMOeT/AIGiOws4XVXikOwY&#10;JEYxj3NWJl0+BR5q8EAgP2qQIrbQzIyvchcjqPMyWxzg1pWax2rjNkmG+97D0rMOuLEgKQbmBPIP&#10;Wqk+uQzpsmkeNmPzYaqXLYXvHRXCwzoI47UkHJ+Y8YqnILW2UolmQVGQoJA/Os60uvtCxbbx02Ej&#10;aSMNyTSXVyQGjM8wLDJBFL3QV+pNqks7RZj5HHyFwf1qeyhFwVBicccknIrMgktLeAt9u+bJBDip&#10;F8Q3Fo6pZTBiBgnFGgO/Q020aKBeZipZew5zzUtpomoXUZ8m5IKkKxkXlumPp1rKj1w3HLXJEgOd&#10;p68Vox6+tnaSXDSHdkEuBnPb/Cn7oveNS28MXP8Ar21FgG4IDciiz8KmyhKWl1iIZ3KfUnJPJ9ay&#10;JfGV6HaKyxI+04LHCg1Wl1rUbu53S6ukjoih7dD0z3xTVugnfqatxqUNvvsNNJklVcsyxnaB7msi&#10;L7dLdbrnUXaTO9ADhMenpUz6zc7UX7REZBlQoTH5mp7eTUZF+1obZYwpLIyZ/Wh2EV5tXne5Fozq&#10;7Ywdo6etYd3sl8QCO6UMB8piD5yMdceuK3Yrza73EsSYK5zFFg7vT8qzLiKNr1Jbe2JZ8DKryMnn&#10;/ChWLexr6be3yqpt7W32OPlDDDKO2QfarKahqH2gsVt/Li6svJJ/pUYtLJZBLKAqKM/KOQagntrV&#10;LBzbznMj8bqG7Athbi+uQZJEWEKM5ZmIxU9jLcuTKIlEY4JVu/Xj8KoW9hDPblZCpDZ3B+dw6Yq/&#10;p8U9tZiWBgAwPlKe+BgGlzA1csi2lubS4ZQHDAsoL8fnTTaiK2kZCqgW53OAAR05pkb3MbxJ5vZc&#10;JuwBnr/Kn3c95cTvHCY9iBFlVh17gA/jRzImzPG/2rpre2PhbRUQTvLqaLsXqDx83Nem+VGWSM2u&#10;1UiAVg3Oe9eOfHzWo9d/aU8GeDWmA+z/AOkeUHB3KDzx+HWvZLLV4ftoa5jMeE++y8E5p3TG0x+r&#10;Xd3E1varIWSRsBRjsCeO9E080EzCMhSkRJCgE4/yaTUdQtPNS4LsQjMU2jknB4q7Ium3Vmk8LASs&#10;MSL/ADFGgrNGREuoywGS3uI2xGPMVsY+6cjA/CrGn6tqsgCwGLdFEFYhRuQ+/wDnpU+n6dbz2qzx&#10;RFVV8f74HH4GrEGiQri4ggVWdD5jDjJ559zih7BrcpDUNaizJJOTIBgbjx+VPj1PX2DTBBnHO4U6&#10;0s4wDuKtJjDqe351M1qsE4hKhQ46de3aoLKg1rVJLcw3drCGYbmzB978aji1SUQ4S2hVz975TkVe&#10;UxvEbW7UbhwHQHBwe1Y12GtbudrtiY9+Iyo+YH0/pTSuA99V1qGdXWCAhBtYZI/T1rSt9Wnibe6R&#10;oWAwWQkj8axm1GK3mELggEhhIWzj8atx3cU0pkNzhSD97p+lOzQE1z4s8RRylFeKRQ38POfwq3F4&#10;yv2PlXmk27BRkSMeayZ1jLrEjqBIAcD29KldjATM5jHyZRHPX0o94Ttc0JPEMz3GGtNrD7p5xz7C&#10;nTaveuikqquBtZsnBqlb6m8m2UHJAJ2r6ntV6C8gjQlxtaRcgP0FHkxLc5q98R+Ibu7ljjsj5SgK&#10;pDg54647VnDUdesbnIbypM/dK8V08g02O5IaMqjMSdhxx7UmpWmhErJBKclgNsrEjnvSaKMW18TX&#10;rNvurBZAzYzGdpz7itM6tdhmltIY2LELsLAYHrz1pt7o2m7i8RAUAY/efrVN9Bu3xJA8LpncisxB&#10;GP50hWRoXkVxdoJmhaN1O5WBC849R+f4VXgvfEOnStvuRsbHzthh9MnpWfc3DWluiXELs38UZZsE&#10;1FB4ktUfy7u3CxBSduTk/nQM3LrWb+4Y5aMKpA+bHzVFFqV5H+6t7eOEgfLIi8Gs9tW0O9mxCECg&#10;jy1fsajudVmVWWWAZY/KUbjFOO4HT2ur34EYk1Xcg5ILADNaMXiKWZTKb6NmDbGGew9+9cFaSm3k&#10;W8kQ4ztDFuvbirlnORGxknZyzEpJIQCOenHvT5hWR1Unii0mJzeBBnJYLnaBwTSrNpt0fk8QxguO&#10;fMGPxrkWh5cxvuLvjAboT1yPrmmPaSlAof5ixDE8cUcwuU6iWAfaVii1pmYHcQsfGPzqxHqmpWCe&#10;WdRaVSmQGXj6EDrXJCTWLWaNWuhgOOcnmtC0vXuHaR7ghlPzsc4H4Urso1tYuNB1u2W11rS5odzK&#10;3nWDvGykf7mP8mr1t4kntGEGi+JXVVJ4v7cMvTpng/zrJEusi33JOjlWyCIs8Usum6jfAm5vY3SR&#10;dwJj2lfanzCsjp4fGfiZ9yz2VvMmRiayuxn3yrYI/DNTnxoYM+fdCM8D97Gw4z71yL6fPpsqW8V2&#10;0awJ87Kn3vTPrxircGs6zbxiMot3GANwdQAaGM7Ky1W11SLbDcwOCeWDjir62cDKSuoorqvU/wD6&#10;681+y6JqV6s2o6PLbMf+WkEhT8eK0INC1e2V20Dxk8ij7lrqSBgPbcMGlZgdvIt6xXN9Fu7YIBqq&#10;ZdTjumnlaeVdu0xoAV/3vwFYVh4r1PTkzr/hhjt6zWEwcED2PNXT8SPBTSJDNqktkW4/0pCh/E4x&#10;S98DRiiaZ1aZ2GDyGXmpY44YF85rxhjkhs4pltPpusW6NYamlzGRkNGQd34g0stvaxjH2WbLdApy&#10;KAK+p2mh64gt9X0y0u0C/K1xbKxH0zyKybj4aeBLiMi2lvbB0xtazuyAfba2Rj2rVlidT5kto20c&#10;Elv0pTaQlC+VTODnd0NHNYDmtX+DljrCxyWOvQsyj5jdW4UsPdl6H3xWBdfBzUNLia4j0GWXDdLS&#10;YSAr7Dg/pXo9vPa27bfPjPXGWqWHWhCedpH8OD7VXMTynk1vptlHMbcyS2swU4ju4mQ/rT7lPsii&#10;GWVCM/OxAOa9VvNatr2HydQ0+OZfSWMNWXrPg/wRrlqTPowRmX71sShH5GjmQcrODW/0eJT5uooG&#10;yCo3gYp41uEw74UEqK33lkDHNT+IvgOLt0n8OeM3gwwOy/tRMrD0yCCP1qofg/8AEPRyv2TTtOv0&#10;KgSPa3G0j1Oxqd0G2hIdRs7ghPQA7t3T9KSeW2iYkXSbiOhY/ris3UBeaQRH4g0m7tTnClbUleuO&#10;StOs9V06dmSzu4pjuIw3BB9OeaZJPc6gzSLFBIAD8wYPx+tSLe2kKndG5QffUx5z70v2a0ZRJMqg&#10;dGULjH0pzWelSyKgSUejBuooAivNTgAElnAjKvYjFNHiC3AWOewkIYcmNs8jpV2HSIDHi2DPlt2H&#10;X1ps3h+5ijVhEAo+9sGT1oAqyalNIqJDuj55Gzk/jUTzXChla7LHJPJzU91ps5ZJzbyYjGNqHGR7&#10;1BL5YHlNGwBU7geuaAGCKC6kDSXG9W5wsX3T/hTns7WZiIZCjf3gxHA9KlFtbJa+fE6BguAD1/Go&#10;FivjC7WsySH+JdpyB6ULQCvcNfWmfJuZJ1J6CcoAfT3q1Ya3LJAY7+CZcLj5cH/9dUZbnVkGz7Ac&#10;l+GCZ21RTVNVtZi8sMoIbb5hjyCfpVJ3A6Y6xYwhUa1kk2qDgryfrQPEmlOphSzYYOCPL4rmzq99&#10;OyxteIeSSWhIG30qO2vpEibdqMXzyEqSMVQPU6uPU9IlYhpPLz2KU6O102aTfZamgJPAIwK5yCSB&#10;2xdzqzHG3BFOa0RplkF0y4z0figSVjphpEMzrO88AZCSpIGV46jipzppWTMdx36bhxx6Vz0MWnpH&#10;t/tB3bAIyegqaGRhM09vdLuc4YscFqCDT+wS/aWmlulZOegI/CqN95gQvBHg/wAPzZFTx313FGUl&#10;aI8ZAkkHFA1eOTAktYCvcButAGcZNSkYQmQgY/g4q1az6sibDNuz0zJzWjZ3NhcL5zRqhB5C8ZqJ&#10;4LDZtKEN1Gzk49KAM648UX1khzctIFOCA26nDxlq6SqkHlhHXcxcDP0qy+m6K0bCFRgclXTrUcem&#10;2gO6O2TIXjJ4x6UAWbbxpc7S0qs+eB5fapV8bAx+U9vK/fANUI9NnjBSG2iQycqQf6Us+l6ikgyi&#10;mNVwwGM5oAvx+M7K7Ta+kzYHBDCpEufD17Erz2JjXOBuUH+dc9qGlXka5jdiM5GG+7Ve6S6jUBjJ&#10;0zjf0ppsCnphtJBuu2k2Yxgf/Wq5bSaZaOFSyZ1IP3jUg0e40xEUm0RP41ZySP1pjrpcyYj1ONXV&#10;uSqZAH9aQGnY69p1s20QxbcdX65rRHieygiElvZIH/vBa5qXWrW2j8k6jGdwwSsIGaWy17Q3he1b&#10;UJ5Dj5QAOfagDTv/ABfc3TusUP3epVRgiqsPie1llEbJIG3DOBxmud1DU2ML20dpIyMerS9Oe+Kd&#10;bX19EY4otMQ+YOJdxO360AdNLq0bSmOO3Gcf8tFzmm2+q2Ik8l4bQ7lzneKxVtzJKQ13b4YHeFTk&#10;jvzVrT7fQNC0kWlnaoI0bO0fwk+9AGodW0uN13tAFbgBkzzT2i0q7GfPwOu1OBmscCDa0zIrgjjL&#10;Z20yG/PlZMkceG5UAGloVaRfOiwPcnakoB5+UgA/nVqPRLK3j85o4hk8CV+/4Vz/APaaO0iR3a7s&#10;ZjDsQM+vH8qjvddjjhCf2ic5w2Om72zU+6PU6aOMLAYw0CKrdExTIrq4ZvLjeOY4xyvSucs/EVmu&#10;1Lsl5s8MYiCR7+lJc+JUs5dsNm+GbIcMAKQzo7P7X9oMd9cQgA/u9kYqYzafIjpciTIOQ2Qv8q4v&#10;/hLpg5neBhzj/XCon8S6ozP9ndV39PMI4/GgDr3jhkzDIkbJjK7v8afKLcwosyW6g9CFrhFm8Uyy&#10;GebWI02/wjG005L/AFSKTzW1SJh6bh+VA7HcteW8Y2x3ShkPOI+1Pj13TZExcXJPou3FcJaz3F/M&#10;ZmmlUdSQxFPnuZZWyXyAP9YTyKTHZHcN4n02GExQCM85wRmof+EptZicOEY8KyrXF297ZupImbd0&#10;LKOpqzFdLFKsKMQQuXViM4PpS5mFkdLN4xuEUxNcyiFeNyp1qJ/GMXlhPJkcFflasL7WJZChePA6&#10;hs0lwLhlxbxghumFI/nSbuOyRqXviu+VQbW3bgfNuA5rIPie8a4eVbdE/vZ/pUdxZ3kEsf7tsL94&#10;5yKjvDqV3qEEWn6fbtEwxNI7Hd/wEdKQy5Hq7TsAb7ZuU/Kh4/Gkk1K1mwi6gzY6EHoR1Bps+gRw&#10;v/o6Rh8ZYZGc/nViLwzNJF5yxKjY6qeDQBXmvXut7weYQOgUZBFV2gs3cZifcBku5HB+laVnp9nZ&#10;wst9dsWzzt4HsM0PbWsjAxwptX75k5IoApxzIjiJwxB5bnINWJXurqECzSNQDgkjHFSvYiJduU2k&#10;5RigAP41W8i4VT5YVNy/ezwfyoAVrCeZtt3cxkhgIiqgke9Q3dhHDqBaNi5+6ZMd6uaebUkxpcIZ&#10;FHOVyB+dXJbtt4t4ZYSm3Ljb8xoAxZtLuI/v3i7d2MuCcd+KdHpBc5GG5DfKMfnWgttJdzn7PEy7&#10;Bk/MDx6+lMke8gKC02lc7SN3J9+BQBBbaHfNdYtkMzdlXJ4+tEunXy3fzI0e1jnB/nU1x4u1O2nW&#10;KzVkQHbIVj61Tudc1FpD/owZFGXwD09TQBrwpFJGsd26BkbKOzDOMdKaF01VZp3hY9wrAYrn01sS&#10;OzSJJGM4GORj0PpUT6taySMtrEUZsbsdN340Ab9xqVgLpYZ2XeqnaTwCKiklibDpIyqvJG7O78ax&#10;JTLLtJhWVs5YupyBVm1MshCpp0gLD5GyAM/SlcC880xDzWc4fIHyMvQfWqE01+kxyoAZmJbqoHpU&#10;1uup6dcMZfLMR+Y/LyfY0TxXLq9zY2mU3gsQ4Oc+x6ClcqJWuNP1SZBbG9URE8Kr4496v6E2qwS+&#10;TCjBB8pYnG6q/wBnvIi1wLqAxyDADsBt9c1ZuGtrVVWe4ZnXaSYW45+vUUcxRpjV5Laby7iWJ41H&#10;zRSnOD7EUSXvh69ZGRhDIBkBGGMfSqFxc28YWXynJZtsm6OnS3+nxL5JgVdmNrBeQPQ007kyJ01X&#10;S2umZbxsoMruQjgemOKmjvJ2ctbxF2IyMnP0P0qD+2IzKsKWAk+U/OIhgD0zTovFVtaTKDYfvlwF&#10;yuc/l0+lMksb76CImSweRQckpHin20N5JIt02nKmeQCMj8qSTxpbwRBTA67/ALqKGbH14p9vquma&#10;kzeVJMx2HARiApoAq+bb/aZDf3UcA3bsK3IP0rQsdH0y7c3K6nHtkILIU49z+NY8MWlT3fnyWxdl&#10;OwGbBGfT3ro4NQ0yIGEWUXIBGONoFNK4CX3hHwZdwm0tZhluxbH1xmm2Pgfw7bWfmm/yg48uQ8ZH&#10;1qN7zSZpQ93ZOoQ7opFbk+o9qmh1Dw7hRe20oI5P70flTVkJp9Bbbw7oNxA6QGGYo2WCg/L/AI1P&#10;a6F5cbeVEBGSSCi5z70o13wisJdEkwDjyn+U/h61ag8b6SAkVvbLGjKdgU9/Q0/dFaRWkt9TYFgU&#10;eMDDjZ1/EVVuNM1mfdYwxGOa4yyoUIAX1Bqw3ibUFk2WNmyB2ONsmc/nRfS+Irtd0kZQqvAEnSk2&#10;ktBpNGVfeH9cmtY7i6Z42tCRgHAznGSR171HZ2kyQzRW0xcn5nLDA3Y5wTU8Mer2qMjtcMrHDB0y&#10;pH4VNZeDr7Xrl5YvtCtGMCF12jHr71Iyi95eWqiO8jDYPMW/kf8A1qUeIoQEae3iTafmVxkCt8+A&#10;mkIk89BhQJAVyR7U5fDEBIjOWjdvnzEBj/GgasZcWuaWXkZdIfDAfvE4HSmL4gilhMX2ORWz8pPG&#10;M10U3hyKKNUaaP8AuqGPUetWLXwVDKVm8vzAFwEERw3tmpd7lKxzlrp8uoKI3u0jymdsK5q3beC7&#10;iOA3NxISNwIJQA7e5rdTwjqouEjtNEbEbfK5k2jb7/nWpZeG9XgKiWOALuIT95k/QZpol7nMyeHb&#10;RCJAjFVGV2jIbPqKkj8PabC7XDaajsgy3HrW/P4Yvp0ljkKYLfKN4B98VXGhyWMW20ZmY/eSQg5/&#10;WmIzLbTtPsJhItssRJ4VmqaDxGzSErYLL5S4Vxg4P4U+5HkMxmxuI5wnT35qtFd28MEiMiqSvynj&#10;LfXFS20yuUuWmq3UiNLdWvknfyS3tTJ5GnkEtzIsW1cAqMj61NZ3mmvGgNvlguGxHnn+tMuJ7J5F&#10;tvLKtnup4+uBRzEvQrQ21hPN5XnM5IJJZNuavR6dpskJthLEjEYHyk4PvT4bCEwboLYEn5mdTk/q&#10;KoajPpunt5t/r1rbIoDOZ5liGM99xGaOYtbFjUIvEWny2yafDAyltssqPhlTHJHr6YpzC+iYrLdY&#10;D843Y3fh9Kw0+J3hmdhaaIdR1i4D5H9k6ZJIo5/56MFjI/4FWvZ3nj3XJvN0zwDNbKesuqXiKP8A&#10;viPd/OpEtyYzOzYt7ETKB83PNK1pqbEg2Mke7+BB69zVix8HfEu5cSS+INOssY4trbJX8XJzVu5+&#10;E8+tSOPEnjLUb8Nw8S3floR/upgUDuYeoa/oWgIx1/xNpsD7ciC6u1DexC5yfyrPf4k6aY/tGi6P&#10;qGqgjAXTbFwpP1fArs9E+Dvw88PODp3hC1Vx1lMQdvxJ5rYj0+C2dYoYQiA8ALxQM89t9a+KHiNo&#10;30L4dLYoOjavfAEA/wCyo/rVrWPCXxgknhhXxHb20Vw+JnsbEMYQOd2Xz34r0M2kyyebFGRuHzNn&#10;+lSWy3rErK4ibGAW6YquYmRwlt8GvDV+I18R6nqmoy7cP9tuW2H/AICpAFdDo3grwtpFqsWj6TY2&#10;/lj5CkAyPqSM1syGbAzdhjnLZXqPSleXKiNLZCrcHaaV2Vcda6VbqAIjb5Iy3Tk0ajpToiyGzglL&#10;cMFIyPeohYafLMBJMyADkBsc1CYAZWEdzLgKFzvHTPWrARtMlDsRY8Z/u/rUcjC3iBkilXj5SBU8&#10;1wLdiL7UwIT/AAsOR+XNJdanodtaiW8ukDMcIpY9/Yc1HKyeYZBfvNETaiQJ0BYEc1JbSXMMZlup&#10;pBuI2ljmqg8UWgIg0+PzFPG/dhR+YqjqHiPXgDbNaQMjH5WLBsfiOlPlYXZr/ab7lkuUkGcBFI4q&#10;K78Wwadlb1kZx1XdkkY9BXNHxFfxylY7BCc5ZlxiqN7qTm6aedo0lk4XZHtJ49aNijqV8X6RC53R&#10;uCoHWMjg/XrTb74gRRo0dnbCOUcIWGRg968+a5tbh3kVmdskkvKWII74pmLOQq0VySw6szUcxPKb&#10;nijX9SvNkEt7OCfveS5XnsfpRbeK4rOMacrq83lgvHIxJI9awI3Mk/lvfyeY2dpzkfhVm3kuxcGC&#10;1UsyYLebgZ/OldlFmfX74LLN/Z6KgOG5Bx7ms9PFtosYSW6RnAJJVcd//wBVX5Z7eJHUwNvYZKlc&#10;bjVJVby2hTRli342DAL/AI0/eE9i3Z+P51UQ2ysOACyoCMCn3XiXW7v9412FQ/Ly2M/nVeGKG4ke&#10;Ge0NvESRiCHG33OM80+fT9NnjjQbpIY+VBXDGqIGzFcF5dQj44bkk/pWVq+tpAGFpdFtzbU56VYu&#10;J7a1byUtDJknjGCtZ0+s+HZi8axrHIDnDfeP0zRuFrhYDV7ueHytRkQKm0yHjufXitOCCKxlzfar&#10;M0mc5ZgR9QBxXO6l420y0YWslpMX+6oSMH07Zqk/jtFlWMadNschVYxcj2xSbSK5TrGfTr64ljur&#10;G3leMY+SQBgOxYeppZLOwtydlhEqGMZ8rnn8a5m0mWRnu4Y3iLEZYH5iPQ1ZXUZCx89ZQpHyjOSf&#10;elzMaVi7PYOzsLS3JVjk5OMVFc213IYjaoEZGwcSYpsGrzOCjB1Bb5MIfxzVobFjYGJV3fNuVjz/&#10;ADpXYzPuIL9HEaXEjkqTjOQD3qr9k1SKdQ0jKgDfImRu+prVD3LwAxMMgZ2hhk/jUkdgAnm/aDJI&#10;5B2yHGB7HvSAzbeS/ExlaQx/3c5PFPSK/mcKQ+G54Jz/APWrRW2eNgk22VlJOcfd79e9Is10iC4j&#10;BQBvuBRk/lTs0K6Y2PS2nVBcMARwrqOQO+auWuhaLYMwkuAxByN7ED6k1Uuru7l2y2dvu2gAq6le&#10;fxqSS7dkEF2IslMFe3Ip8w3qXWu9Ms3giMkZlnJW1jd+WAGTj1wMmrT38SwlBNj92dpi4IOa5V9T&#10;e6OJLMEwsSp3ZPTAxxxkdqmgZrhfMuIwm7hER8j16U1InlNy616WLKxyKflwdzZKn/Gsz7bql/Ju&#10;fOFyU3PyaigsYbaQyMzAsc+U7ZzVq0is2JeVZEJ5UFgcD0FO9xNWHJayecPtV0Y8dSj7qvS6LaKk&#10;Rim3B+SzDnI7VXt5I2HmeT5SsSvJ7evtQ98FVxaQu+SACrjt1PvQIffRw2sCyuynCh9m3p9ay01q&#10;2mm3QRMRj5SW5HrU93BqF2zNJcLEhGFCsCxHoahaG0s7R5ppjGQQoDDkfkTQBNBHG8m65hJXOR+X&#10;r2qe2lt0gaZ4dqDODjOfxHWsv+2LieQwRQDylVl3lTg+9MtbXVRNm9nZU8rEfzYGP6UAXZNUslcj&#10;TreR2K5EhTgjHX3qFpnku2tru6nXzCGjKD5R7Y7VFNPezvFFbfNhim4cZx/TipoIL9mF1dTsgRCp&#10;JQkrk9qAJ1g2WrSoJMHGQrc59Kj0zQM6q2sLaeXcMojklx87IOQD61ba2tFgU2kgdguSxXknrWla&#10;3ttYwmW5YD5MlmbknsKaVwKE97JYFUuZI1dnIXK4LH0qQahIkLLPOPLxwd+fzFNttU0nWWljawkz&#10;A5DtLwSfVfUVClnbSyzyHChMAqDnb3zT6WAv2c8scSh3HkYy30z1/CpJ72C3e2NvY79wUeYDg9e9&#10;N0qK2ZfLB3RBcPu7ryT+vFM1OxUnau5GcZk+cEKT2/KpA0hefaoQzLvLHCxgduail8/Ajaw37Ttf&#10;vtNLpsTK0a2bgrGu5iMfka0rdrOd5HgvUEhbLgg/MR1ppXAjsNHsYZ23RAYPCZ6+n0q3Pp80iq0U&#10;aqVxgMvYcmo5pElX54EYOwViJDj36fhToiq3ao8TKsSF8rIcE9AOafKhNtFS4g1GaZSYYlRXwgVf&#10;vcAdfqTWhcafO0aQsgy0g+6vRRgfiOKhbVbWOZoBEcxZLL1wxySf16VDceIppJbeCC4KttbK7Tkd&#10;aGlYWrPnLxdb6Pf/ALcNlawrm8sdOP7zHKoQfl9Ote+3unRlFaeJWIIymzt2r5/8HXuj6p+3HrUk&#10;V2J9ShsyZIfL5iGAB83fOa+kYb+zS3mXUoSq8bhwNvviiwa31MW70r7RO0FsxDEHYuOhxTZ9HuoI&#10;wVbcfLkyOnIHWrF3rWkx6gy2ksmFl4IxljtPH8qjm8RxxwhIYnCHeMtjO4qe/pgZpWKE0uXVZ7cp&#10;AWfMu2OJuT1/rU8msXGjsFvoJInyfM3HdjmqdwLV9PE8d8YpAwBj3cgenHr1z6ViXct6129lDMBG&#10;krEzOSxJPbPQ/wBKQG2mtSfa5dsZdXGQ4757Vds9Wt57ZVKATBdpdhx7YrkrTUHi1KQTSAuMBSMg&#10;E/UVoRakszqXumjZh0ByuaALuryNCd8NywIGWxIQMetMjRr0ZlD4ZMeYxPIPes/VbTUWuI0jhYgx&#10;j94rj5j71mzale2hVQrs7SAo5ckHHQUAakui2FvsjM8kmCVdXBK468/41Hc6EywstjdlWBxsaTkD&#10;tz6VWu9c1N5JbeKJlO0MNrggjoMZ/Gksb7U725mM1syosWf3ikknOOBRqAq6ZIXjiu7tml3ffjfI&#10;x+FWv7Ev7i73XF/BJAqhUj3gbWB+9n6dqrQ6k0chPkAhvl81Bwn1p8N/pl0jR6lbO67jjZKFB7ZF&#10;AGulhCEVopupwQH4J4qa3sYzI8LCQhAG2k5we2KqJdaPDZRoIVATCqqOeOR3q+slhf2W6HUJVDqQ&#10;Hx9zAoARLaZ42RnH3cjcOfeoPs0Z2I+n+aD/ABl+lTwrZeWYZJJQQM79hIJ61PA8T27GJMFjjexw&#10;BjtQBm3Mq2c4M8IAfhSc4AFVT4hLuYrK3LFf4QMZrSnt7mdVmu5gwVsJ71BFoySo228BbPJDgEHt&#10;g596dmBBqLajq1sp0i3ihm4MjSyZAA9MVTl0G/luPs+oLHtMZ2ndnjvVxm1q3XbFHI4CbUXC9iOT&#10;6iprZ9TkSR7lflUlcryM8EfSpadwMW58MRgGRDtBIIAbiottqGit5oHKluG3Zwe2a6Se10y5ts3I&#10;MUjnBZX4PvxWZf2dsXEWZGCHEfyc/UetMDIv7+0tLgQf2dukByA0nHscU621y1muTFMjRPv5UjjP&#10;1qxNpNxLKZzc+YyvhFeL5h/jUFzbTwSb1lcInHp1wQcHmq5QLKXKQzedaWquGY7XViCvPJIqOXW3&#10;DAiBVJxjcSd/uPSopdOaQxy2t/gHLeYZAFLY5H5VTfS9TjZleJnRM7nU56cj8KkDR/te3glxPEX3&#10;AZZX6Gpj4h0gKXuJ5bcH5mH3iR0rANtICGu7f5mAAw2cc9PxpkujpcyM88gyrY3Rr29ME0AdUNXm&#10;TEuma2GjP8EgwSMVOmv3cEitJescx7cP90Z6VycUVzpznYfMUEf61ehq9pXi2HUHls2h3NbvtIYb&#10;QWwOnqB2NJtgdLF4nvoYg0oLPuIcEA5AP+FA8VW45UknALKVzkmufnh0+S6kln1CRsjGN3UZ6AVB&#10;Fp+kLcRiPUGUMoyG/hpcxXKdZPr0ssQxcbkUYKryV+tZ17r2tRMDZ3wVWPTaMn/Gse8gittzWV7G&#10;cnBVZMsB6nmi1gSdgrXsS4XktIDsOOuc81Qcp0Vh451SFDI9uCOAVVCTx7VYXx/phuDHqelho26i&#10;XByPoaxNJgvdP3ZvRIdvytwRgdG9vpWhJqSFNuphSVUbCLYMTmgkuRnwPqNz5mjRyadIB8kltM0W&#10;CD7cfpUltf8AjHT7kC08fG8t3OBBexglfoy8n8axbXT7Oa486CdSDxseIqD6VK2iatDHtdlUK2do&#10;bPHpTuwt2Ori8X39tF/xMtLM53cGzuwx+uDTofHnh+W4FrPqDWckh+WO/Gwk+27g1ylvDdQbnjlE&#10;Qzkktgj8TV03sF+FgvJLS4wuNtz8xI9vxqbIDsok+0R+ZGYZFPOB0I9RVyDSJp08xH2fLwUPrXEW&#10;8FhaKV0lJbZkXj7LOQrHvxWjbT+KkZlsfEKucZ2TDtn1GKOXsHMb8mj67Fn7O4k9Mrgn6VUdPENt&#10;KySWcpTGWIPenafq+v2zKmuWjyDqJLWcSKPw4P4Vr2uv+D7qUpca15MhwpW4Qoc/jRySFzIybe+v&#10;5/lDtGxxlWccVNbPqskh+dju4DLJjNa8+m+Fro74tStXCesvBpJtG0xgJYNQQY4Hl8j8Ka5guiOK&#10;O4jgCNIwK/eLMDj8Kbe6D4O1dBa69oNjOWQHc0QViT3yuDUjWun20ZK3iMoOST6+9VpYw0oWIbnP&#10;8S4+72p3YWRz+o/AnQJJ3v8Awn4v1XS5CmPs7v8AaLdT7I/+NZEfwx+K2jTGebVdK1uEKcKkf2aX&#10;6Y5Fd1+/hdTFdS7Dwynpmmm+CygfZuTznJ7VfPpqJxPNtUtPE2jeXJqeh6lZI3+seOPzlH4rz+lM&#10;XV7x9qW2uW75kAIkk2vx22nBzXqEd/cXEhWRVUDkbjwaztf8PeH/ABRGItb0myufLJKgwDcT2+br&#10;S5kScYmt6vEu1NNMgxyx+6aWTxnbyxgT6GmRw7eXjNaP/CjNNsfMn8P6xqFi0j5Kpdl0U+gVs8e1&#10;Z+rfDrx9YobjRvEFjeYT/U6halM+25T+uKd4gMk8QaO6o6aRFtPVvSoJdRWdGaztUXLANIg5+tUD&#10;B4v06D/ioPAMiRqfml0qQXC/lw36VPbeKvCzAQfbhbOBgLdq0P6OBQBPJb3b8BGBUArIOePpQzXS&#10;gsdj4XlWQD9KsxwXV/CPsmoxyQuvLxSAge3FU59Bu1DGSZ8Akgqe1AEMto14FWaxtQvcLgMah/4R&#10;XTVXe0cSqpztcg4NStZLETPHdDGOcjpVb+yY5gGkfktn5Cf1oAkl8NaTAWaLUIkOQT8oz/8AWqFb&#10;XTbPeZLvJydvzcfWo49LmIZw/wDFw2Ovrimy2QkLIiPwOSeAKadgFeawA8vO7AyCJMcUpgk2KBwG&#10;XI3f09KgiVY4ik+whf8AZ5pw1NmV0tJWBBGd4BFPmAe1k1y255G4HzADrSPNcJtWK1AUDAdlOP0q&#10;pcX+tSMkuU29G2jbmnwXmoiYCNwsbDdndkZo5hNXJ013U5EFr9lTC/xb6JdT1WNCAqgg4Vtuc0j/&#10;AGpYnuDc2yA5Pztg+9MuNUuY4gWntym3JKtTTTJfYPt2oOVKXe1jgPHtq7CdUjgzLrMRGMZ3AkGs&#10;t57a6h8ye6iRQMZD8/Wqn2fSYpP3VxuUDlg2QaYjoLS/dpfJluomkA4bd973pz3wjmC3PL5+Ztxw&#10;awra+t4T/ozbSOQ2Dx7Ut34geJSHu8sOmQTgflQB2VpqWl/Y/LvmijBwYvn6+1LINHIEysnJADZB&#10;HpXBG/uL1cm3HyfclCdD6+1SRXdw/wC5F2Yl/iWSM4J+tAF++0HxTcSs0EB2kfLnmsWbRvENplJA&#10;UYnG9Ofzrp31u2f91Jdyhj03KcfmDVZtWhKFUiBIP3nloAxH0WdrcsGZn4JRxw345pkL3dnsW10X&#10;Dg9WPH4HpWlIl7c3rfYboRrjLIBuzVa/s9XiiNz5sjbe2Rj8qAJ5LXXWXz30ZYUkGVLkEH16U23X&#10;U9Ot5rqS2TBIAIyQKrR3uotHtkuzIj8KG6Ia09Pt9ZXTXDXUDIzZzjP4e1A7szrhbokXAt2VmOVM&#10;eB+hqCcalktc3ICE52g8k/lXQDw2bmNZDdK2VzyCMH86r3HhAvEXn1WPk8KvP51PvD5jnRqU8LmJ&#10;LncOpw2abHepO/yxyA9chTzWvc+BzaupfUoFLckhOo/Go08O6dayNKNeMgU/dSUKRRZlFSOyEqt9&#10;pYDjK7jg1ZtUjijANuz85X5c/wA6sHUvAcUgt7u4uPN6DzZCoP5dasvP4fgTy7WwiIk+8yKW/Rm/&#10;wqQKn2PU7yQCwtguepkCj+VNP2qJmtry5gSQHACNz+VTjWLSJT9muHCLxt8sIfwIFQXlzBdalFeu&#10;80Plp8o+8sn19aAE1LRLe7iWe4TcQfvCPlv8KgXQxlVVnkdT9xRxj39a1DqMrNtS2IG3jA61Gl9N&#10;cEmJnDrwUf5SPoaHqBWi0K5YeTdacoyeVM2MD8qcnhLVWkxMbKPnKE7iWFONxfm44lIz1zknPvTT&#10;qN6Rm7gncKSAI1LA/wBR+dKyHdlkaNGoYT3qKqnnZFjn2pINH0+G4NvNLJKj/dbdggVny6jq7XQ/&#10;4lsjW4HDyZXmiXV5tjsyAc5yjkk0xGvHovhGwnyLYmU9M5OR+FWYbnQJj9qhsI2SI4cOSp/WsOz8&#10;USmDDQK6hsgyN8w/DGalj1JLlXljt0TaM7VHDD+hoA1Rd6Bq03l/2aYVD4O3J3H2IqTU/wB3tEJi&#10;SIkAb5Rkfga5+ZdavVWe23Mg+4d+PL9sYNVksZLWWa8uxKbmdl8ySKViu0dOOg/Kp0HqdPfadbMo&#10;mE5D7dpVFOCfrmq0WhSTAkTSRpnJYZYA/nVOS+n+ZV1N8Y5Ihxj+X9an0W/vmzFJqBYHoJWJ49M1&#10;JS2LjWhhbE93AcDhmAUGprMRmNgt2ojC/L5TbtxrHvb7S0uCbqSJeCNoxk57jdU+if2ZJN5Q1CJh&#10;jCqGVV/PmgZKkEiks6SNk4LumA1O+xJcRiAkoVGWO/AP4Cn3Wp+HraMxTavGjxk/6slvw6jP4VVf&#10;xZZRSCSykYM4AOwYU/mTQBOunRx4nlUyDuckgfkKgNn9sP2SJwgJBBWTpVKXxWzTkqWlLH50JIWk&#10;TVNDnR1TTfs7A5aVW5H0PP8AKnYDWtPC77n824iUucB924kD6UqaA0lwR59vhExuk4Yjtg56fhXN&#10;nU5DM0dtcqwz3k+Zv1/pR9ovbKyMcX7tCNpVUPA6/SkB0Mcg04tE0TbSCGeOUH8MEVBeqXKyWWBG&#10;4GTLnI9eM1hC4vHt0RL3CZyQ5Ofypsp1NlD22sl0bgDacA+2TQB0aiXyjFZ3Mcip94hNu78xVKe1&#10;luo5mmZ1V/vGEjOPQY5rHsk12JctKVOCol34EgPtinacr291KTqcasEySTkg+wpXQFh7Oxjh2xpJ&#10;vyNpdtxIqKHQYkuPNi052fdncRjcfepZtRWKNSbt5WZTlY4hzUlosb2wuLVp1Ypna8eQp7UwLOop&#10;cGwVhHGm04JQfNUYg1K+tApuTCR/EwPA+nFMh1C/togjxJDIx/1kiEkntn0qezluA7XN+y71GGPR&#10;f5UAZ0ujapeEAaqHVRw33QfxOf51He6ZdWKrJFcJJJIcAuSQuPQd62ZrmG3iM1u7zlD8kS42/wCf&#10;wqxpmpySyqJtKyE+YBpRj69MUAcaI7wyG1uEZkbj5YjjPqK07LStTu3DLaYUjaXkkwBj27/gK6y9&#10;vriSZyn2Rd5ATMYOMfTv+NPCQyLiFY5Coy7bDgH8aAMS303VIk3X727R4AViTim3mivFOZLvyVdu&#10;UG47WH4VavILq4uGR3k2kfKEiH88VHHDcyHyVtJSsYz5sqHj8ScfpSW4ENhpN0ARcy71PzBIX4FX&#10;I9LiVFvYp08wA4VlB/z9c0lt4Y1ATNc297FGs2DvVNzfTBqceDNWnlMUGpyKqMPMiCLgD2470WuF&#10;7GdJcvDOs0s6KrH92VjAGcdOtS/bWRlEaqOfmYuOM+mBVs+FYIpXtP7FklG7JDrgMfqen6Vv6P4M&#10;t9OhLwaIIn+7gws28eop2bHzJHKyNLIgextpZSrcqqkn6+hqKWHWIyy/2bcElcYfjHv1rv7bRtcW&#10;Jkg0NtxBIKxiIL7nrmq13B411C2MDW0UZVdshwWyPr0zRZoOY4KD+2toLtGVZiAkjnJ/DHSlheC/&#10;kU/aJTltuY1+6R1HIrsP+FfyXAO+98kHIURZViep5HWprfwpf2kJhskdCHOJcAluOvzg8/jUrcae&#10;hj23gm7uYheW7M2cZaZs8D6/0q6nhXUjKggu7ZQi4BA+bPfjFaMPh/WLlEivtUnaMYBSRuh/Dp9A&#10;K0f+Eags0WeLd5in70b4OPx4/Sldoq6OL1O3XS7hYJ9bk37jtMdozY/GtzSI4JLaNPtcsrZG0cAs&#10;T9TW8NCs5x581msjdW3ynI9+Kd9p0yycpHpbsRghgflB7HrRzCauZI0XxLFdxf2fKqrv+cXLncRz&#10;0xwa6Gx0fUIVUXWpuysvzupAwevao5LtNVhSKKBYbhPuyAFlolt7+JWeUEgD+FgAafMLlNLTTpMM&#10;PlaheswkBJ+RgR6dcYqSW+8PWVpJJZmSZkXdEFcEOfTPUVy1+UV8y6iGI5O+QnA7ewqzbai6KrWd&#10;k02U+ZHzhh68dKLsOUuR67fzxR3TacYGxkxyKrkH0yKuJ4s1jb5QeEHjaHiPH5ZrKRxcTGSD91IB&#10;lklY8j0HHP44pk9wsFr9u1KVIoGbCNOdigj0JIFHMw5UaN54k8ZNJi3lVgxwGRQNv51UbUNfaUQX&#10;moncScAR5IPXtWZF8RPAlrJJZjWoNQuF48nTnad1z2HlBgD9aRPEPiG8uP8Ainfh1rMscg2h7u7h&#10;s1/M5b8lo1YaI0n1PWIgxWJ3VG+ZmJBp8OpXl3MGjZDx0zlhTrDwP8TtbjYJfaBpMRwC0kE1/Mvr&#10;klok/QitGD4NsIlh8QfELWdRZhykUi2cX0AtlVsexY/Wmg9CnfX1raQedr19b28JPMks6oM+nzEV&#10;Ui1/wPOT9iumvTt+Q2Fo9xz/ANswR+ddXZ/DDwDpe2VPBlrNKoz5s6+Y+fq5Y/rW5bSwW8f2W10N&#10;I4wMIoCqP0pXQe8cZdQ+IbuFIfD/AMPr2d8BhNfzpbRj6hPMf81FFn4U+Jmp2pl1K/0vS1B5trK1&#10;edgPQySnB/BRXd28bXT74lEbqARzjj0qZtFvY2+0eYxJ+8v2nj8jTuiWcFB8PTd5XWde1CcFceWl&#10;wY0/JMVc0rwD4L0xt1t4QtJpV6ySrvY/iea6iW0dGPmHk9FCj8qiXSXkRTsKg9FA24qW3crQgspr&#10;SCUxzaALZFOAETAI9Rg9KmkfRknYwRSbn/2DVe50SOKcXotpZJVGwHzjlQT75q5bC9iLKwIRVwob&#10;k/Q0g21Ikt4ZssA4x180D9KhfTZ2dirMoU4ypxWpGqTuPMTHHAJxuqd4bCJ1dy8JI4USgg/pVcrD&#10;mMGHT3lEgaeRQP493OaW3hvgoZtQYonK/LjNX9W1nSdJZRJMGAPR2X9ay5PGunySuy24I6KsCcN+&#10;tHKHMX92rbSyyJJk42k//Wp/2maNXNxJGpCkHcdv8zWDL8RdWnINnpIRVBBaRwC34dR+dYusaxd6&#10;mwFzZmSYjkvMAMfTvRImx19tfpdOYRqSBUU4IYZ/GmLqWh2yHztVh64xJMBz69zXAuL2TFvBarbw&#10;jl3jQHcfTJOaq3+npdzBWuZAE+YCJBz+ef6UaFcp3V54w0e1d4kut+5vkKruDH0rJ1TxRBL+7e9g&#10;t2fAClsED3xXGXeg5n+0tPKobpjGf0/xqCPTZpJGE0EqYz+9Lli3454o5ijqLjXkllZRPLO6qFJD&#10;9/UZIqCfU7+RlCwKfl+8DnH15Fc7caRqVvCfs0U8gGSXYkBeOg//AFVnyS3f2ZS4lLJy8Ik5o5g5&#10;TqZ7q/ni2x3BXac9SSeewHFJb65qttAEdbhTu/5ZRDB+p4xXMY1e5/eW8ixArudST82Kk0y41dIZ&#10;J5JVRTngy5BHqB2pczA35vEWpz5WytWVs4bjP41Rubq4vQtoySAzAgPJGWAx7VHpevXsc7LNggj5&#10;mMXVfY9P0qzNrTxyo7IjCPktHJt2jtjikBFeWeqqFMMDkNH8zLDjHH86jspzBIAIyAY8tlM7efqc&#10;/gKlfxfaQNK0ccvyDkxSk7/XOTzVO88WWN0VYaF5RVRjLsQ/1GeDQBpLqNhEsMtsyxy7uhQ4x+NL&#10;JeQPeiUzKxkGNynGPcVyV/4g1WW6W405YY0yQY2Bz/OsubxBqF1Myw3MKKpxvQkf14o5rBa53aX+&#10;kxt5jXHmyb22kkgj3B7Ux9duGAkiiYKzf60sCT/ga4hPPYu7zzh0GTKrkgg+3p/jVuG1l8lGWa4K&#10;lwHaMdB7/wCNF7hax0F74gvhEZY9W2Evt+T73XvxwKzbnxndQTeXcXIGG+V4wXz74GKqx2rhGlhW&#10;crztYHOecZqzBbWNhsk1zUGiI+9DjLOPYn+tAF0ePdGtI4tQurqd5pDhljhAzjoSSf0qJNY0nVbh&#10;ZxZoWc5x1f8AHtVTU/8AhG9WVZnYhY1/dxDgj8RmmW+n2yQi4tBKq7htYNjBoA1opdKErK9hG7Ad&#10;XHT6f4Usj6ZdQhYVEZXodoI/lUDWamELLdplnPJQkhv8KtWMemWxijkjQyKCzqG4HvjvQDJUt4mC&#10;yXn2fao/gQ7m/KmPFpcdw0MacuRkeWDg49abctp08hJJKspAO7p9BTTpNpE6yPKZCpGFZ8YyOPX+&#10;VUkiW20SGBUk8pWWNiuGBfhv5VXTQ2+ZvPUDGVGCcjP1qVtB05GD/OZCud5uuAO9TL5FpH9niuf9&#10;ZxGwYY4P607onUF8PWJgZJcqysAwGVGM+vb8qki0dIAI2uGcO2RyTsx7nHFNmvNKjDpcvKrzOBIx&#10;cYOOlULzWrNHVoJZSIyVyzDP/wBei6HZm5stRZhBpsmx2JErMefx9PapBFFbLmS0CqF/vYwPWuPu&#10;vE2q3FsLcQzq6ZKysgAJ7dOtV9N1zxlPKYbyfeAuWG0qOlK6Y7M6y/Z7yUD7KTEQCGBOOO+KqzQS&#10;BCGh8wYBDFcCs3TtdnuVCapehVR8qkSsSxA6E96u/wDCQ2BkEUUcrQsp3qqgYPHHPX1/Gj3WHvDY&#10;rJI0EJiDnBIGSp/DANEFrFIGkkhdQoBVEzuz7nuKcPESXlr59pp8xk8wZ3DYAM9B+FFxqmpxFwbP&#10;KoMFAxyST/LmiyD3ixa2cc7fa2hmeTzMbZGwAPWrVpAPPRHsTtYHZLHLgA+mMHH61j/2fr6wsUk8&#10;oOuQS3HPetbTYbG2h/4msy7lX5vLkOX45zjpn1pqwnct2umreytEg3kH5kVsqRxgZI5qS/GjeHbQ&#10;J9mKITlUXt7foaxf+Ep1K1cW+k2tvDbtLtaWN8ui4yPvDn04wR1qnPq32i+dbjMrBgZCZOoxz+lN&#10;WEWbzVEv1FrZ2kttDIgIcJ8wyDmnWthowuiJ7qTeowGb5i3ue+aytR1YRupt2MkkJBxHggj0wRxj&#10;NVBrupXUha4YKkh3HKkk8c55obQHQTz2UNw8axLhhlAFGBjufc1E0c11F9qu1wMcjI2r+dUbIme9&#10;WK1jV4iMtIyEkcdM8f1rRm8qJ2jVgQSFVJBwR+lK6YDtHsxBeJIJixDFoyyD5e+avzxywTeayqQX&#10;3eZtOF/pz6VlPql3FL9ngMa4CAvgYxnnH4VGddvWaQCWN4w2FAB6457/AIfhTugNuO1gulFy05D8&#10;Haqj7g74470y4t9MurUPMpAAyxB6jtUFpc/a7AXEgYkyYZQ5VSAPxxUn9oWLSmKOKOVQvylWwQRz&#10;jOOfrRdASzW2lRW6tGCJCuFYDGR6H/8AVS6dpgkj+2xbi0h2BGPH1qC11jSPsbTSRy2xHUxjfn/g&#10;Of1p1jr+mR3UQiu5Hc5fyyn3254OPu/SgDXvLOO2jNtbSbRnZJ3JPJI/ID86zv7OvLosZ7shEQFx&#10;n19BjJNXP7StJbk+fOGGfmYE/O56g/QcCn3CSpeiKfzwsys7SLhkjPYH60JrqOzLuhR2DWUk2512&#10;AdOv4/4Uf6EpwLpgyqfmCf3ug96qiWGKyFrDcTFXk+dlUA5A61VS5/fl4JWlj6hpI8HjvVXiS1I3&#10;rSzcDZDdc7CWyOv05qoLG9aaS5Fy5ZcYQHIIx0PpUdvqsMEMkkk8e5VGSUOAfTGeahfxDchWeQcO&#10;fkZEA3fgDxwKTa6ArjhaXaSXV+sIymQzIckkZx/9eqd9qsUOoGW5xtWNd2eNp74oXVpI4vJmt87z&#10;hNr/ADPz1xjrx+tZmtpaXsTzzp5KlN6hW2lSOuc8YH/16m6uM8F+FerWGqftj+Lda0+2QTRWwgM4&#10;cfMcDH4/kK+gYZ7s6eplLuJZSJHdMHjoB6189fsrJa+J/il4t8ZXMVq32e7aOAWjfMV3EAvyMniv&#10;dItQmkiEVteMQJDtd/l289ADnmm7rcCWC3Mk8926xxqtwQpz1wDyav2lratCrXSK24hkIYjBxwOf&#10;xrIttSu/sxFonnzlyEVl4xnk/nU815qpkKlhuXABWIjBx05J5+lQ9CtGWmt7C3heTyJl2jklAcL+&#10;YrNvbuO3KiLe6EbxujG459KvxW2uXcbyLDw5ULgEgDGSSM/oKsWtnqJDYtUcBeVY4GP7w6mldjsj&#10;ltIvLozm8vYVSQgnYJC23ngZIGT+FWYLuwaV4PtEYLNlk83nOOmcVqapBPBPFINNiQhTtCDqc981&#10;m3Wl3cNw1x9nhi+TOGQLk+uCRmncLI0rXUvkjlmjijUDBHnZYf8AjtV9esrMRxQSSEGI7gkL4OD3&#10;OPU4+lVkl1BN22xB3AYY498kD/PWpb+31O3tJbyG0CSeWBtAySSO5NF9Rcpm2948TRt5UbSDKud2&#10;AACQfXJ/Gpxrs23Y0twGVThNoOf1NU/KhtrgG5tgys2HKvg565GPXk0t9f2EN+wtrRRvUbJDIc9P&#10;xzVPyCyRYguLq4EiWhfcqgDam4An1Hf6ClC6jEftJTcscZ3kxYwf1pbS9nV12aU4WTbhg2AT/ewB&#10;Ukmq6jC0qxWfmOW+UqvB5xgjNSnYLJj0uLlQtw6xgSNhgVyVGO//ANbmr0eox2kOI5H8xUyVA5Uj&#10;2H+elVJ9TtXs1N3bxFgSBh9pH6n+VR22uSW0qia22M4+SQfMEx/CT3/KqugcTqNJumvIfPuYmJb5&#10;kcMSc98j8/XpS3V3YxxSiNyxQZ+6T0/CoLbXby8jFqtuGwMsyZGQT+lVxeiCUrcwOdhyCjH5T+PW&#10;i5Jftbq4mjIMOEIAG8jB/AdKiuHgt4ZPs9vl84MR6E54/SmrM8DLI4lcHnBk5/lVhZLUyxg2xXaM&#10;+YzDqfTijmsBDHqVszvuskabbyATwMjoPb0qwbmJXe2SyIYqCn7skdOx78VQl8mK6Lx27sWydzE5&#10;z/n+dWUkuWhWQQOroTtfdwTjpiqUgHXVhJGihRMyFcjaNwH45/nWXdR3kJzHdbGBHykEDH9KuG+k&#10;QsJI5gTy0bZwf/rUy5Ju9iPGxDJtBAwF/wAaOYCraW2qCZy07qzfd3KQMDvnFNmFxLK1vdRDLD5J&#10;AeR0FSyWckVuscV/JKv3WVTjaOehzVFra48+UySysir8oZzn2Azn8aXMHLcdJoupXHzWM0EoU7gh&#10;XBjbvnI/KmQWmpxgxyt5i7hklhj3P+RUMU99DOpN3cgBeGRQFcY78dfwH1p7X1+6pauu47dwuCTv&#10;Hb1p86FyM0l8HG5/0m2jBywO3eBg+xNVb7wzqNlOROqIdxxvYHt7HrUQ8RaxbrIBMpXICkjcMd+l&#10;JJr11M3mXUCSLnGA+B+XrTvFhaQyfRLyzTc9mXwQx3OAFH9KyZraSO4MUluI13ZWSNxlfY8Vt2+r&#10;XrGSI2DhHYBUdssPfkdKdNozahJ5qB4gF+crGo/HmpHZmVHoOrW87vAoniY5WV2AYZHvSxmOS4kt&#10;7iGPzYQd3l+mevvxWm+k6taRPbxEeWcmMM3OPfae/wCNZ5hIcR3OnGJ0XLPE5yc9c5FF0OzGSW+k&#10;5MtwQc8OV6fp/hUMq+HII2ISQXA5QiTIOO3en3V6bGVoo7JmRsbEVNpI9/71Z8c0F5P9nMawSRnC&#10;K4Ixnnk80Bys0E13ToYvOAuCEXgRgEEkdcHrjv8ApUlrq9tfQs32t8H5sOvXA646VTGn38G5lmGA&#10;B5Z25A/HNWLPV2tGNvFobSlUG4Y4OT2xz+tTzD5S5DqyOYp3mleHbgBFx83pjoa3NGutOkhWR9Tl&#10;Dhc7Zu3tXNv4hgmlitzZLG+SWQH7vsRn+lR32rQMz/Z9Bd9uN00b43/hg5/D8Kadw5Tvob7QXVkl&#10;KuW4MqjcPfpSSaBoepMtzFAEAGQyLjdXn1vreqoPNtLSNQW53NtBPqASenqa1NI8YzW0yxNZSuTk&#10;s5kBx+npV+6SdBd6XYQSGK5TexfCss7A4q/HPY2S505iCF+Tf/CP0rKl8YaLdjy7hC4EYIYSc59P&#10;Y1Ytbvw3cRGQyyMhwGXzBwe2PWixN+5pweIDZjzrdUk3jnacHPc9auw+I7O5t2j1ayikVm+YOA2P&#10;zrFjs9FIxmR0PI3MACOnOKYfDVmqrJZanLCySbpBs3oU9Oox9TmnaQaGpP4d8IXaiWzNxZOSSJLO&#10;Zhg+u3JFNGl+INFG7RvFdtdIx+5qSbGb2DR9PxBqjdRwRQqbOJHlU/Iv2jaxB9qi8kP89xbSRnPJ&#10;d85HTBI9yKZJpN4v8R6arDW/DU0SeYcS2bi4Rh/eO0bhn0xU1j4x0u8JFtqkHmNgrDI21wfcHn8K&#10;isGKyq7lydmMM5O39eafc2nh7UYxBq1iLrA+dpLVXIz9On1zS5UVzGnbajqrSb/Mt3AHILGrcc63&#10;xNvNcLAc/fQE4ribzwH4bjzc+EvGer6HM7bjHFL50IHvHKGwPZWWn2DfFTTyyR6ppWrRAYaaDdbS&#10;kdjtYlc/8Cpcr6Bzo7eTwzqF6oisfEFtIoOGBJDVFJ4W1uzUgXkYU9ZQxY4rmbfxxc6fIo1mw1W0&#10;kLBSvkAL15bcMqR6+1dDFrmnX8PmWviXeHOdkUw59vejldgUiVbRo5AjXJypGTkn8KmuNNmm/c/Z&#10;1lTOTubBqOG8gMICvJNg5QbsZ7UrCORG2QS7QeoLDB/rUlDJtIs45NxeWMsm3aHzg/hTZPCGnX9m&#10;bXU7OC+jZf8AVXEatn8DzRFaairAGJmUnhmzkVXzcX11Its+1ojiVgM7T6YoQnsY958JfBNvG9tp&#10;1le6XuOQ1jcNEE98ZI/Ssu6+H3iuxjMPh74jW18w/wBXa63acn6yx7cfiprrHuNUtgIpFVwehZaZ&#10;dS3Ix5drbMxODtj2tn65/nWikyDzW/i8faZJv8Q/D+cRK5X7Ro863carx8xHyOP++T0qTTddt78s&#10;bfUYAqnbi6Jice21wD+ld001zAHjjEkeGHyoqsCfqRRPcXl43lXdvZzQgANFd2yv+PSncDkXivZR&#10;timYIRlSijn8aJgLAq15KxDr90gfma6lPCGhysSunm1A532LNF+O3O38xU1x4Eklty1n4hhYuAI4&#10;dRtgB+Lx4P8A47QrMDiLxNNUBYbhC2c4ZTx+NI9rZEkLdglcZjMfA/GtrVPDHiDR7hhqHgue5gCl&#10;ludKlWYA/wC6drfoawJNa8GWtyIrjXIbCdjlbbU0eBj6glwAe/Ap8t9hXK9xYX0UZW3s4miyeA/r&#10;3wTVCZ38wKVIAH3VJ4rq/wCz9M1IJJaahbyRuvyvbEOMGq934aktYmjtVRmHK7zjPt06UcrC5y08&#10;fmjbNkFhklnySP6VXXTdPLAXDYlAwnJIwfaurj8LNIBItlhu7B88d6in0j7KSFSQDf8AL6f1os0F&#10;0zHt9JtYYuI1OeWIHT3qSd/C1qhjZJvMC5YLGDWlMJIo1WRVYknO0YBFUnWOdSrwklzgeU/IGaau&#10;Dsym82iSoTbTgMV4jLFcfpR9l04tH50zruGGJbd/Orsmk2UsgBmmQKvyuHBJPp0qCXR2iG7z8KOQ&#10;Xwef8aYuUYzW8KmOz1YEb+cqBgf1pZtMjMybbkSGTkqzjNBijNv5awxsxP8Adwf51HFpsSlykRJx&#10;ng/doE1Yq6X4h0RwDcXpj/hORxmrbvFdXBW2jyh5RyAM159FHfmZ0YSpuPEax5C/l1q40nibRxsu&#10;T5sRGVy56fSldMR2P9r6hHM0KRxgoOjMORT21a0uIcG52Og+YMcjPsa42x8TR3z7Y7Ih07lTxWrF&#10;d6ncxRssafIeAkYOfrTAv6VPoWjtcXVoqrJM2+QAkhj7ZPB/CtDTfFEsizLEvloy8qx6/lWYmj6j&#10;f3Kxz2kYVufMR+B+Fbmk+FbZboC7ugFKYHljvS5kOxkrrM5BjtWAkYn92jZI9xxUsGv26RmG/vJF&#10;cjDFW/SpG+Htza6i0lkZXCEsJCORVvTvBZv5fPOmysTy0ki4z780rjsjDluoJJDDazyBt2AxJ/rT&#10;VS5ZN7WQcqcGRQOa6C98N2Vrn7ROgw3ykdfoao30+h6Wu9blxu6tGP5ii7HZFSGxtpzvOjvvVhkK&#10;xw31FWrDStUGoGY6dHEgb/RxE/b0ZSMVG3iAofJsFMitjk96R/E18XMAgSJ16F+Oab2GbER1d2kg&#10;udOtIsj76RjJP0FQG2nIP2i9WQg42iELj9Kyr3X/ABAqCNL2Lc44BJ5rP/tTxNDfk3F0kIcYc4yD&#10;UAbmpaPPI6ytcSDaPlVG6fkKqWXhg6ZcJfXF5O3O5Q0mVx/X8amsvEmrCMRx27yc48wLWfrGpyzz&#10;tAyOj5zv3/0oA6i0fT2Oy41FbfPWRMbh9KjkuLMxsLbVpXBYht8Ai3n/AIDwfrXK77mF1kkJfK5V&#10;Wk61Wn1W+bYFneJQeQFJ4oA6i50/TT8tzC4848qJ8Af0qGfSdAtFVw/lPnGHUEtXNz+I7SHEMzI7&#10;MMsXOP0pZ9YtpsS217GTs4DElRQCOja48PqTFZ2EBkHBnyNwz24FRP4i+w6clm2JQmVV5QN3XpkD&#10;msWKfUo4hcSRCRJB9+Nc1dsvKuICJWfzMfKNn3c+1JtJFWQ668Y38NsRZXxhIHKqo+b24rM034pa&#10;zbahLEYC6oBgyRYAPsRV+409WGI7NWwMtLJHjNFnp2ny27TqkRY8Oqrgj86m9x6EA8SSXnmXL2CM&#10;75IVEI2+5wak06TVWt/JexEaNyGWTGPzqzY2Onm+NkzxxbVzveQfN7U5L+ZLx7ObT2Kp8qN5QKsP&#10;UUhmbc207zmcMZBj96EQDH4ipYrXT7axF42ngPyPmwDn15/nWtZXRa5DS6Y67cqRvC7u3brUGq2e&#10;n3cCiPRwrQsSwKFm/wDr0MDPtLSK7WHzYFdpScAnnA+lWLjQ7S9YWcsb+anIYocAenNEekiFEkgm&#10;ntQTlTFFkfqetNaGdrZ5BrFzKQdryeQQT9TQBBFpmnWCNbXUrqTn5Ym2BfyNO0280qPzhcC2KIvA&#10;eIs7/ny1JbaNDGGulgmkZiNxmYnP51ZjvYLKQxMWBwBnbwvtQBY0yTTbm2xZ2rRlyNqpCAvXnjgg&#10;4rd+3QmN7XT7BSM9ZupPoDisCa80MKyTXiR+WNzsO/pzViG6s2jS4TUZD5TBnCvjg8jHrQBJHb3E&#10;7O0EcMPJDI43bvxNItvDEZENwdoOX2KAF+mOf1qwNU0i5Esqag7Mc5xFzux24q3o8On3No090t2Q&#10;VyS6/oeOlNK4GWbbw75m5HZm3AJuJx/PillsNOjkXbYplmJwgXn3OeTXRWmnadDIt79lj8sDh0Qk&#10;/iKttpOmSFbptPiGTkSHqPoPSp5NRXOZuNLMhQxGNoUTPkxxBdp9e1NtNOlwt2FRvLODukyP/rmu&#10;xk8NeHWGDNEshUZzJ2/A1Xm0q20+Lfa2xfcTuQjOB6jFVawc1jm7yxuLwefDapJ1J8xT931xUU/h&#10;+O7QXNyiwqB8pR2OfYjP+Ndpo+m2equls9kykrlmeQDArT1DwPpsDhYZXLMQPLVcjH5daXIHNc8/&#10;g02ygt1keBdp4LbuvuB2/Cqz6JZypLcJcSokpyoicAgj0rvb34dadtb7VdNkdU80Aj2GKyL7wRbo&#10;BJ5hjjU/KoYEvg0rWGmcbPZSOkMto10VRslWkJJ/2hWho8muqnnf2VM6vnK4OOK67TJY7KdS9q06&#10;rkZZhgL7AVoN4qR1f7LZQBYxuBzgn2waY27nGQzeJt7Nd6YUjI4EcBUkeny1vaBo15ewfYxpgTcp&#10;KK5xj3+bNXV1mbVb77VJCUXbgpnPNXyUuVD2d3JE7DGSv9aBDNO8HWVsY1vr6J2BK4B5P1K+lbsG&#10;jeF9LdZEuAZjgM0UZ3Y78g1zwg1C1m23MyfN95w3araySiXbHdZI5QqeDVXshNXOjt30uxhQWFrG&#10;g5O57cE4988k+9PbVxIDK9m0vJBBUAY/GsNLh5y0hnjEmOjNgVBe6jdWJxe3ZcHoq4XilzBynVW2&#10;tXtu63cU0UakDEMhHH4AVP8A8JKkztZ3UELStjBEYxj+lcHceIbmJBHaoEXOWy27mpIvEt/I4fmV&#10;iCPlXp+NHMHKdhd6pZTFrX7BDiFdwZQu39ADmsq61GF5w8EVu2FHyIucDPWs6HXBD+/mto1kK9Cc&#10;1N/burMn2iJFRj1Kx4yvpSbuC0Jl1QSMIzGqpvw22Lv6UPK9wUiNmAp4J21Whuri/YH7QqEdRJ0Y&#10;06LQNX1GQyh5QA2M+XsA9T83GKTVxjZzZBmUKRg4IBFVTqFpIfsEMSOVPdf8KuL4I1NZh51yGXeS&#10;vloWbFaVj8Nrdn8yXXbqEnriAAj8TmlZD1MeLT0Z8qIyVI3EynA/Cpp9W8EaQ/2DVvE9sJSM/Z1u&#10;A7H2CjJrcT4T+Fr3VIp9SSS5ZeN9zdOd3HdQQD+VaNl4X8O+Gl36Jptnagn5hZWqozfXaOfxo0Qt&#10;ThpBY3kRm8MeDdSnL5Ae5h8hfqTIQf0qay0jxzdypHBpWm2ajq0tw0hH4IAK7mL7B5m+SxHB5Z15&#10;PvU7zpcsYoNgUjBKpTTQ1zWPPtT+E3ivXhjV/iTqUEKnmDRLaK2Dc95CryfkRRo/7Pnw90yU3M3h&#10;1NRnLF/tGuXMt7IG65BnLhT9AK9EtbUSL9ku0Poj7xkflUsGnSQo0qalGQvC4XGfzpO9xq9zB0jQ&#10;LKyj8hFEUYGFhRAqqPTAxV1LSztFfyfLIAwuUGAfXNXrqOaTh1WXcBgZAGR2quLVni3zWACnoI3z&#10;zUlXRVikvI2Di7jdGbgKOKntrm9hJVyMA53RsePwpscdrETuswmOMbsCrlhD9tk2rbxtjuZe1AXR&#10;WW9kEreY2RjldtT5juU3MkasoztAwSK1IobOxiAuZ4oQ3GS45PpzUEn/AAi6wyTXGrQkrwzKOR7V&#10;SjclyKFqJ5MHzWhLHG3eMVaNvexkGC5uJBnBLEEVzms+PvC9tdmKysZ55IlA3g8fSki+I04sAbey&#10;CZOQZUOePaiyC77HT7LiP95dQgHsduPxJpqajp0Sjzr+IY6nzOfyrz3XvGPivUr42i6gY4nXJAUA&#10;fWsmTXWVwk+prMQpU/L0+nrRdILHqZ8ZaDaKQpadjywhQtj6kViz+PPFF1cTCPQoo7dXzbsJjvKY&#10;53DHWuC03ULmC4SaHxCqkAlVKlmA/Gria8s8pgutRlleUkbkQ5xjqT2p3JsdJrvjG+SRFa7tbZTG&#10;CZZY9x6dMGuZOv2NzcMv/CVTSyk4CIvlj8AABU8l1pG5LMRM7FOQ4zj86qalBZwktZXSJhs73iC4&#10;pcxSRYkgt7mcSvJwg+bzpvvH8Sc1DNrGjqoggn2NvLAqMYx2FV30yzv/APSvtkaFeDIsecn1qDUb&#10;fQIYUmt5FZ0P+saPoT3ApXY7Iu3Gqwqxllic7F5BYkycdBmq114jjuJY1jtUgCxgblh56fdqJfJu&#10;vMnmaFiigDEhJPpwKp311cFRbwGC1dM+Y7LzjGODUXYy42vR20bQSRyYySGeLgfWqNzrkcMS3Mk2&#10;FPUrG2R7Vag/0i3RNSvbeYBNu3f8zHPWpobOzitZIbi1ghjdsBd2SfoKLSAyl12HzEYSuMjjaSQw&#10;9xmrUuv67KBBAFSPHCrEME4+uf1qy2jae1ks0NrDM4b5kywOPxrL1W7htWVEYiIggooPH49KLSKu&#10;iVxfC2zNqkgllJV1jbhfQE1BPHqkMRMl3hByzLIMqMd171n2mr6dcW7mK6Hyy/M+8rg45GfWmDW7&#10;KZWWG4/d7v3jTT4wD0PNF2HKWLjU/EUshms1BVBgFplAA9xjB/Kqpv8AXJNzCO3XC/O3nbh+tS2t&#10;paI/mWsLlBGxOxyckenrRZqjjzjaTRPjj5hyM9SD0oTHyopvd+K5ZUt7bUSsYHybSAM+2P6VSum8&#10;YX6ln1if5SA0kcYAJB5zjr6dM1Z1BXiSSW6eaOMHKuSQM4/zxWZL4jTS4GaW8cs2DmPgE9sj9aV2&#10;FkQO8sG6SVLncMKkobk/4jioxp+tXLR3ioUdlIO6U9OeRWnb+JpJ1jlS1Z8vukzHnJ/wrattagvm&#10;ME2lFXC5jVnI/ICnzDOTttIvpImttSnyVOYz5hO764FaVr4Xm2NJFZo7AZQjAAPqR6Vsz6mLbIuZ&#10;QgPAxJgD25GazbqdLnC/YztzmT99nIo5ibMqyf2valZb68hdvuQ+WgCn6gDFSQ3jW42Xdyj5cgHJ&#10;RQD1OeOKRDbJcYhtVCgBvlJP6VIbe0v7d4r1SERBiRZD93PPX+VHMHKWJfEFxAgtrd4FiChVeI4I&#10;+pHNV7jS21XYLuRA4DOqxlmLj25x+dWbfT9K06dj9mDwSj5AVLgkepHep7K2sGuRG0cMYxkGRWXH&#10;8sUJ6hZGUujWkcxdbSQy8ZMqElPfaDSvr9xE7RCJ5Vxhh5O0Z+uefpXT6fplrbTG7+xQzFhzKsmC&#10;P61oW2lvDI1yjQbG5QMwwp7n3Puaok4u113V5rgGe2uIwqbSrxkKc9OfWtiz1KXUVb/iWEFSQEXO&#10;cY5PNbc1pOWkZrSNJMjayzBsL6gevFRWN1epfzQrqSyNG2FxKoC5/CgClDo1xcw+WVu4yEGxgT8v&#10;TBx/OrqaFcwwjzJ5pd7Zk8w5/IU3Vr3XUtmEl7FEWGN6uCQKwrzWdfE4tpJBIAvyMACSOn60rgbF&#10;7bpaSi8guBAF+WUycA+3XH6Via5rq2rCWzut2OMRygfgMH+QqGLQNT123lkDsIwwDb5Qdxz6diKv&#10;p4MtpowWtGeWPKqfMwaV3caskc5NqPiW8meC1uI47YENGSMkcepFWtNt9TAE0eqtcZzuifHynI5A&#10;/CtybQ4bcCGVpCCCj7GByMZxnrT4NF8mzNvawcYBKsQpJPbPpRdtA2jDnN1JsVZmM6y7igb5dvp9&#10;a1NP1DUJd2+zJcfLiNs/icCnxeGYLgq3yQhGAcIM5PcZq2fCr+YMupSJ+cttUL/KmthDDpVtqPz3&#10;uloWjcPHE0PAI/i+orQt4DaRRCztUmOSWDxgkD1J7U+bS9LlRU/tDcrggfvOWPWkiso4WMdtpqpt&#10;XLXEszDJ6CmBLaNcG4KXNgrKV278YwfXBBHFSHT9PsSNVupJNz8tgjOM46VVnLtLFZ2sgmmK4afc&#10;21B3+pqj9hubW7N5dyF/MJ+Z2GDjoAKadkDVzTuL57ydoIli8rZlCSQxHvnpTXthaWuMxvtGSueD&#10;nvwf1pLW3OoW5mupbdWAwSX5NUhoVqhkuraRvNZTjYc5obuJKxU1PUNPtP3UkD4RsoitnPpgnvVa&#10;5mt7i2jEFuYppwfMJUDg9M/lVyTw6g/dy3UmCwYxKOSc9aJdDi1B/sSKyFgT5rHOCOg9uCaEMzp9&#10;OLhSXkzImCY0IOe4yPepU0xrWeOKC2LmVcPljhR9DWvb6ZqVtakhHkIbaWhPXHGcVYktr23Zpbux&#10;l5cZO0EAf0pAZto62Nq6RwFcsMEDgUXM0jkXE2ZC+MKQMY/Kr93PbXUrQ28ckSp15xuPvUS2t7I6&#10;xiJECpwokPT8utAFRbnT1D+edh37VxlQeeOO/NQCDTVmWC1BaaOQPIzkg454GPXNTz6bqV5PD5iS&#10;JDE4LZbJfsakh0gRRyw3UMoEzgsxIywGOpoAgn1ea3gJuokRlG4pH1HbHI57VE9/bx7Z1iUs5yF3&#10;g4HqQBzVt7S13iJbTftQnzVOR6Yqg0drJdFJLfy2g4+U5LZGcUAMtInlnaOO54JDOYFOfoQR0PSt&#10;2C2hvY1Us8ZYZAwcn0ySfWo0vNJBjiUspGA6RrjPrWpcan4PhgRXDuxGQQOQB2NAFZbJIlWN7udQ&#10;rbhGGBUv9cE/rUsNxeSu7y3f+jxncxc/MD2HNLp2r+H5lVYohG5zveYE5/yaiOpwalPiCMuqMA+4&#10;FSSOB+v5YoAS3XULu7mnguDLhP3ahV+704wP61Eljrbz+XPORtO5QDjj0PNadlFfvGpgdc4LMwfl&#10;RTJdL1QW5m8xE2j55Xb734U9QKUDX8dyLeeJdpJaP5yxI9SST61rW1rFC3nXt9DhYQrEvnDH8Oar&#10;x6NbXdms8VyZ3JGcDB2/T0rVuNA0ebRXgvAiqzhuD82QMYGPcn8qE3cm8TFvdbktYVhtcSbHfy5A&#10;PvEHHI/OuJ+JPjyXRPDF3Je2sn7u1kaSUISqYUnOccV2n9m6Xa24tIJZWWNQu916nJJJ/OvN/wBp&#10;bUJfD/wQ8QXlneBiulOirG2CcjFGtx6NHl37DFzKvg7WdZurO+hiuLosPtR+Y9+eBxzX0TpF3o02&#10;lRzSW7vuYACPA56k5PWvD/2Hbb+0PgmdSKSEXF67IAwyOQMEjg9K9nvrG0is1CSuhKjakcfTjoeO&#10;tOTbYkkb2g6hoshFpBHMpUs6OwwAf8a2LvUNHuoxcRW5BCoQzk5yB169v8a42DTradFkadj8mNwG&#10;3DdifetKztNOtblxd3T+ZIvzNk4Pt9akdkdRb3YVFu4k2s8C5kMeSRjBxzwKgjjtIU+0ISA8WN5b&#10;Bbp6ms57e5LFbZcbIcEByBnPPPT0qNbFRCXm3MFiKkmQn3oGWPElwskkG28R9qn5pIxxjpznrXPa&#10;m5upi0ckTS7vvMocgD0ya0r+C3Jt3QyqQvB3nB4rMu7C33GYM7AMDgDkE+lK+oCQx3SFbaaVtxPD&#10;huoPp6VemtdRuHIkvcxgbRHI+VQcDjjr9arRK2+adElYGLaNq85HT6UQXs8oNyLNxkbWjduemOPS&#10;k3YCudJgivDI9vvhIIBBzsHr7HHepLfQ7CZSqhVCbl4GCAf5/Wlk1JtOjkW7mEEKRjzHkPyqvqSa&#10;gn14rCl/bTrNBKi7ZoIchs9MEdjTTuBJc2NvHEsdvdgqigkEgDHv3rOttIllcATys6s2XEox9ce1&#10;XrWW6uZgZEi3SL35wOucVLPNMETbtLjcuANuc/xGmBRTT5tzRSynzfuOUxh84wTmozourQCSN3Hl&#10;sSYkK+/Her1l58sbKYR8rABmQE9s5I+hFNWS8t952tI/mblDHJJ9c9vT6CgCvE2paYvleZ5pHKKC&#10;QMd+vWtSHUVuFMN6nyBflI+Uj61VQXs6eUlqP3fKowxnnkVGYb+GQyvD8zfMYxxwO3vQBsWmx4S9&#10;pbuWHLMRkECpYryZXEcMZY/xfNioIIrvytzRPHuTcqoc8emKrQX2r2xWO907zIQSfNjGGXHt3oA0&#10;PLdiJpbTdIGG3epyOc8etKmoapp6PJNZxyIx3KB/Dx/Pis6y16xumazZpo3dl3ZycY6n+VWRaQvv&#10;YahIwyGUMuASRz/SgAt9Xnlk8xJvLfg5zx9KXULnXb5A0VxGrAZBfqB+NQfZDFF5omnbccFXACn8&#10;6f8AaLmzC+bbFwD19PpQBBJPrEEpnlMTkDbsUfdPqcGm3dxOY1eRWjIGJFjPQ/8A16dHd3FyPMaK&#10;VQXJZXIP+c1Zt1jceXGyrKUbzMsDvFAFBEQNG1xrfkRJ0BUE8D+dQXRvJElWC7kw6gLKVG4nHXJ5&#10;q/dacnyysqHevzRn7xx6+nH8qils5JLPbawo5aUHAfoPx6daAKdq15FZR2Ms5mZUy0jKufx4xzUs&#10;Dh7ZVuGw54QbR0/p+FMurGZJBuGFRQCQMnNQqEtmkgEzGUjO7PAFVFgXmS4gCTTIzooBG1yQP1yK&#10;e9+b13fz9gbaVi3fNk5wM9cfWs25lkCbjduyAbWjT+LP8qpGSWJXthv+UFsKvJ54x6/Si8SbM1Zk&#10;uYtyx23nDaMO7jgH0x2zVWeZbmXyJbt8KB5oiJDHHUHmoo7m9khVmdkfAVvmAJGMdumfSpBfPNF5&#10;b6e65x+9dQSefUUXiUSwLLFGko1klVJ2x3ZDbh7Z9PrUU2mJqMLXMlpEu2Vf3kYAGO3HSknVrw+S&#10;1nHtjHysp5JoGnS2NuVWNvKZG3NxgemfpRJgOudM3FkMnmJIwZkiQHGO+OlNubVJma5tb5IumYuO&#10;cDrjjim263DyrIYZOQMmNcKg9TWlHo1jd7Z5fKYpj584IweMHijQLo5q90bVZZRc3buoMpWFgvAH&#10;GMfjmrWn28ultm4/esGyWdSWHPb0FbTjyLgC5u1kO75o84x6ClmW2u7ZoLNM4z5i44GD/OhITdip&#10;9lstTmeS4TbIDmIhgvP0xzVOXSpYLk3CpMVX7q7gQc9zgc1eW0CASyW7A7sr5fUUjXq20hZmk+Xk&#10;tu6j3FULmZRsNO1CJpFZxLsQlEdgM5HQDvVWY+I7WX7Kpi+zqPlVkHyHuPzq/wD8JDbKVldGCl2O&#10;ChDr6fhn0qRtT02eZlDOzsDujZcjPc+9FySvFrGupaiSBhEkT7VVQMN+FXLDxTftCw1BJCy53jeB&#10;/TrVZdOWNDNaxD5zuYyOVxTntCJHDNvcruHmH5fzp3YG9YeJLS7t1eG0AlddoV1DE/8A16sRXesC&#10;3bfZvGjcq0nUEfzrkpLzUYXh82KJduSRF/F261qxeIZYow15DO4IBI38oMfrT5hWRqS6hqbYhbIc&#10;p/CcEe4qS31G8fZHFfEHjeS3A/yay5L5bhCLa/kUlcMGj5IqCTUUtsxyuYVZPmxyQB+vNVdC5Tp3&#10;nuDdb5ZCzHgMsfy4+tWxBqaYFo0UmeWJBH4Dmud0PVpZgfKukVTwm/jP4da2LfV3S3ja7vlZwxGU&#10;XigkvR3Oqvdx775hjGFIJA9cnsKsXlrpV7I0t7YwuSuCyHDA+oYEMPwNZF94ot49wsHDBFP70HIG&#10;Pb8KItf0hJUuGg3G4ABGMg8UAaumabpNruXTvEd1ahzkRXchlVT7Fju/8eq9bXOpwlkjIugD1iuM&#10;ZP8AuscfrWPbyaXeu8v2YSMuSAT91fb1qxJaOYyNPmjTd8wKphs1WnUDXtfFlhEC2pQXNmy5B+1q&#10;QCfXPQ/hVyDVtAmjF3FdO4l4/dv19+K5m10/UriXzZb+TJ++0rnFF7pOiafLFJMIvMc4V7f5D/47&#10;gH8RU2iGx0pl0K9++kzlOg80/wCNQSCwViYoH+Y4UFuc/nXPNLcWaBrHWWJV8hJ4wePqMf5NaS+L&#10;ddtoIyng+O8iCZY2dzlwfZTjPfpRyX2DmuaETqsbG5sXlXH8Y4/DrUMSW7qBBYMqq/B25P0qhF8X&#10;vDs14LC+V7KVTgwXsRiYf99Ct2HxPoWpQfuWgkzyxR85/Kjla3Apyi/LAW0uOejJkH9Kc41ZYiWt&#10;wygc7ODWlb6jbLA32SLbtHLBqme+nklWQWRZwPmJb5aAMnT9dv1Ro4bd0K9QH7VLqNxpfiDT2g1r&#10;RY7mMja8c6K2R75FXZzPLKfN0wBWHzlRj/8AXVaS0kMTFItpPKhXzmmnYDhdQ/Z/8Em9a+8KLcaH&#10;cyfN5ukztCoPqYwdjfipqSP4d/E3RLBobP4h2mpyFv3b6jYxo4HoWjCg/lXZRyajZW3zwAPj728G&#10;q76ldKgefO4noTTUvMTVzgNVl+Kfhu0k+1+BRqikEhtKvE3Z9drYyay7b4h6HCTaeJP7S0maZACm&#10;pWLxKCe24jaT+NexWepaaYhNcqBgcErVy3TwvrsXltZK6spBUjh+3Sq5hcp5RFY2urWsd5Z31tcx&#10;hCV2ycMvTNVU0q5ilDDRjKCpz5QHI9q7rxB+z94EvJJdR0vw/Ba3EyYeaylaBvXHykd/Wuds/gl4&#10;n0u5eXSPGt8A4O23uSsqA+x4NHMhWZz/AJrGTy59KkgjH3SVyfxqKRLaeBjJdFcHKhx0ro7rwT8U&#10;9Otwlz4dtdTVZMyTW90Y5CPXa/BOPesy4utJgnmg8R6Fe2ZlfbELm0Kge+7pTSuJ3RlfYo1Id/K3&#10;kZ3YOTVbN3bM0kcTL5md3JJxXRXPhnSVtUudK1uDawwSx5wapz+D5iVuXKSxBctKpwB6jJpahe55&#10;bN8ddJ8MStF8XfhpqPhq4V8eY0BeIj1DD+tdhpNz4K8eaauo+GdWt7y3ZM/u5wcD3HrXpHivTrHx&#10;Xbtb6ro0F7CeHilQOCPxryHxD+yD4HjeXxD8O9ZvPC+oPn5YG8y3b6xnpVqVOXxKxNmWbt9G0Nhb&#10;QzIGPB/d5qtaX0iscohU8oQMGuDuY/2o/hjMbVvDmkeN9NR/mltQYriNfYHrRpvxo8OapLcw+NNH&#10;1Hw9PEBmLULMxov/AALofwqZQXRlJs7Wfxbqmn7giKwDdFBOBV7TfG29MxxNuYjP/wBaqvhHw7Z6&#10;tpJ1XRdZtryGdSyvBdK5YfSrSeHhDbeZPbzW+CQzoARn1qWnEa1Z01v4wu54Rb21yRIg64FSL42l&#10;jPlTXBU9OlcT/wAI/r8LM2nXbSsGyHdscVk6hpvjO2kEsymRS3O0E8/hU8xVkdnrOs3N3fB7KaI7&#10;Xy5kHBH4Vdju9Gkh/fwjcePkXge9cDbeLLuCQWd0SkucYePArbtNdeWFZXvYQifeQON360c1wsjY&#10;fS7G8aQwxuCoxvC4z9KpSeHpVi3+b84b/loRyKNL1Sz1C5JGpfKgyYw3WrkeoaM8h+2QgtnMbrJ0&#10;PuKQzHsF/fmK4dARkbabcPPve3hhLHHCleK3p7iwub1C2lxOqrhpklxn2IrRtNa8O2cpW3hjEgGA&#10;jfMM0WYHFx3+uW7G2EUkW4cMBgGs68uNenvDHHbYHQkv0PrXba697qEBvBCFiQ8tFCAKZaQWVzbt&#10;cLpyTOUwrOxBzQBysUWso8cRWPy1X947tyDUu2G3xcXN4rLnnyznityz0N1LGW1QFh84yWAqfT00&#10;SMtZ31ksqJ/qnjXJb607AYjXfgkZnv8AS5rjgbWjj5qpcz+EHvI4tJ0+ULgMxZcA+1dPeR6c/wDo&#10;9jZNCwbKs8faoTpUdg+TbpLJI3CnnilZdQI7DxLomixtJHaRxvxtikJP8qsReItVvXllOnNFIwyk&#10;kEAww/Glu4L9QZY/DFpkgBmIGfrzV1EuxZD7TOIZWPyhGyMUmogY13oHiLVN93a3EsiIuRFIdpPs&#10;B607SvCesKI76707YD95JRzj0NaF9rL2SLJLrkSBSMBUGfoao3/xOhjmW3sdCv7o55kj+YZ+npS5&#10;QLtx4fFjcCcxIEdPlCvg4qY2dvcWv7pSsoHyluazjr/iDWl8628H/Z1GFMt1798VctfDXiG/mSL+&#10;0oI+58rINDSSLTuX9J1LRtGscavZCaXPRTj8DVPUPEcMrNPBJbIA33JMAhfTNWdQ8FxvbBtRn3Op&#10;+YRty31qGz8IeH2iWKSFiSfl3c5NSMypvFFgIikqhzu+URAtUwv7eewUWWn3HmkfvAwwCK3tO8MT&#10;Rsy2OjpuiPPy8sK0f+EW8VzRq0Wkxsr/AN2PBFAm0jiYtG8T3w8qziWENg7ZzmtVfhhr+o2eNVvo&#10;FyR/qkHH413Gm+AtQtmil1TTZN2fkTOBj3Nb9v4Y1SKJ7e40uOJd2FKSbsj3q4wT1Iczya4+A9xc&#10;Rm2k1VVYDIL/ACsR9aJ/g5c6VBGU1cySOAWWNAcfU17XY+HtLnYG8SRQi4KkDn+tXbWPwW6Np91A&#10;6KVJ57Yp8gc54PBpkel/upI3keLhtw2jPrxWjHqmryWJGnx20W1ASrqzbq9uWx8CvY72toZFXnEw&#10;yPrxWXf33hwFoLS1s41YDGEwo/Gly2FzXPN9KTUdXiEb2hXA5ZlIGfQVdPgjxBcTBpVUKOQu75gP&#10;euse5t4yIGuEKAffSMYFJYeMtJ00y21zc7nYYDsBnFMpXMC18IpFC0k0L+eDhUNW7fQrWxhWe5t0&#10;h8w4TfJknHYAdK2ovFWjtYyXFnPGZ1BAjfkmuVv9ctiWeeUhznfwTz/Sk1ZBZvc2YrixaxnEYSN1&#10;GEYqMqM1DJqM4WOGzkkKt8zSlhiufu/FEttb7I7ZAo43yD73+NV7bxBcyxkxQqu05yvSp5ilE1pZ&#10;GuJGLRM+W+YyrwaSW2uhED5gCE/6vaDVCymurmTzG5Gct5j8ZqWbU7dFMkxAlVvlRWJXjvSbuO1i&#10;NdW1iHxA2ly6VF9i+zh/taSfOJN33NnpjnPrU91cQSzCa3s0Z2b5iy44/rVYa6ZHPm6aWQH5irYO&#10;amt7u9v08qDTiQeEVVzg0kBbgvTCd01qAVHHlg81FFfzXY82TTDCoYgJMfmIHfip7rStbsrYz6go&#10;t42GVaWQIB+dVbHToLwloNbjuZAM7YAXyPTjik7jTSLDanbJtMMMYVRyrk5NRXGuRIzPDaiE5AbH&#10;O72FXoPB2sX1sVOmCLv85C5H9KSfwnebltDMEjH3vJg3nHpubihJdQbRlLeNdM7rHuIbcfLXPHp9&#10;aANdvbhIo9NMiY+ZpGxgfSug0uw8KaKRFe2lzLIepmnwD+ArTN/ZSqx0+2WMg4G3AOPrR7oldnLy&#10;aVfeTuktJWBfISGIsce9amkaKk1qXu7d7Vy3CSNzj329K3dNuLfb5lzeSM542sxqwoQAeWQN3Bbb&#10;j/8AXRzeQ1F9TIj8M6MFjS51Jn8yT5U2gHjnGTyRWvp2kWUVwrRCEgKVG+TOPw71XvdKaZ47h9rl&#10;D8uAMj/CqxhaAEmPYegcHoKlzK5UdCLK3s4SIzEQDkhEAot5Y95a3gWMtn5txNY8NtdIWRLwt8v3&#10;s1I8t7YFS9wQgHBAGM0nILJGvHqEkfygMCPvsqcn8qR7tzkwuz57PwBWeviSeJfl8kg8EkcmpX12&#10;0UfvlVd3ICnihDNOxa5UiaQqyxkbmxyc9qgn1OeO4cpZAnf/AHcDisxPFEzM0dvFvhcfNEOpx6Ur&#10;6vduRKjKBgfI33h9cUwsjTS6icbGtVUsuRhuc0RXjxQtHNCw5+UqwPFY1zqggP2q9vIlUjk78ZqC&#10;z8beE3mz/aHmbTjYR0P1oA25NRlKFAJFbPUpkiprSWAgE5fPJJOMH0rAbxZOmoy3Wn3TNDJGqrbO&#10;gKxkdSG9/eqF14r12aVgktqgUkKyEEge9UmrCtK53kX2R50tzPEzHqm8HnGcdfaqlxrXhywDtqFz&#10;5ZT+BT92vI77w5Yyaj/aolmuLyO4NxG0LsuyTBGevoSPxqWNLi4kV/PKg/ws2SMdevWndC5Wemv4&#10;t8M/djmdxjcEUDJP1NZF5441J5ZGsrWGBTwquMleOprlLm3itduovqJP8OMDArM1HxZplrcskrS+&#10;aT8g8s4I9aXMh8psaih1G7W61jxG07RSLMsXIVWHQgfnU02rcF40Eiy9XLZAPriuTi8TWd+JGScS&#10;qoy4yPyz2qKXVrjehELwxBRhF/iJ+lHMO1kbEz3VxcBREwHmZ2xHG4fWpHs9SSeRp9TWKIDdH+8y&#10;Se+fWsCS9v7GAzNeiMlsKhcAk+vPSsa98X32k3e+6vzLkcN5XDVLCzOsaW4mkZvtkk7BfkMkR2ke&#10;3tTpbC/ELyrEhZVyqRyYx7VyMnxZS0i2RWbEiUASZ6+wHpTbf4male3AaG4hQvksHOAMf1pXQWZ0&#10;pk1SBRclolbOQu7r7VlapqOpw3kl7BGf3i4baDtDAdMis+HU31mR5ZWZysZZyJckYPYdqtQDUZdk&#10;NsQN/wB5JX4A9QT3pgWYtW1N1S7WSXDx7m/fDAIOAMdak0rVPEk1xcWl5BDLExU25EhDKO+7P9Kq&#10;QWNyLnfDo0cwByzLIQSD9K1dN0a0ile/eGdQxyFHQntzVcorogvofEKFVslEYyAX8zIP0qOS48S2&#10;Miwy26St3YrWlMLRYTHZ2uHLAu2T8prLl8QvCrBvn3DaTIhGB0yKmzHcI/E13BdMurW4iQAbjEuc&#10;/SrN/qmm3ksZtYGyGP7ydznkeg47ViXWqRCX95MWUjGDz+VNh1t4rV4onVBkhlVRudfWlcpRRpPq&#10;Ns0qrI0iMrZR2+6T+HSrE/iNSgZAsrHpITgg/jWA2oaxbRxi2aJ4nXLl3wR+FWIT4g1GYSwaZEVA&#10;ztDg/jU6jsjSfWHubcvd3UmIzyitj/8AXSLrOnLbvDczlQBgoSfzqqdLu5rgSzWsSgnCrGSdx9cV&#10;Sk0PUbaQIlo5UkkP5RFGorItaNc2Amks5yyQsWKMyZJFLrHh/SGYu1+kkbjMnlxHI5yKmgstdW3L&#10;iJ41zkPs4PtS6mmuRWoa3kLHAGxl56e1WVdFnw54isNHtVjnspblg2FKHhB6mr2paj4auoWvCCkg&#10;+VSy7dw/wrAsbyGBlNxL83R2BwF+tXrrV/CEqD7V4lg+XAAjXcVPoKjlYEBshqkBa0kIjck4B4+t&#10;VJfBoZvPuJknO7cN78cVr6bJoFxKUTxBFhegAxkUs0FzMTZaNKNxBYGQZ4z2FPlJuyo3hyymhXy7&#10;tYnBAJB4x3FRLo1vZzkac6yuhyu0EkfjU0+larNF9nvbrzWU8FBt2j6Uy1t9Rs91rAzwtj5ljYFz&#10;RyjuiT/hGtRvUGoXMQjTfjMoyW/CrTadb2rARw28mM7wW/lTLXU9QgxbMjlWU/61txJ/pVC+utdh&#10;kE8SLtMuJVAyQKdkLXuX7fRrG8uTLAkSkriUM39ansvC+mF8TQvkAhVL/KSO49ayLae8lu/Ijh8y&#10;MncoVSCD3961ree9eRmmhkO75mIHAHt6UWQte40w6jY6nNappqRWe7bA4O5myOT/ALP406aG3WJY&#10;/LkLFcYPJNSf8JbrMkr6fbWsilFChwmc8+9Ovrd7hlvr66EbocbmPJ9yKYiK3uIrW3YyxSRoSOWi&#10;zkf0q7FqGmNCEtYZo8cEyNuDfQjpVWW+WKHyobjEjcfPJ98e3tVC6hubmJ49PvHbOQu0jCkdiaAL&#10;V34jsLUyQvbyuUX5NnRh2BNYOs3A1G7guLSa4towS4gU8s3YZq9p/hzUb0lluJEwAWUdM1sW3hma&#10;XykkQ3MqLkBYvlUUAc1LfXV0nltFMoVcb5Rnn0zV7SbeeW2eTVIxuCYjPT8PpW/ceGlSWOYiRWII&#10;EOwEA+uRUR0yS3R44UGVIDFHJHPtQtQIdOkhCLHaxoHC7mOeB/jUry/aAZRp07Zb7qnjPse1XI9F&#10;nWNWNig2n59xIyPUelIddtLW8hisdPmkfeVlaNPlXA49jVcomx0WiX10IwbNhHgNuU8L9fetCLTz&#10;9kZ5o44oozztGWf/AA4qOS98SXsQjMzRLk/utmC3XAqF9Hntgl5e3rrFEdzKW4A7/UU+UXMS5tyE&#10;XT9K6tgFhyw/z3ptzp94Edb1oPJ3E7C2Fx+HWnwa5pVtE7QuJQykqoQ/n9Kg1G5k1CAXN3CEk2gB&#10;A2AB24o5GLmH2MmmxSA29tbkxnGOwPYjNS3Oim8e2e5u0kcsQ6q3yjvwB/Ws+9mh0myDjTp5ECgh&#10;I+WZs84rRsBGlvFKmkzBjjCuckqf5UcqDmYg8IypIXs3lMbHIAGAvtUcvhO9hie7bzWXf8gGOPUY&#10;PatO416a2LJb6TcZXGwFvlxgZH86p3HirVJA0v2UxJjcGd/Q9MUWQ0zMvLOaKYwpYLhYuR6H39qh&#10;E81vbjbas8gIwkYzgetX4/Gmm+fnUCiM3yyFmxu+maZd+J9Ig3/2Vaou4HcTzn8aSixtldYlCHU5&#10;nlJzycdPb6VJHayo8kqmNmK9UbA2kZx9ajuNZSKdITkxH5XSIcDPan3GpLbnNvESCnA2nG05/wDr&#10;flT5ULmY+3vrq1YIH2Ky4Dbchan8q+eJjDfEnf8AcxnPPc/nVC98S2EUfnEIdi5SEA5JHTNJa3++&#10;IT2kyYwDIj/wihRQczLs2mSWbust2QxTPlhQcjPWmwRMkiRyDGW+R1XjA9fWqs+qrJKpkm3SbeUi&#10;5/n29agk8RLLbrHC+DuKsCOn0osmJu5sgpJG1wxUBG4DdwPTNQXt/bnETCNTJwF3cYx0/P8AnWLd&#10;a3fMPsIAEIOFY9cdc1mXst1fRm6iUNtb5G65P+TUtWKRqT3lrG5kmmjDAfMsbcA9xmoo5LC3LrGE&#10;DkbizccEVUjh3bYbuCF1dvmG3BB9atRi3EPmvaB234VQOo7UN3GQxO4mjvLUFnJKoS3G3vinW8t5&#10;czM13aLncVQkDjt2+lWjZyNMgQFQi/IrDapJp32K7nGyIgOhHB4z+NICW2tbqTNq1oRIp7Y4HqB+&#10;tWjZ3VpGluq8so6gYwe4P51BbWWovMpEi5DbeTg4PX68VZvLbTPtSS3k8yCBzhlbCkZ2j/PvQBYt&#10;Zb7RpWEESgMoGWbcGwOgqO4lv7phN9kZnBJjO8gYp2qTxJYxLYTAMy5VnUtn/PFUpJ72QK0dwTIg&#10;AZQeVA9veqT0E7mnpN3cWafadURMBCenKn8O1I+tPHqUYj1n9w+Q0AhPBIz1/GseATojXUt4heWT&#10;a2X4H196lfUXiZltBsaGTDuw5IPHH+NDtuKyZavlnheS+tJWaOfk7znHbGPSvIP2qLl1+BetzPar&#10;I9yiwRQodoDZ47cDjNevwT3q4il2HMTY298cZ/WvDv29PE3iDwx8EI7rQFtY5ZdWhjkN0PkZD1x7&#10;8042uJ6I0P2MfD0Wn/A7RJHVoWaBiUxlclj07fjXqOvbLeKFrcyuJHAPlkYBFcz8FfDTWPwM8Oaf&#10;JIFZdJid/KXGNy5/rXRx6ZJFpi2tvqZjAwVy3J9amVrjjqijJO0LxQSXUill3As3Vs1JpUMcR+1y&#10;sxaUho969Dg4NWtR02SGAWwv0kK9PNAznFVotH1a8v0TT7qJmhdmcYyO2P5UmUbsGrXPy2rR5Mig&#10;gyHoPT26Zq0HEeZUuQfNQhvlxjjoP15qKysfLES6giiRl3bkfIU460slktxCIdPZZIgSZGU81nZg&#10;V9Qkubm2jgt2TeuCvHOzuapyW99PMwaDYoAzuHJIPX8q0YNFuINQhlt7hhCkGQu/5T35qG/XWI7n&#10;bDIsm87hsbH4UDK0BnkmPmbvl6hsDilWCSOQPHE2N2c9RxnApkwvY08ueJ0JclnJzj2/+vUaX0kM&#10;4JeQoOqo3Q9RT6DsyLVdJGqq1lNCs1vdIyzxOpZWUjlT7c81UhjOj2MWg6fZR29rBGIo4bcYCAdh&#10;6VsPqdxJiRZQpXpGoxkkcj8ahsL0zzGe/iVFZcOqkZz60hWZklZ8l4meMI2VPJZqsfa7mW186BJc&#10;htxZkxkDtU99cQqC1tNKigjaNowQKz73UpVmCIrjeAF3jPJ+lO+grMVNTvp7c3zIYmVyEy2Ov07V&#10;NJfXozJNtkQxjJ3Yzx6VBbWEeoGU+axkQ8pjG3g8Y6dqki0WVgHvJyRjdsccqOn8hTugJpdRvppN&#10;4hOIzlPL5wvr71Lb6nL9kM81kd2/aAT6DrSwaSCjgagyxohIbAzj1qvHYpMwWC4kdjny3Y4zQmgN&#10;bS7/AM5UhS8UEKSuQRtHfrVoaeZrSVo9TB3DADDrn3/Os6G0R4vInukJVQuO9JciS2D/AGKW3kZZ&#10;U3rcyFVVCcMcjuB0FEdwL1rpmkrF/otwhkYHgjp68mm6na21v/pls5V1QDcTlSRjjFSRQWly4nR4&#10;94UkKrfKw/8A1D9av2T6VqFypvMjHVcfK9UBiWviGGSMR3UYYoCSAcCpvtmn3smGbZhOMnB9eau6&#10;z4MsnuRJaTECJSQSQBz1IPfiud1HTbOO72LK0h2krycmgC7IIraRpfN3rtGQh4+lRmEyWavJOIj/&#10;AAN3A7U2KzG3cH8ssMujN989qmiFpJcP50AVs7SgJIIPegCKO+mtFLuPlYgsxPbHH60838AdVgQE&#10;FC7yDBTPA/P/AAqrcafZzK2kRDzFfJEgc7+Tyfypi6ZDbOLWBmKsTsTdwF9KAJ5dQO4rBavtkGCQ&#10;OKoXURWKQQ2yb/8AafkfWpLhri3aCG3s5WVpiHkQ8KAOh9qhuJbOz/fsknmE8oSSpH1oAqpLdw74&#10;Ybd3ZwGJHp6CodW1FLaC4urqGWNYULMNhL7QcAADvk06HVneYTwxMCqZHy8VUuf7ShvZdRyWkZdw&#10;XqoOMA4PSgdi5HqUlqm/G9mTKkgjbx3FWIpZvLWGSbhAQxxwc+lYwu76WUOLd94AByvf159TVu0j&#10;lk/0y4MpABJAX5Sf5mgRq2cLmPyIJSCWHzbcYHrnvVlUuFRvOl3pg4QLVaG485FMen8bRkgkHP0q&#10;SWXVMiSzs3UKCpLDGW9f/rUAWIPtlsi3W5TGynKL1LEH+uKFMsrr9ls3Us/KMM+3PaqCXV2LwCWJ&#10;ww+baFOCD39qsaXqrRO6Rs23aSVbOSc9Ae3Y0+YnlQT6TqV7dlp4QE28uzYI9eO9WRot3Eu60Yxq&#10;Ru34+Yf41KutWyI2c79uQFOePamrqkcql4/M8ssAMn72e9PmQrMij1e+Cm0vLBVwT+8CdRTooLe8&#10;uUWKMvGfvptpyauY2dLhWZk4VSeCKmh8iFw9vCI2PzlkkJAJ9afMg5WJNYWsu+C608BW+XzI15Pb&#10;FVX8NWVvcC62SDqcEcYx1rWfWPMQW1xGq7gv3D97PfNS2l/Y30/2VJGdoxsyOMdf8KLIRz02lS+W&#10;IvtjhcgBXGcg/wAqdeaHqhUGa4Vvl2AIOgx0PrXRwRadLtDZJUYUjv8AWqt6dL/ewb2GW6sePzpg&#10;c8NPktY0lkbesX3mbgn/APVT5rm4WMGCUHGMHZkY6Z/pWvf6RH9hW5tAGJ4VQT6daybeYQThpQpD&#10;JgqGzg55oAjjv3llXdZuCinyti4znqPerWnvo9zMTqC7GC/P5nXg5IpY7iO4C7bacskxAbH3fei9&#10;S3WBGaNW5AVnXlSeuTQBt6Xo3h2+lwL8BQDtUCpX8J6ZHEkcWqxMrFjzJ90e+axElurU4tI3WOHh&#10;mxncalS5nkX9+8eRwFJHT6VS0E7lw6VoVtCwg1dAvRQTwT6Vc03QrRoSJZI5GC/fQjAHtWe1vp9z&#10;Aolt45OMBo3xj34qRbGGG1LwmXdEwHD8D61RBoJ4auPJe6S6iROMiPJOeev51Xm1PV9KnFxG+4MP&#10;lVV+9SrreyGSCOPeWYFgemKp3N7rN2EMLRxKpO0OvJFAFq38YXd3fMl0pSPcMDrmtmTUdK1CMJKA&#10;MDghRkmuc3anGvNlbsgPyt/WlfWNRtrczx2kYdmw2ew9QKANcxSSRAW8TBcEtvXOfSkivZ9OJVbd&#10;9q9ArYGaqwa+92oCXAXyxyF5x35pl/qltIggutTQLKpLtjpj+RxVrYC1LrtjqSg3EsbjPzQygOvu&#10;MGmHSvBd9skgtvsM5b/WWrlAfyOKyp9O0QY+xak8ZHUFMg+tX4tB8NtGjjUZUYL8qk4U+2aYnqjX&#10;04a1paltC8RQ3cbceXqCYA9ty81rW3xBu7CNYNb8DzNHt+e6s5w4z9OtchcWIh2NZakzICDIPM4q&#10;VLnVoBlfMVQSflORQrE2Z2Wm/Fr4cXLeRczSwPnaFuZCpJ9Oa0Z/Emj3EYNvYCSF+jg/1FcTHHp+&#10;rbFv9LjnMy4zcoDt/A96G0PSoYC+nXd1ZSHISS2l+Uds7TwabSYJ2O8hj0a/jAgUJjkl2/SpW0qB&#10;kBkWLnhW3Y4rh1GqadbQQWmsw3iY/evLHsZj68cCp4tQlB33kVwGTgAHcvX2qXHsNM6i4sLeCUIB&#10;GMZ+VpBg1WF0LYhltEKZAURyYwawk1a31GV7KK9VmP8ACsnzL+B5rXTwebqFXl1cptA+bOOanVFX&#10;Rcvr9rho5YJApDcr5uOataReLEvnXVxFuLHC781Rh+H10E8yPWEk45LnBFP/AOEEgeNml1gh1X5t&#10;rZzVJsTsaEmo2scrPBcRMX6oWIApLi48P3qBbyKB1x8ytyCazbPwZbxYI1hGBHK5OabqHhVImRoX&#10;ZlA52DOaZNkN1jwZ8NPEAUXukxRt/C8KlSo+oxXK+Jfgp4enhdfDfxK1OwYtlVKiWMH02ntXTppc&#10;NrCLhrmdGXJKsvH0pjvbjbcRSEgNhxtwQc007MRxN3qI82QW4kVgOGQ4Gaq27XxsfIuroXDkklvK&#10;AIHpxRbSXgHnuYXiI52Akn8O1MOq2EIKQzqJD1RztNIdmUzrUljdrbG38vOcMYs5/HGKj1O80XXr&#10;dtN1nTdOu0IxJFLErAj3q1H4gjlncC0yVHIZuD71WuP7JmYy/wBk4LD58Rk5+hqbJO5Zw+rfszfC&#10;vVLo6h4Xt7rQrsDIbS7lkQH125xUdj8Pfj34QyPD/wAQINb08LhbPVIyrqR6OOtdxprWcF+RHbi3&#10;iK85kPX6GtB/EdpZxR2luA4yQ3qPehSkvMnlPO5fG3iqyENn4v8ACOpWRH3riyQTRH8RVa1uvBOs&#10;3Dz6Z4/ijupWwySymNt30bpXpA8QLucxyhSPuqcNmuU8ZeCvAvjiHb4l8L20pY8zrHscH2K4odnu&#10;FmYuofDjxLegyXEokVhlLiOQEEfUVnv4BvFxcXslrvVdu9/4h+I609fhTN4Vge0+GvxB1bRFPzIk&#10;snnwE+m1jkVj33ir9qnwgPL1nw/ofirTlOUmgby5sepXj9M1SjGW0gUpHQeHvDSQLKsfiJIGznCQ&#10;ZA9s1uaJ4NtFnFxJK93IeTjco/XiuU8K/tT6OBJpvjj4fXmh3W3H2p7TehH+yTgn8q39K+LHh3xJ&#10;YmTwl8Q7K7yceU8qpIp/3TyaXLNBdnT2thbQDzn8PvDxjMcgkDfXHSmyGC3tzdW+nGRhz5Zhxj8a&#10;5241PxguySxvQyt94JjDfhirt/4i8XW9go1OJUBQhVWHt9R3pNNblXNC31W+dGV/CzQo45Zm4Ip7&#10;XtigDSPEkZGPlOGBrhf+Ei1a02Klw8oDEuJ7nkA+1acV3oVwqXQmLSEZwxJGfxwancLM6CbU9InH&#10;lQyic9NiSc4/xpqa54f026S0jtbiGRhjMsPGfrVXTdQsWtXCaVBhVO6RHIIPrgir6amphgmSfywq&#10;ZZRGDn8un1oAtRrcswkS2HmEfLvGB7ECqdxB4rmVogsCE5y+wg/gRV6Pxfpdu2+5vkEhH7uN5fve&#10;3TiprTxItzAA1lIjkklVYuMUAYVsuuTJ5eoahKsMbDcApYkj071d1DTo7MJqIuLhww+bK9B6VPJ4&#10;mjilfzkdXBx5Zhzx+RFMtr+1ctdyrsTPKk4yPoKTaQ1qzJvruzvAUlscFm4k8vk++elFpb+QPLtI&#10;tsnXfwM/XNdCL/wjNHmaBVj6kZ6n6mpo/GPgm3/d7UlK8KJCMD24FJJ7jd1oL4a03W7jRJoiXJIB&#10;2ohb9RxW1pvhfWIIwZ9NKll4ZR1qnJ4w1HTbSL/hGisKzH59luCNv4kVRf4h/EaOR7S5kQwP9yeO&#10;TZj8Bmqtck6az8EJKo/tuKSAFuHclV/M8Vpy+GPCml27sutWoZcAhZwT+deYX3iPxbPcFZZ5Gh4y&#10;W+Y5/HrWRd6RqQjdrjUpNztmNgCpx/SmlBbge3Wl94PsGjmj1tXdlwBFk/nUl18V/Dej7Y7S1aXD&#10;YkLDcR714lbaLqkAhnXXWOU+ZDKT+tbdvf31pIsrXMZEZ+Z16tx0HY0+ZLZDs2emxfHjTL1nS68L&#10;PJErf60Dn8B3qHVvjXpjMIVY27MMJHJGAB+Neb6r4mm1i1fT76x8mJxgO0wVsf7w6fhTrKyR40tY&#10;5GwMAE85GOue9S6lw5DqF8Xzapqj3cevGeNYwDCzIUB65Hek1fxzsl/cu7RkYIRea5y80O0s2GZI&#10;SP4mZ8Ej8KlivrO2l2qkkzYAUeWQoGPUVLmxqKRpW/i2+jfzVilEK9Q3AP51XvfGNhcSGBdgD9Az&#10;cA1U1D7bdBVmhVkLcmNt238qjtdD0S8Z/tC5ZORmMjB+opOUh2RYmv7+6j+zx6kmD9w279Pwqn5k&#10;CuVmv5JZB1kK8Zq/H4YS6lWP7HIVUZE0BP8ALjFUri08MaERLrfiqwtAzkJFc3CvIx9lU5/Clqxi&#10;WsurXE5S0uINo5DFtrAe1bUWtXlvbLF/Z/2goSrSzJjn69axoprHU5/+JPpeo6pERjzobMxRA+m6&#10;XaB9Rmte08LeKLxT9g02ysgo5E141w6fVVAB/OizQCXlreXCCYRLtP3VJyuf6Ulrpd9GhmmgjjTH&#10;zljjH4VY/wCEMmdozf8Ai+RGQHclparECfq26luPCvhe7KLqEUt8V6/aLlnA+oPH6VN0FncqwmDU&#10;CYVvYnJ+URRTDr+FOj0LVfK+zro0snz8t5iqfzJFbGl6BpdmgWxiW2QnhI8AHHT0rQtNHu5GkMty&#10;EIHyEISv4A8UXRXK76nPJ4f8TGKRHW1tVwPJ35lc/wC9jArR8NeGNas7pL5/EFwJIyCFiiEa5B75&#10;HStiytZ4UWaO83nHzP5WCfwPSrFx9saHb5cmx+hXBzRe2w+VFSf4Z+DfE2pHWNdhjvbpH3+ZcSmQ&#10;oT6DOAPpWzpWiaHo7iJbpYlUY2xxbR+lZaavDp8htcMrEDJMZ5+uBV5Nc06KAbrcyFR8ynIA96V2&#10;LlRtG+0eG3YBBITxuJ5AqFbjQ7sbPIcHHuc1jxanYXKtPFKsI7iVccUS6/a27MI7qNicBBHnn+lI&#10;aVixfaZbO/zIuScAFM5qtcQwRKrwaQxP3RKEOQKWTXDefuVSMEn5Q02DTo7/AFMooS3eQHqNwCk/&#10;UmgYsNuJ0RBNcRqjEnfHwfz6VZL2MYDfaEk2nH7wcH/69V4Ynln3rBJFuADsHLLnuOlQX7+DbLUo&#10;NK1TxPCLu4+aCz3/ADOO5AHNFmBO9xBGpksvMBLZ+VuKzb2/ityZNRlkAL5wF4/+tU2r+JfDGgI8&#10;l5eLHGuFO/Byc8D1qk3i7Q2tjLa2IZidwWSQqMeoJ60+W4XRZi1C7vsHTbWTG/klQBV54L6GAHU7&#10;qFRu6ZzmuR1P4j2MUzwQ3UBl2/JHaRPIc+hbpWRbnxNrt2NRuLjUURl2/ZnKon1POf0o5dQPUY08&#10;OQW267mSHI/1ksg6+1cxqviHS5r6a2sdVBRBgPEPvfj0rI0zwVq2oqYX1SKPP3C8m9wfbJo1D4Za&#10;YABLrN5JIn3jGAAD9D/jQ1YC0PGVlbq8yyBZF+Vd0oJP4D+Vc5eeN9cmZru31Z8gYeCBMK3vzzmp&#10;pvAumqRPYXcu9BsckgqR7Y6mqthpNzaahMlxp22DaBHdLKrbyeoI42kcfWkBX03xhrtxJ5N7YsUJ&#10;6PLu4/GuitNei8r7PDbcFeS8Y4/EVhXElvasYAku4n5lZcEj60621CGLzFeV02nhJGLH6cClcpK5&#10;1Ft4nt7KBxaWiENgMHccH1x3rE16+m8oXWnhfOZ87U6D1IrMj1ywmYu8IikxyxXGew4Jq1ZSaf5D&#10;W82qSXMqnIXbsIBHboKNWNaD4NV19bfc8yLIFyJBxuPoT2NU7TXrV70RXdwC2MurAt83fkVovLag&#10;tB5SRZHzGY724HXjofr61FJYRrELiWQLCWxGwiOXP4Dn8aV2gbRY1rXNRk03y9B0+FzGAdrpwTXL&#10;3t/rlz5kuoJ5Lq2AvmDJ+ldMfFCJbrbPFvWNsFEAH5kD+tVNYg0TZ5tnJIZiQXEeGx7ZOfyotcXM&#10;UbN9LsrcBrmNp5FA2quSW9CRUmr3l4ojW2MCLjlc7WDe2etWrXSbzU4P+Jfo88WXHzuigt9atyeC&#10;xATJq1zEDt5S4lUnHtj8aLMXNY5LWtHg1JUuvtEmQv7wsw59eRwf/rVizadbbY4tJie4ZZCecnaT&#10;+PSux1jwvocWbSx1KXzEGVaOJQvrgZqnHb24Kyand3MMZABDtgN67QATVJMfMcyul6shkt7+zQcf&#10;6xiDu/Kof7C0KysvMlwJTJiT5Dux6/SuhuNB03VVubm10t2CNticTBi4Hf2rntR0y0W5aOITOqKC&#10;VhDZY98EYFKyYczJBBpqukkMEkiRkKZVcg7e4wMVoW/iaaKXFmreWMJCDJnHGTn1xWTaWt+kX/Eu&#10;s2EbOrqkjkEcjOfX860bnTrkIWuLABPOGyR2yFPcD8OaqOhJsw+IYon/ALQtbWRPMOCFJG4jvgjF&#10;bcfiKVYcG6WdQwLK6cRZ9x39q5nTLASl1k01poUlCq8UbOW4z/D0+lOutJvlmS7WN4F3Y8tWAT2O&#10;31Huash7nR32t4tVijsz+8b5JVY8e+01iT6w2qZtbhHBh5BkTG7Prj39agttGKX5vI9UM7SKN2+U&#10;KAPx7/hVv+z2aaObTbCfnJuJGdWRvcEf4UMaVhNGitdSLCUGExgZDocHvximf8IxqNwJPIjjcNny&#10;Iwm3cK1bLQLO3EryFFaS23BQ29yfQ4Pen3PiaS2ESXFtOsJXEpkTJTHepsgvIybLwjrF/KtiNKt1&#10;7SHORg/yrch0zxB4XuBa3NgTBs2xMo/dk+2DVa98W2012zWl2VUn5mVlw3HGQf8A9dZSeLJtXuGs&#10;hqksIiIysgHPvUlWZsS63r0aIpCSsJQWZIgCi+nrU0TeMryOX7PEIkOAknU89+egziucuLtI4pJ7&#10;S5ZZ2U7WTJJ9DgdR+X1qDwzq/i2fSRp/ivX0vrgOTlbcRjGflA5J4HvSuh8rOn1K+8R2FgTqOqIs&#10;RGNyDLAAf41kT+MYNKIa68TQgsR95juqJxq73b280SGNozsEsoAJ759fzqzb6BoKWCLNpkLSKD86&#10;WxHl56gc80xFW8vbDXWy17brIwO1Ax59zgVUTwnJhLuztLZ8kof3Pyn15rWGh6PGUgjjtzuJ2eaS&#10;Wz7Y6VoRacXiVbK3VmhBZmAyx9vWq5Qu3sZfh/QtHWTfPpUkdxyCnnAID7ehrXjv4Y5/PGmNC5XA&#10;kWboOnJ7U6IqUcTaPAGP8Uynfk/Qj9aNOsLQSPa3cAMkiYXjJ6DAyDwPrUhe25etpdGeFLq2VjK5&#10;+Z7hvun/AHTT3uNE8pp5mto9vytj5Tn1/wDr1Re1ilhM9t5RkiIE0YkOUI9P5eoqkkK3M6zpcByA&#10;BKuzJj6+p5/CqSsgujdiufD62axR/aJZBGSrPIGwc8HnqTVOz0y+n/e211EULbnMy7N3tkdDVOON&#10;JNUjUytujyPMyVBB6bl/lWref2YtubW5tWmZTkpbgnOO/HAFSAy30LUIrpQAJPMB8vynyWP1Aq/P&#10;o6aOY5ZnMbIg80B853ehqXTta8uIWsOjmFwwKOEB6dBg1X1DU4orvMkplCj95lwwBx0Cn3/CgWpF&#10;qE32IxjSRtdmCm4kUkv9MCohp1hfuZdRhJklU4lMn3iOxBplnc3F7elrVgSx+8bhRt7cY4H0FWL6&#10;w1LS76SK9e3khaEGNvMJlD9wVCgAe+TQMpyeCrO+lW6klO77sahxyB+NXIND0e3VLVbeWWQtzHb3&#10;C4T3OaitzF5uWuJHJU7wUJ/AYHFTS6dZeWkMkiRRsAzKuQRz3JxQAW2ixQXTP/akkb+WPLiDZI9f&#10;mzz/APWq8um6iti39nzhZVG3Mkxy5+mf5VjavquirALaaCebfIAbiHhfvDgYzx6mpJp5fNRk1CSC&#10;2Ef7mPfhd2eBn1P0oA0Li8u9Jnil1C7tgoXEkUbbnDVVh8SmW/22unyQIQWYSRYBb3zVeO4sPsUs&#10;eoSGV0wZLhJASpByQTmpE1Fpj5lrM8ascHemR/vZo2B6mjLJdvbBm08yO7fMkeCcfTPArQtVdYo4&#10;PKgV2BUxptLFfU49KwJL0mwZ572Rtrc/IMv+vSqdlcXF/azW6QxRoEIaNIyDjPXNUmyWjd1y90iy&#10;dFkmluHaULGqTkLEfXHf0qvHrkmoqHnhwjApHEwxvJ9RWM1lFYbLjYBBM+TEOGBGMZ9upp9x4ie5&#10;uhbxQuERAfOxxv8AQ9P0p3SFZs37DTdGRjEsSLPgFQz4Ce2M81ZkltUiCG2hdl6ZGDke3eudEjC2&#10;Qz2pij6wsZMk+vI75qOTxLd6fI1vMhLFcxMZSQf97HI/OmpBynTWDzXzGSGCOEcgySIcL9M0y41e&#10;DTJkkOoLJIAY+Bg468Zrnbfxlqs5U+ahXqQxwA3+yDUE97OJjNPZrIznL4b7o/E1LkPlOh1HxTax&#10;2vly4AY7Srybsrk8Y6/jXOap4uLWz21reIqiQboTGCOBkfhVG6k1G5kaA6csqOeu7Axnjn1H9KpJ&#10;p4hlMNs67zkbmJJI5xkkdf8APSjmHZFuGwn1gNdX97ghcgbflGf61q2ml2WmwwrM7o6clWHyuPp6&#10;VgyadqULA/aoX8tgNhlAIOPvYzSwXWtGRRdyKcKVTcwK475561SkLl1OqnurHU5RY28qII13rsXH&#10;05qnG7zEWd3dF977fL6YFY5vbgFVhUwyvwjgYDDIPFLNNqUVwbieYA7tqKzDJz33enqKTkHKaxfQ&#10;7W4cxXSMyL82QOD0x7niqVxe2Mp2JZMqOmXkIOC3p71Qs4Gjj+zXV4pzIdolwMDPGfoPzpu9oWmg&#10;YxuASqOZhkgdgQanmY+VGnFfpFMEs4FkLrjexAKgegqqlyxvXu2mSJx0Tr+WP61mPeAIZDviOF2y&#10;xvuP0xVeS+QI5AuDkZ+ZCvGcEnjvzRzDUUXrl7nVrwLLKpt8EIofBfPUmtGGz0u3lLXTxptRRHEj&#10;89eM8/XtXOzSXN5aSOtwy/MAsaryuO/41pWlnqNxHFC8Aj3SYkErcKMcZycmhu4FxltruYt5jAYB&#10;VgchcDGBipktLy2hJgulWAE7WMmCAe9QxaRFaSmBdVblgWjt149hnoK27HTbe9jjt5DtZfvuBwMD&#10;j0qW2BQgttUuJIlhmlEUfLMzjDH15qwF1VCskFz5pLY3SN+n/wCqr6gWUZtLjc29spKoz+Api6lo&#10;tndu1zaTSO7LtSZVCp7gkg0tWwGwXmrxXj742VY1Jyr8k9selSXbRNCLbUVZcFZNmzOVUggH1q+L&#10;jyZBemGaIS5VBhQG7e/4VS1ApdQyCa8ldhIW3lFLdck+2eaoB2mavYMGW2TMQJ3Fhz/jWZqGp2H2&#10;hXSRjIMqwVcKx9fen6jqFkto00AcxEiMsygZGcnB/p7Vnalp8Crm5uEPnv8Au/LcNtX3IPH0oAur&#10;eeHrmNC0Kny7fzJZhlTxwCfxNJpRsdst1aK+1vkdwBggc8c1jrpVvc2jR2MvlHIRPNkOAM5J9Tmt&#10;S0ht45bbTZoUXERdmSTgNnAxnrnrQBeluHjt2Ns5jfgBmBxubGfxzmvn7/gohdeZ8PdH0GK3N19q&#10;1Fiwmbao2rjcR1wD6dxX0BHPax3qzu2ZZV2ibZkAHnJ7DHFfKn/BQHWrqb4neAvCsdzO9veXBEj/&#10;AGUssQL9W5GM57mmnZikk0fTHhC3vrTwhpOnW1sPs9tpsEaiJs5+RefpmtwWEdzCkbNAoOVGHAJ9&#10;TVXw/Z2+nWA0+51BoUjtEjjMYPAAGM56ce9S21jYz3RlS9SV0QrGpQ5bjtmluCSSKeu6boqqJ4Jt&#10;5OQ2+XIyB94/55qslleQanG1nMqRtgyY6A+gPocVYmtpXXeEDRsxDyCL5Tx0/D1qyUlS3zBZpcoG&#10;AZEIBKnjI56dKBjjHJdxw3Md9KshYr9m5546CtGztkWVTPPtAyrCM9Pr+dX9P3z28a31q0EqgbUK&#10;g7sZBPBOR06gU+fRbeWwa4My7mYsI+NxzjsOlJgZupX+k6dKbX7aVJThiflYHtWdfa3bgEwuHAjK&#10;Agcg44xUlzoFtcsVuI2KSEKQQQf1ouNH0uBSI5hlfldCvHtyeKgtWM+x1O5nVYnwZFA3lTj9DU9o&#10;yzyzpPGy7ASwOPp2qxFZWsaOIPKWThsHuOxNJssbaJ7KW4hIYgFy/BJGeD37/lQMgnxc3PnDEcSK&#10;NwIGfTrVe7iEMxQQzJxwUU/N7GtK/wBHtlYOBJKsikOrjIVe3tVGPTr3T3BVDNvclQXzjPTn2oAp&#10;3ltdT25S2tt/l/3Dyox71RE0u9LqTzGdcbNqZVOe/rW+dPleQysgR1IKqJMF/bAFJHo0NqZDPMQj&#10;sGwpz3yccUAZSTvbyC4lDqzPseSIjIP1q3Eskt2XeaRlQ7UMgPzAjI/EVYm06wiSRiAQCN0jnHOf&#10;TFM+zS2ipMCCqHA2nqecZ7dxQJ7E8zxrue4hUFkG9g2efpU0MFpdw7hBKxXG0YA/P2qKJ5o1aTzY&#10;FwgwShJ/T24qrb+fOxRHLAnCNtJOO2eeKCbMvR6fEtw1wJmLHgY/hPtTVEjMLTUImd5CA0hUBfp+&#10;lOkjktJkjdo2zgKoQ/K2ORnpT4IrsyyQ3doJCSGQIxwuOMnsB+NO7CzJxYw21xFPAWYSDavqp/w5&#10;q3JZ7o28hDtz1CnOR9Kq2uoyQrthkiLgZweo9fapW1OYTxwEeXE5+eVmABHOTjPHOaq6EW4HktbY&#10;yTnco+4WH3aq67ob3EBvIYFLuRtaLk579O1XEvIUSRYr0SZ4jdSMH26VHHPFBA6LqUT44kXPK+2K&#10;LoDmU0u/ikee6Uow+WMFs8eoplpZeKrHxG98b6KWxMaiGzEILI2PmYvnvxx2xXS3Gni+aGCF1AZC&#10;C+5dx9iM1mXek6pYp5N0zIEcmM+aFBXrnjpTAr3sF/DAZo7ESnzAcxnDFjjJOO2KjsVgNwPs0czO&#10;q5aLnp+I6Vakin05k86+LjO4bgTkkZB44qB1u5ZJPKgaIITndLnevQMpA4+lPQCjdG6hlIe9aEo5&#10;O1xgEHpQIn1GNybuOVdw2ENj249qjgld2+z3Ai+V9rmdjll9eR+tbNnoNsV+zWjRpgZwsoZVP4Gn&#10;dAYl9pAjT7TcafKWzn92vBx24pbhIkt494P3OYJFIK/73HvV27g1LSHMt8r3SlgypZoPmGcA8twK&#10;tWkmlzkTfZTvKgyeYCCAT0z+XrSsLmRjWGoW8IE1xFCkQba/nEbvy9KQ61p5iZ0V5AoOUiHTB4/C&#10;tnUPDNrcW5kltxiQ8bgDjjrx0rMvvDsemQm6jhZkC7S0bjORxnr0z7UrMZDp+orc70iuFXoVV1Iy&#10;fY1bmvp7W1Ml2k6RZ4ljkxk/Sq0OiW00wTzzlgN5aQfL+A6Vdj0GNwwW5mcL0yf1x3NAEqTWhw0L&#10;sXIyrSknemM9SPwqveS7Q0ps2yx+YxgVchjjhiSPzHneVcSE9Fx0yacLK4SaS4lBIIG1evt/jQBm&#10;X0dqqRlLUk/3244NIl9L5kUUthIkWOMNjke1al1I8TCb7HGY9vyOpBA57moVltXXyUjYAYwFcEZ6&#10;9aAIBOblljit2JZz5jjGMVLa6ZA03mQzk+X1jdCAw9PzpDPaly8UE5ZflMY4H86lF0HQLvdI2OGf&#10;ZuYH09qFuA2VbSK4BeNyUJZD169ff1py6Rp7Sve2Kys4+aWQKQoycE5p87zghLG7wDw7sRn8O4ps&#10;cKw2hWKZxtwpTdy3PU+orS6IszRsIrpMyzkGPoAFHHoa0IotNuEEbSwSE/6xWYDBrGt5bm0XbK8h&#10;LfdCjduX69B+NO+wm/gKbm34zJ/DuPvjNAjSu9LW2Utbhcq2SUb5cfSs6eyt0drmGCLG4EFQCT68&#10;GpbJ7i2Vre4ZkEa5DFwRj0x71J/akCgRxaTMEzhnCA4z35Oaq6YtR1lp8bRGe4kiyeVAwD/nmq+o&#10;eH57mMFQqgtwqP1HfFWIb+zlzNdQJG5OzaWyCODnI6UqajapdhwCOCiFDu3DjJBFOyFK5gXceowT&#10;BYIndcYxFNnH1FNiuLvTJDLdWxQtym+IEnP17VuXJsZNr+W5JbGSxBXH061BeW1pqUjW0c2Sw4Lj&#10;JPt3zTJuzDtLjVI5ZFhniMe/7oTOO9Wr691JJYgyLumz5spOdo+nv0qSTQrK0aQ2oKgJl3Reh+g6&#10;1DYWNxMdpnD5c/O5xjHcev8ASgCVpL2ddlvcgSk7lDvxx3/lV61FzqQIdSxjAXOQd54/SsmTSrwT&#10;7lvDHtJJUDJbjpnpTZ9S8TR3Sx2Qdz0ECLgkAfpQB0kkF6kZibTw2D93eTjimbIrqMtdaailBtEo&#10;4I9iawm8V6lFAlsXeFyNzAqwLAepxj8qsweK9UNtGkunuDyUKtnd7kHtV2QtUXxNpjBo2WaHZHgq&#10;pzuUdh61n6ppemXYW5WOdSoBiVCQAevI7njvVzTvF2pXESn7HGz7iGO0ZYAcEAiiPX4rrUdosZrd&#10;S2bkZyM988d/amJtszI4CwIWQlQQW3x8/lV6LV0iUWkdrJIvYGM4H0NacU2nxxM+WPz43RL29CD0&#10;pq/2JNGsazgHGcK2OnfFAtUU21jw+H8ueJxM3PypgD16mpY9SuooglvAzI/PzAHaOv4cVJNpejuG&#10;llbLHn72CPTIqG30oXj5Z/KDLlS4OcY7UDu2JfeLJomAh0+EIuCjHg4Hf1Jqe11oS2/yPvUk7AOR&#10;+fSsq9h0/Sj9ofNzEJNnliP+L/63NWLWTw5dRJ9ngG11XBcHdk9RQKzL0Gqy3BeOPy2ZUxtAPP8A&#10;jVm213VtIYXSwKvy/cUEZ9SaxrfWNEuru70nRLqVXs5hFIZLZ0Ct1IDOBu+q5Fags79VjuLotJGB&#10;ndG3b1I9KadhFnUde8P65sivYLcM4HzyRkYP1GKQxSwsP7M8VT2xRcIok8xD+DdBUd3LBeW2+S1i&#10;ZwduAACB61XTw9bRIftDuqsucDjd7c079wNi31n4rBBPAbK/iXtE/lMw7cHOaYPiXeaeobxTouo2&#10;EjsVL+UXiH1ZcgfjiqFnqdvbqsMZk+QfKElGQD6c9a1be7WP5YZJAxy22Rj8w7/5NHuga+la9Ya3&#10;bLPpeqwzL2McordiOoW8JLK4AHy5kGDXnGo23h/WJDJqGgIJmkwJoxskBHoyYq3Idd0iIWmj+Jbh&#10;UIGxLn96uPTnkfnRyp7AddqeoF2Av32BxtXjjNUrqyCLm1vSW6lSorjr3xJ460qIpq3hQalB183T&#10;LoJMnv5cuP0ao7f4y+CmuBZXeo3GlXAT/U6paNGcj/aYbT+BNHKwOZm8Sazaqba30osM/wCsCkfn&#10;UJ8ReJmkxqOmQyqOnyYP511tvBqMzCS208MCOVkpP7CjvHEepWQgBPDc1I+ZnGSa9Ld3Hky2dzCS&#10;P+WLhh+XX9a0bKO8ZdyyMcdN6kE/pXQXXhzQrIbTqI2DqEH3hTbaz0mSYQWYuJh/0z7VP2R8zMOW&#10;1/tJXUWzknIO5h1/KqsGkXEM2x1Cbem45BropfB12twbmyuJUQk5jdx+dLLpM8aC3m1WLA6rNjcP&#10;oRRy2C7MNob+POLVX4ziNchv0qhHpviW51gXEN4sNqYyrWbouQ394Nn9MV088MqRG1tdXAVR914s&#10;j8xRBbW0YMkt0JHx90cDNO6KZzT+Gtb84rNBC+D8rE5H5A1Vk0jXUlMbphV6qsOQfz5rp5b6SO5W&#10;K3VQ38W5xVy21MXCYljVGX7ymQDP6UtHuJbHDz+HZ7yEw3ulwyRZ5LDBP4HIrj9a/Z18FarG6Q+D&#10;bCIzSbnltmaB92evycH6+vavaoru21BNkWnwZHfqTSR21isbyPZ+Ts+9sfP6VDutmM+edb/Z01Xw&#10;nFBe+DPilrWjXG/EZmkNxFn0IODiq4u/2y/As4lNzpHiq3jGSr2rQO6em4HOff5q+lJNIeWJJYyk&#10;0bqCN6Zx9Rjin3HgvW76z8+3nVBjACJk4qlVqrzCyPnqx/aMv9MsxdfEz9mi9tyeJZtPl84xj+8V&#10;IGR9Ku2P7Rf7N2veTNpXiybSLgPhre+s3iCH0OVx+teu3Xw9uQrG4lEmD8+5cmuT8V/DzwgWS317&#10;TbRo5X2slxCjl/YZGaXtIdY/cw5V3E8P+KPCHiZjHo3ifT7xmHypb3AOfqM1Pd2l5ptwJmhRsLjA&#10;G1QPpg1wer/sm/DfVdXXWfDtjdaTcLkx3Ok3LROp/vdeD9DVSD4V/HD4dxm40T4yalqVsCzNBrQW&#10;XI9CQMn86d6b12HZnXajf2dtzBdu0hbiLyRjPuaWbXvEGnxpfMhj39PIUnj3ry+z+Onxf0GR4dc8&#10;G6Xq8bMxia3t5YTkdmI3D8eK2dM/aP8ABOoyQ23jjwnrOi3D8HyyZoc/Uf4UrX+FhsjsYdZ1G5cT&#10;zXxjGT8zoST9QTipF1WUhv329WODtG368jp+VM0vxp8K/EZGm6L4sjMrr/qZ2ETA+xbGfyq5o3g7&#10;+3C62Vk0ggkIkimuBk+42mpamt0NSiU3uba/nWMERlTgs8hbA/StTw1pVto8ovLu+S4y25d0WOfb&#10;muhtfh1aWGDq8Kr/AHYWXcV+pqHUdAslkLS3KED7pJ2cegOKV2huzK0/iqEXRiuL8j5uIVTgD61a&#10;h1TTLhCkt0Gixzlzuz7Csu+06wV1ltILRy3G4XBJB98mqUFn4vaVntbKMqD+7Knr+GafMxWR2Onw&#10;6fJb77aZSrfdM7jI/IcUwzaFBfhL+9hlDIVwfmKn865yz8H/ABN1mUNJbXKJv5CIQn4ml1Xwhomg&#10;o194v8dWGmqrjcrXSb8+mM5qtX0Fp3OoF14BgVUe7nZk5zFAqjPuSahvPEfhfTNzJY+YwU7Ekl3Y&#10;/AY/nXJW9/8ADDUbyTS/DGoaxrVyFyYdOjds/iQB+taWmaFriBZdH+FV2d7ZkfW75Y8f8BGTUtdw&#10;VlsWjrgvot9tpsj7yPkUgg/+O1p6XpvjbUnVLbRtsJ4VgnzD6EEVP/ZPxOa3iht9X0zTIc5CWGl+&#10;Yw/4FIcZ98Vo6d4M8RXzCLW/Fmt34fhoJbsRRkf7sSr/ADpNxXUfvMYvwyuJbdpNa8TQWvlZZ1u5&#10;kTA/E5rMj1vwJb3DW1hrt1q1zESDHpGlyy4/4EQF/HNdho/gbR9CdoLDSbWIuQWc5Lfixzk1uxad&#10;pSxhoYeE4ZY2OG/AYpc0UFmee28ni6+jEukfDNgm44m8Q61HCF9/KgWRvwJFXYtK+IkYX7Rrmn6a&#10;jfwaLpW8j/tpOW/Ra7n7AyptWNYIj94BB0/HpVhdI0WKJWlvG3H+DPSpcr7D1PPpfhlp+oXZuPEV&#10;/qmoyEZb7XeN5bf8BTav6Vp6L4E8I6ShhsfDllZ4OfMt4ApH4nn9a62RLOCXFvdOfXpUU4gns3F2&#10;ECN94OpJP9KXvMpWMhvD7M3l2yRoO7OxYn6D/wCvVldEuI1A8yRgwAIUACnw6ddz7JtOvSlui/Ko&#10;UY/l0q3YC7Vj9tuo2I6BSQKHcrQoPoS7SBA7kjsRx+YIqbTPD06xkxWUfmno20BvxYVqxanEjF4b&#10;gA9ChPH4cVW1XXF0y2+0xXIZifuocfrSC+pkto1xHIqvMsQD5bB3ZP6VLJFqUH71JBKn+8T+WBVO&#10;78bXOrDyTpMbDdhii7mP5CkzrSiGS302SJWJAcDaAPcdqdmMld7iG4BLSH5d2Mlfw6VbTWJYU3XV&#10;sqEHg78msxdT1GSQpcywof8AafP41Wl1mVrg219JEXLYRlTIaizA21u1vy87yxbeoD2/A+uDzWba&#10;R2dqrWkFgrdTkTsM5PPXNZ95NqWHRYJUjU/LsjYAn61z8/iPxBbQPDaapbwsXGwXLGRiO4x2oSuF&#10;0dXLBb7S8enSMVGEUXS9ffI5rOvZkDDeZ0fOPKCqy59DjmucHiPxBqKKs9nBGFkyZI/k/l1rYXWI&#10;7eAJb2cMW4jfMHXcD6jIwT9QafKhN9i2NXgsbdjDbM4GSw8hywpIvGutaezHTNImmYjOx3IwfToc&#10;fgKr634likgihu/EA4ICG4IZm9sLgVnTa7Yi6a5s9TidU/1h35I/AAAfrRZIWrLeo+MfFmrwq19r&#10;U1g+OLOytst9C7k/yFYGow61es95dXd2jBSB5sxk359AhXH51oXHiGG9ijE2oGZ89TMeR9ARVuyu&#10;o54cqi7ieY1bJ/HvS5mFu5gaHpS2RSe4dy0fbydzEn/fJP41r/a9L1FGkmijJjO0idSNp+nQirQX&#10;R7O23PHEkiZO7kYJrMeTSln3XmqAyscqVA3H0BxRzMdkacF/pgBjtVt4h5e37v3fYYJpqxW5jjSS&#10;9LlSSqxy5yfXoK53U7/SLrTrm0udfvdM88FDPZhS8Z/vDcCM/UGpNM1HRRYQQ2N9cXwRApupmw7Y&#10;43NgAZ70XYzrrXU7aGJl+zyqwX76kHd+IJqCfxVrdvava2FoSTkoY345/vE8g1zsVxLEzW1zqygM&#10;d0REgGB6VaghSWQCLxTFC6/NhX3lvr2pASXXibxo9r5CG1t8tljOu/P4hRt+uazvsmtiVZr6SMb3&#10;+drYlwf8PyrTv9K1G+LRxXEdymQSCyqrVKbWfT7WGSdUEoc74Ym6g9D9aAMq2jk1AyR/ZRFIp4Pm&#10;lgwHvgYNUZoklnuku5pIArbIxOm4ycdV25/Wuqt9Du5ZmnVUCzcGLy/mI/Orq6C9s6HhB91cwgH9&#10;BSWw27HGWTzWxDDSXvIljwPtBWLH8yPxqaxmurqaZDoEYdeQ73QYBQOg+UgH35rp7/S9qF47fccg&#10;DOCCM989KWDT445kW8liWL70i2ycgem6qSuLm6nPkLBa+YkzvKB0eAnH0/w9qsGLXmt1t3uSqMuV&#10;REwR7j3rVuI9JKyyWtiCUfETdVJPQECs+5vbvUbdFhvY4mVgDb28ROxR1GSTVKFyHN3JLbTbNgJL&#10;yPKbcfJCxO71OBS/2poNsxt7WK4kdBgCO0JQfUg5/lUy6/Hp1tNamF7gD7srJtCrjoMcn8ayLzX5&#10;7q4Jj0siN1AkaNwSe3IwMfnT5ELmZqXWpXzxI9pdLZbvutLMA2D14w3A+uai1PxDahVSLVra++zq&#10;TMrISSfUY5P04rlLq8s0uBALQBBu2K0jMZPqC2Bg9MUrSFYZYxblI2JMrzRjocfKNpwOe/J5qkoo&#10;NzopdTtF0T7cIVYSDeBD03A4HH8PuM5rJjt01WAk6g0bbsxiG08wbu68n/D61XNxqhFvbJpkixR7&#10;lCBMIVx1IUA/qarTXviT7PGkNkgQj/VkDAHseufxovFByyN0+CwVBtdYhiZQC8ToATn0AyV/Eilt&#10;tGuLOUafeW1lcITuUyZBUeuOdx981z0UGp211+7uLqRpIwFXzMiMntkkkfnWksusIsCXmqSIiDAe&#10;FWEjf7PBwwpXiHLI07fTrGGeS0TXLeBifkgjhICL/dyT19qZBp1lbtc2xWKXylDh5gZFP+7yMH65&#10;ptnFGkR3WgSNgXbavX3PoaiisrXVJGe31IqRH86q4C/Q9Ofp6UnJFcrLjiGKb7UsbQmOINFFASA/&#10;HfIxj2x+NNkjtGicmAM8hx99vl/Dn1ph8GXt9brNDrdwVC7tgmKkn3xVZfCvjIXCpZXbJEX/AHiy&#10;OHG0/jmouxpJFjVNH0pUVrizKlU5lin2tj2AH8zWLqXi/wAP6PA0Wn3s63CfJiS23tt9eCN351q2&#10;3gLxc7ut5doLfzP3SAjOf1ODS33ww1u9naW1s/3+zGW67fqKl8xXu9zGsfE+o6jDLfR6lEXVeGaP&#10;a2McbscDPtVO71a+d1+2srRtGPNkiuPlB788HODn+tXk+HXjKydrB7lF86PKxso569e5pLPwDFpk&#10;Y+36nEJWAZ4I4UZD69Bkn2pcsg5omVvtdJjW6vdkiMCYtxySue5XrTIdRilcyWeg3AUnIaF964+h&#10;5rr4vBemGIzajBHKCoDrJwBnpha0rexXTilnaWIRQoKRxyAfh34pqMg5jidH8P6+lwbi3eWNXO5l&#10;mYAhT26V2fhnw9cRRm3kgDbV4Mkg2k+v3eav6dp9/LIs94zrJKSIrdiCSf7o7/SmwahcWk8oe1Ak&#10;83aq3KFSSO2Qcmq5ROQybR7CeaP+08zyou2KJF2JxnkgdBz3BrP1TSNCAhtnnuY5JOFkdvlHtgAf&#10;ritecXluZYb2S2tp5ELR+Sd27P8ACxOSc9sEU+1ttNe2lMc53umySJ8MM+oAwc9e5p8qJ5mYWm2V&#10;lbxmGTUYFQkKPtD7cc9SOefx/Gtm80KH7Kt3BcSltvIhkwP++cc+vOau3Hg3R7yMWMF9LCkEisyb&#10;co2O2GB61Ne2mkyx745XSWNwFSOQrjA64z0+lO6KMFLS7iumczxoJBw7qSx4xjaAB+oqK90W5tY5&#10;FCTq0ahvkJxtxyAd3X064rpIH02KYSjU4mJU4RtrHPc0yXxD4d0mF5ptHZy0ZIk5XbkHnA4FKLJa&#10;dypY6e15CkUNt5KsRJDLMMkNjndnOf0pbbR7Cznnt5tN82SIhnMaALI2P72OPxzWPNrVnJMLvzLt&#10;juJ3+buAXPPB4Hsea0pPF9jD92/8hZFAwxJGPzIBpczHZEupWd2XkeDTbe3iZwSxBJB9MAYP51Tl&#10;nXT/ACoowQjg7yylS3pirum+NtRmdrS105516qqzZPsc4wPyrYs7x57QW+raRGrfwxJ+9IHfPpSG&#10;c6+owiPbJbm3WKT93iQM0rH0HGPzoGnRavMk93brF8+UEx5kB/HAFb8Nk800aw2Vnawq5Ll7dWJH&#10;oPT8Kz9X1nwpBMPstp5rl/KaaL5dp9gOv45osK9x1vFDYKWltdsSA7NuVDH8M1Df+NtEMhiYosyr&#10;+8DDJYeg6c1iy6leeKFk019KkttrlY5jcEbkAPzbQOfzqTwZ8NLCyvRrOpSpcIqna0/b654H4UDL&#10;9l4jnnDyRWphjdcGWSMBT7Hkn8qWVLicCGG0twzPngtx+ZJxU2p/2e8BtbMKIAOWixxz2zUmlpo1&#10;0i2tgrvICfMmnHJ9z60AZ8+kQXiSC4kUshIWIrnAPUjn+eajWKzuLUWSwTvGi7VwuOnsf/rVc1XR&#10;ovmUTRwuGIM7S7c54HT69CKx5bTV0tV+w3Ytk581jNltw47DofalcCw1rojWC4sSI/8AlrFHIJMn&#10;/awODmmzy2N1Buxc2ssZVVCKhEg9SeabY6fa6fA7XlxHHcT4O4nOT1PXk5qe2+zSSvO+qQvGVx5L&#10;oF2/lzVWAuWym3iD7d/y4KDDNj19vwqhqFxp9ndB5b3KFceSZcHjv9PxNNu/EiYS2022hBjwGMIP&#10;zA9snJNcvqSarqWqmbUpNkC8pHEuAAD6nIz+FK9mNK5b17xXLFqYubBFnEa4CtKAEXgEgEEkfXGe&#10;1V7bxFrWs7ZbxHAYFIif3bHnsuMeneqNxo0HlhXvpQ8vMbMOq5zzxWnbaXeQ2RuLa5SYhhsadcH6&#10;D26VDk7lWRY0u216MGKbVpxCF3ANMPM47fd/rVq11gXSLZyXCA4PzhSCBnuD1rFu5/EF1DJNZ6lB&#10;BIwIRAcBCOvNULq78RyWob+0LWR2UCQ+bkj8gKOZhZHQa1dazbRiK3itmSN8RMwOXz1J5IqrqV/r&#10;MluGvDbwkoPktzkgAdTz7VgTfarG5jI10ryWkWQblA+p6flWla3lher9okVnMi7Q0coPTnHP+eaL&#10;thoNXxNNHN5YnCKUAjYvgSN6Y7E/0qy1/cQRo/ysxbdLIRk89Me9IdGspiGa5S3kdSGEsmSw64A6&#10;etWZdDW9uxKhATaCofp9Rj61WyDccHtZpXiu0BbG4kxAf1p8bweb5Tr5m9cqjcbRnrU9pp13YXYg&#10;mkaVckgbcAj0ApyP9guXtDDOGdCYzIQCBn2qU7IOUpamILuRJP7Q8tIuI7baw2joSTj8Kr3L3WpR&#10;yWdm6ARgETtL07c5HFT3199lCyWtgmGOcNKTIT3OCcAVHps1tcMRcJgqcZkYYX06dPr+lHMw5SrD&#10;Hr5jWG4tYy7s29zjG0fKGx3OOnSrFxJ50ZeKOYRqhUeXIoy+Pxq3rmmySaOZPPeQqMBIzh+v0/yK&#10;ytO06yikeW8uBmMEJBORj19BmndhyixXN2hZJIUj2xhVViSzk+mBwacmi3c4he/lVZFIDwmb5Sue&#10;M8Z/Gort2aTA06YLIhZHVhhTnGBViLTdTa0E7I8zBcDBGF/PrSbvoJos6dYXUPlrNqThAzF/KjLe&#10;WQc4BIGc/Q5q1b6rpMVq0VtczL5x3LJcJ9059ulZxTXI4A6u6knAi2jqBweCcGmPouoSOBdxyXKR&#10;sPJgeIFEwOvAB5+ueKtbEm3dPdIUEdwHMhwNuOSO+Pzp02/iSXWEQeaFkyTgsPQCud1KW4Qr/wAS&#10;kIkfISMuoz6569u+aSyvY5IlmSyCBQRmTLbW9R0PX0oA7OztJZs31vMJAow3l3G1UPbqDmpotL8T&#10;3KeeLK2djhV3sG2+4JGK5nS9WOmWTx6ffIzEb2W4RmIPQgc5/Wul8KeLW1KIjVbK2ZRIArLuAAx6&#10;npQBqS2V3JKIby3mR7RFeKVWGB+JrHvNJghvcvOQgTfKBP0OSTn29/wrpdUeCG32xxLm4BbYLgkY&#10;6+uM1zWua1FazNB9lLF4zDKscectnp6dBg/nQBXu9NbU1JXVhCiRMgZYdzlPx4J9+aq30iadarKb&#10;h93CrDMBhgTjJGDz75/CmNqNpaB1vhNK28rDGuQwAHQD86gu59Glka4uHuomhYb2Z+pxnAA4GKAK&#10;15DOby3udKt0uJNrFUdyFx9MdOOtWdP/ALXGrSIsMAWOELKIoSAvfhmfr6YWpLJXvr/zdMvriMoi&#10;oHmjV8r1OTxzWlZKctkSvmRQ+SBk9OxGcfiaAM0pqjyKbaBYy6ARSSMVZzkcn0xgY9jXzl+1b4Vj&#10;1X9qPwDJeTfaHiv4IRF5vALN3UnJ4Umvp2fUbePyrYEkNKCJZF6O247T247Y9Pevnz4zaOmr/tqe&#10;GdRutVuVjtru2hSGOFfLMpRmLbjnBGcVS6ks+hJ7pCWk8l2BYIYxwSPUknApzpp32h5ooLhSR5Yi&#10;M+Rx6cDmp4vDVxZ2kjWVyNksg2mXHBB+76flSCyv71Xh1ARo4YosmOd3sQRUrYpbFGDU2srXaIJo&#10;IvMcs80YJPB5xmiHxNp9tFGySTTAqpM0UDOAc+gPT396lh0ZBYx3X2+fdETuRc7MqMZJJyR+dQaf&#10;9nt5WlSNI9yl3JHLjGMYP1FAHSW3iG6kSG5mijRm3BH3ktjtkY6fnRa6i0Epa4hDO2dzKcE+w7Cq&#10;2jRia2M8DyBmfaufmVjjPA9MVsQXltbxpa3NnDIyH5w0fIqJblIo38tpfwbbiCd1mA3kKAUA/wBo&#10;Gq80drJbrCLZxEv3Qck5HTPrV1bzTrq4aAokY5LIFPIFZurOmnXMLPMsUdw+yBN+C/fHX0pAtyG5&#10;tLWWMNDLEjeX93D7uvfAqSysrREDG8DyqckL8yg+xI6UrT3FhLFJbuzBjyobp6ZqWTVEihWe8kk2&#10;RoRMyqu48+4+nFAXY9ZZb5V+dEBOFLjqKebRYYo4XneQsxIkgAwffB6VTiure+dbmSMnkEruAIA7&#10;YFMvbhHv4pbRSEIHypEeOtOwXZYjuQp2jYrLlEMmSfxwf5VHLqR2qt3fxRFWAZI28zJHQjIGPx6V&#10;TRrRrrzY9sTIck4IY/Wrlzax6j+8tcF/M2qrYAbiiwXZm3ni7SZb4WSgncMsSxGT6E4Oc9voafaX&#10;qX07FdQ/chvM3R8Ec7duN341Rv8ATlUKLewTzfmWZQORj0JHX+fNZenWv2CZVluyiu/mQxIOf90+&#10;5xSKR1IhgklaN43ZFXIE2flP64qaKEwLL9mcZcBkhbuD3GB0qpbX0wtidRtwk6Hp5uNozxu9eKdY&#10;kXc32m5gZZVcbXyeQPT2oC6JxILFXmuwhBb5QwyAfz/nTLXxBpt2n2W3vHM3PH3V49G5/lUc620u&#10;ouGs1kdgVJK8L6DHfrVG60eCwhRbu0jxgBmTgtznGKANa9jiwlreM00JJfERwY2HQHHUfpWfqVxb&#10;SFIIA8uSfMYsBj0x/kdalgngmlZLSYBWyUSTpjHI9sg0yOSOwQzQwh/MJB/d8p0JA5BwKAsiGy8Q&#10;TQBonhQeW/y/MTv9wMfpmli8ZG6n/dzSZU/vRHE2H/2d2DRey2KW/mLCIWmO796pGR9Af8azLfS1&#10;+zh0vl/eueRKQ2PTHSgDZfXLOO6EYvSsyDfhyCAD0BPFaegeO7TUcWmsPEDuClooS4Y9Oc44A9Kw&#10;PDvhvSkV49QKthSzFjuCnPQ5Fb9imgWkK/bGjdsgW5VSQvp9Kd2S2jUfw1HcWZntZFZCpPmnhuuc&#10;EH0xjjrTnsIIIzceckkjALgDAX3wO9TWOtW0Nz5N1OVQx/NEDnPYf41o3Gm2IQQW9o53BcMHwSf7&#10;3sKskyrzQLW7t411KzDMRtV0XkH6f/XrEutF17THaawnimihOJFmB81x9RgfhXTz2viVmEuntHgO&#10;QyzDoo6896qTW+tRyolxNA4OSzoxz64+tAXRy154wltU+yXVukYeMAAKWbOeFxj8c1YsrWy1fcZk&#10;jjdFCtJExXn1ORWrPYjUrQz3CJZSggJOY93frzj+tU3s9as8taWkHlFwTcFQwkHdSMdaNxaEVzpG&#10;q6fAVtLnzgRuMeTkpjsQR+dZt9qkEX/Hzp0tszOSskzZyfb0/H862m8UPYl7e1hiJ7LOuAWyQcAc&#10;cVT+2a1cXBtLvSbWUMm7ese0j/gOadmMp2l7o97MuZvNuPLIEiL90+uRVbVWeKflvMwgIMMmMt60&#10;6bSLC7nSyNtLayrIGRoGwD9e1Wr+w1TTnjitreOTc2WkZcP7DIOP0pAZUWu3yXMkBklxKmVEXVRj&#10;34qVdcuICpke4kEhEbPjO1uoPp2prXunz3e6MvHIGPmpISM+v4VILBryASxxADrHtYY/DmgCLWNX&#10;uJYAk0rPHEPk8uTaxx6g/wCIqhZ3d8m2eG4MzZ+WGY4GP1rZvvD/ANqVJ8AcY2s5x+nb3FR2+jRQ&#10;O0V1EHLdGgY4PuMmgCGLVTNHi5txG7NlFDcg+vAxTVuLhMQqRKsh3PM7nI9sfhVm9tbAQKRO6bV5&#10;Lyd/yrOmk0iKE/a7x9xx+7QgrjHXpQBqS+LdHt7ZLy8kAKgnAIC+n1p0ni23uJBAIolwoVj7fjWT&#10;/ZvhWaNI9sbb14iRgc+23ip4JNK0yRbYaU4Y/eLvn5Qexxz9KALNj4pWOI24Yk5OwJGSSfT+VaMH&#10;iOGC3ZpUIPc5Oc+oxWPP4g8M3DBLm0JKMVSQSFWPtjrSWHifRJrqS1trZlK/eEq5wPaquxWR1Nlq&#10;jajGZIJIDv4Dkcgj9abLbXe2RhdbJAAQrScH8f8A69cne65KssloL0QoxAiaHaCR9OeataTriFzF&#10;qM6uVyZJMlWz0wc8VRNrFxruUz5lmIePhiucMM8nHf61o6d4mh063eMB58k/vNoGMnoPSsq5tNP1&#10;gBZZWBYgxgHBx36YOcVEumf2VM9xENicYiaMMpHTIz1NO7Edjp3iCz1mTy0gMRTOQ7deParAhSCd&#10;WmeM91ZQQVH06fjXAxnSr2+e4necO8nyFBjHboOlbaXN3pUCSWF3MADkiRgxPsc5/Kq5kS4nRpp1&#10;hLIbq2USvGxysjbMfTHf3qCWDSG/fyafyZCPLcj5h65FZi+KzcSbntvLy5Lg4+YDv/8ArqGSS21S&#10;SYjUpShwdjgYB7ds1V0TZm15Ok7Du05IFI4cncDjp3rK12OG2CWmlLLL5hyV3FTn6jtWHqdzPC7L&#10;bX6xokYVmZBt464Hr7nNUbfW7+ZXj07UlZE+Te0ZBx3GcmhtAJpkHiF9Mlm8S+GY7ac3LBrWzvzd&#10;Ls3cNv2LyRyQBx71DeafeR3a3cP26NnX5XaXCj8CP0rVkvbqARTLPcbX+TFqM59z7CpZZrG2b7VJ&#10;ctKCvy7ucH1NC3AyoNW1/ScG6nR3Vsq5cAMPTpnNXv7ctrqf7Q82GVMlVcnB65IAGajuLOGeEsVY&#10;SRsSDE2Qw68imm0v1mkjltxgqoURsF3eoNU2BNH4ntGt/PsZnja5PKMwLAex9PbH41nN4itLMiTc&#10;6ytIdu/OCPoO1Sm2to9RMl5oxg/eFbeaQnJGO3J9KIpoo5542vIGiRN3lzKML+Xc1PMwJB4gsgFt&#10;iP3jqJJP3nByfU1ej8TtaxxwnLKFOSiZGOwOc4rHa50bU9qrMjELwUHT2qzdrcw28cdjHhlXcHVe&#10;p9/wppgaVv4g0aScy3kjkCMllAxz1P1x2/Gmxy2t7K/lXMsSqqtF8ud4P5Y+lZJu4mgZrvTmnbcS&#10;TnkD16fyqSy1GCxuo44LKQEoA7vgjpnH+RTugNez0eG2vBeWtrLcFeZZTITk+uAf0q5Brt5FqUsM&#10;RBixl2mUszD0HQA/nWZY+KzDOk9laMCZQQzMcE+v0rTh163O+a/ssM2TsB4Y+vtQncT2Jm8UGeDM&#10;2nsHHyIilePyznNaCatHPAIJ7eUlcZUEdvUmse3bTbl/Oh1ELtkDIkj8KfT1pJm1DY8lrFC7sxxI&#10;rE/pTILdwttbytNbWVvuYhsSuQcegNTIyFjNcX68HPliXJHt6j61mJezBIodQsoVlLkbo1I/E5qa&#10;a+mtWc2Wnwb5TuwvzMQB0yTQBabxhHAHtLVTl8g7DjafXp1qtda/dJb+ZFdS+Yv8UkeB+WazZ7QX&#10;g8tzHFMw3+Wzev8AKqWo6ZcPJHDLeBwBuCRsxGR+NPVAa5vPFEgjnl1JAsrEBAn3wffPH60mrQ3N&#10;/wCXp1zHNsWQDbEyZYY5yT1H+cVSivd+0GEAq4BAG3PqQKvTXkpfZBHA8mcsrKASMdfUU+ZgY2mf&#10;EOG8nESXsmB26YPr9K2Y9ftJ4y1350p+pwPcV8B/Dz9pj4xeH82+r6RC8P3UklbDAepzXpmiftf3&#10;Y8qLXbWYY++beUYI+lQ5Q6M6JYerDofVcHirSZ7prYW3mFOShPI961hqYmCywR+WP7yDB/Svn3wP&#10;+1F8HluGW01t47iXmSC4HO70ye1es+Efid4N8RbJYddthu6o0o4o5ZPVGbXLujqLiC4uAGW4mAbj&#10;Kt39agTRr6/v1hdjJGq/fZuSfStPSdX8OSxiOXVVJY/IyHituG+02yZPLt97EY8xVqLTFdHOyeC5&#10;XISQyICOGHQVJbeCrdpwt1fjd2ycriukk1IXJYTyhVxgE96qu1qqgLcIfwqbNMZi3HhO0tpxBCUe&#10;TqrKOlTr4d1C8TbdwQmMHJYxirbu7OZllcjPBRelVWGoNI0vmSuBzycCqugsyR4/D1pEW2oxXhkP&#10;H4jimyeJPD6SLbQARSAZLEDkVSu76QELdabHluAxFNfTrecrPuAY91UcfjSukOzJh4w02EvLFBJK&#10;0bdQhw1OTxxrdxbiCxt5o0Y5yq4C1DBYWls/lhzhmycnBzUjQmNXW38xg3B2rRzoVmT/AGzV1jCX&#10;0cTCTq5YHI/Cq76FoN43m3tsruvKtjO0+2ahGnajcSeQ9hMARww+7V/TvCGrmAPFbyE55IGc0uZD&#10;szAurfSbK/8A7NsnlMsgyqMhxj60yTwpJcRtHNqCohOQojJ2/jXb23g6/iuhdTzmKPb88cmAn15q&#10;xPpvgmIubnxnbIR96MSrkcegodmth2ZwY+HRWEsuob1I+/HGCazv+FNaRq8ipqGlJdKDkebCCSa9&#10;BgvvDFtGBZajPdg/ww22M/iataT4pitS3leGZFC/ceaYfnxUOIXkeZXn7KXw51eQz3fh2BGxjhCD&#10;+hFYcn7BnhB72TU/Clzqul3Bbclxbai4w30J6e1eu3XivU/Oeaa5t0iJ4jWPJ/M1CmvvdK0U+oTO&#10;p/gDbQvpjFNcyXxBZs86f9nv48WN3LLF8b51tfJCvb6jaxsBgYBDY3VDpngf4vab+5ur/QtfK/dS&#10;MyIzKOxxxXqttrdu6KZrVZdnBDuWOPxrSXXIYYVjjtUUPyFRD0q1OVtWLlZ59p3w3vboJc3/AMLG&#10;ScjJjin8xQ3vt5FWX8GeMrl/I05dG0SQN1mspJGH/fXGa9At/EGqqpjtbcI+cgkYFaFhqdxKmL/U&#10;IjxkrRz+QcjPOJPgH4i8WRmz8S/G24u0DAiGCUQKPbC4OKv6F+yV8L7C6F7qvhfT9RuI8EXF1iV8&#10;+uWzXcXEPhTUCBfWUTv/AH/LGfzFV3HhOzdptNt7mJjwzrO2P1zRzPuHKXbXwTplha/ZodMt4IgA&#10;FEMYXgdunFPPg+wkBkitAeOu/rVWJGnMUsPiO+C94/LDKRV9zqtsobT9WgdSvCXCFTn6ilaLDVFW&#10;LwlYWce54EXnIUU260i0uV3w3TBgeAGwBT73WtVtIkl1Lw7JcKOHazlDY98UsGq6JqCqfJuYcD5o&#10;5YiPzo5Yg2zEu/D6yXu1dXWPPBGM59s06bRre0BgTUE5HARuc1fntdKvJcRwxN8x2/Nikfw5cLEb&#10;6DSlVkGSzuSpFQ0ilczriGSO2VrYyyMOH5yKjN9NDGsTaaQpPzOQeKdDNeXBW4aRBCzYURDg+p9q&#10;s77S1RC0rHI5Oc4FCXYd7FCO+tlP2mTTnmYfcVeM0yHxZdSalLbS2Cw2iqChJ3HPcYxWpcarodky&#10;AalaiQ8hJBgt+VZuo+M4Y5wv9iMQv8Zxt/A96ewrpjLrxBbzP9ktopblcfMkalRn3NXbQTaja+SY&#10;ltig4PmZNY2q6tq0geXTbWCKOVOHf7yn1ArHaK5uYBJr3iF32gZRDsJP4dKNBnRG0tPtDpNLmTuc&#10;jNV7nTYY9QW4uJkmtVhPmQupDs3qDnFY9lrtlaS/ZbG1tXJIw8kuT+OaSfxVepcfZUsrR0I+b5s8&#10;+xosM1rjXotPgabT7AxRKpwzdqwb34pajqWlFXSW2VZMCdY/mb6Z/wAKj1SODxHbmxvtSaLfkMtu&#10;xUgdsGo7Cx0gxx6VFauNnDSS/NkAYzmgLJ7lCXxW99MqyGVpZF+VpcFce4Aqzd+MfFUcapp0drAY&#10;sLu8oce/1rpl8DeG44FvrG/gUxjBbHT25pLvwjoGrpK11dIoXhjuGM0C0OJm0e/8U6hbz+Ipbu7a&#10;1m82Nv7QkjUH3VCAw9jWhBoljbXbh0C85USSZz9M10trouh6erXC6oiMq46Z/Cs+7tPB2oXK3893&#10;tliJCO3BB749KAKj6XpbW5jubd1RmyAycZ/GmXOk6fbym6hKyKqjFuygKPfpU98NGt1/caotw45M&#10;cpyKoX95dX8b28EEcaqBlkPJ/KpZUdjm/ENteNcK8GlxDLZDEYIHpWfff2lbJK80fkw8BhEwIPuf&#10;SummspdRg8iVnOw4ZjjkfQ1BPoOl2lgYpXEhc4UoxTB/rUlHJ/2tHAVe2nL7AAoVOR+VSSWU8EyX&#10;sdw6+dkuVbaT+Ga6OfwdY2sO6CaQTgbo2SRWIH0qvP4f0uVjcXN88jgY2+UQMe/vQBlvd3Ch1hSZ&#10;wRhg8vH5UlnEN4EIKSHBEkhyPpk/41ej01LhvIgtki54kBwePrUl1oNvdxrLcXgCg7SkkuAfyHNA&#10;Gfq+lxxwJcXvyNI4IaIAbz61TjubyRj/AGXDwp+WO4XIP0roNN8KWJgCiByFPygMSEHsafJpE0EA&#10;XT2tdu7KqxywIoHoUrCznkQzT3RjZx/qljyAe4xWlpcGlySsLufnbyWHl4H4daYs5W6VDHlAf3jG&#10;PIzTba8aVSrbCY87W8sjdS6iL9pqNtA5tbOyON/+tY5OPbNPub+8e0aO4t05b5JJHyBjkdD7VDbL&#10;ZxBr7UkuWSNR8kGMsT7H0/rUF7JY6hZMnlyxxo3D7cKD2z3pgLZ69PII0GoZcuVzAxG78KuQ+Ll8&#10;OlYjqcrJuOXl52+oG7NUdPu9R00YslgmhwXMgh5B/rTTrN5qLrcy+HRPu+X5WCYxQO10aWofEiyh&#10;tBLtjklP3Gd/lb9ahXx/dXAYFLcz7fnjH3VXnt3rOHh211fdeP4YkWZTiOIPkdas23gbVV1ZXg8P&#10;xR5TZu38HrzzTVybRGS6vqt4kd/FamQEb1EfyY/D36U3SZ5Z7Iz3lhcWdwxDS2yP8y4Pcjj8jW1F&#10;4N1tV8gQRtGrAyvBLwuBnGK0JPBPjJ7EG1tlcyyb9pxnbj1p+8JuKMC98RW63yxm2LKBkeazHHHS&#10;q08epPMUh02N42XIOMg5966B/Ceo2ZdJ9CnkDJjeiAhR3+lVLGW6sLc20dhIx2HJCnBAP+eaLSDm&#10;iUDpd+oBfTRG4X/WJD93jqfWrEKQNbNDcXa5LMQ0sS459sY61HfeJrWytfMazZT1kEiHnHYD0osN&#10;bs9cQvf2ULKfnhQEYx6Y7GjkkPmQkTTxQpCzPNFj55I3J24zn/8AVWfbXGoThjLpRkijfgAYCj6+&#10;tbdvdaJbxs1zPFFkfNC753KfTHQ1HosltNcNJbzfuR8qOvMar70+Ri5kZEOk2Nq5u5bZRHJ8zuSc&#10;ofStKOxggliitG81HXJdegP0qfXI4JyXsJA23KJbrKUDHPUA1a07UNYtgdNv7COKERgs+5ckfWq5&#10;EtyXJln+zZU/0i50mZoFcKHZ9ozjggcHmkTSrC/luIo9MNvuhyBMhAz3OR1qlY+INUv7+SGa4jVg&#10;xFukyg7uMjBrRtdYLohfV4GG87EJIBx1B9B15ppRJvI0bG2sf7NtbS01qGMA7XUxYAI78irbutpF&#10;JG032gZIUr8uVx6jr9O9Ytz4lsbzWluo9UWb5FURBwFXnjPFOvvG2r2X+h6dpkQRctujC4z6U/dD&#10;lky9F4x0rTSBd6NNakDMQlXgn6dapXPi7WdRm87TpHgjUECN8ZmB788gVzUcureIWnl1tWd+VMyN&#10;kqCelaMNnaWUcdu5ZvLIxI5+9/8AqpXQ+UmvvFPiGeOOd7YgiPbDPkHaRkFhnpVSXVNfstNMLzJJ&#10;9oBeNflx1wMnrn6YpviLV7ZIo7AN5ryHHlxpu2qTxnHvzWNNB50L2Yefy4kDq3lYye1SM3rG9vLO&#10;zktNWgtiYWzI5OVz9epPpU+ga7ZmBL/ZFEdrKElG4lfUZHBrkx4k1S6hWGS0n2W3V2ixu7Yz1qo3&#10;iC5t70adNJsS4j78sv1x0qroDu21m20ueCa5lhjnQExlSCGz0yCOtQHxZa21x9svtJEhgYzpcFgS&#10;d3H3a5eC8CWIktv3mFBVn53HOO/Shb64uma0nsFVywG8AHP93J68VLkiuU35vEun61b3TtaW0kRZ&#10;H/1h3YxyCPXj2q7p2o3j3MaaZbzkNgSMD8qkjgZNczoTTWMe28hiX5uBEeAR6+tag8R6qzG3tHDq&#10;khKMqEBmpXQ+VG3ayRW0TR3cflSbstsOWGDxk+9WrprKeZbkXCrJtwW8oEg+mT0rmJtQ13g6ioeR&#10;mbmMbgp9agafVbyzWHzcgSZYhTyPeoGdFc+FbF5fOW/8uZmJ3Fz8vHbFUda0bTY4kYJd3igDzY1k&#10;2rIPUk1S05bmZPMS48/ac4bjkf096vWkMFhCYbq/jjU5ctK2R16DNAEUmlRbFaNlhRYx5cW7Owdd&#10;pOOcevtTo/BFikYvdQudwlw3ldffipLTV7QR7dHmikdnPmNMCFHrzWZrPxDSWVluLcBYm8tirHIO&#10;Ocf570AdBHZWlhELdQLe24aSVAGJX0yelU9d8ZaRoflab4fe6aSaTAmghLKg65Y9q5e4vbS9sAGe&#10;Zo2bczO5OPbH9K1NOtrA6Yjx6iGY4CrLHhR/gaALNz4ji1CF2udauCz5yoUgMRz17UugWGhSBFik&#10;nYRAS5EhKkn3Jy1T3NpLPZRZtYo/KfbsTAyPX3ovdIS5jjtlgijSNhvKyYYg9hjuaV0Pdm3pVx4f&#10;nuHitgpmQZbaMd+ai1G50mJBHJcDb18mIZAPoeazpNMuYPDN/deF4kg1BQIYJZssqJn5mwOpxnms&#10;+YWUFoktuftLE4lTJALEc/rU8zK5UTX8mlXVy1pZzBdxLI7r8qfTtV+DWbiKHydGuDc3AXHnAqoT&#10;tWPcWmq3Dk2hgSAqMW8kwGT6CqOqXOrw2rKtsI1VdubTjB75NHMw5Ub8thA6tf65qBubkP8AuogR&#10;sQ/4+9VtR1qVGLXAjR2BJZY8ntwPy61nLrtx9hSwFskMbLnzXbLZxz71XaC+urhRHdqluIuQ8nzM&#10;fb2o5mHKiS9162uHZrON98rho4ywGOxyPSrFvY31y8k8unMzYyQpAXP0qjaaRqH2oXa6RHHCv3Zf&#10;MyWGe1dBaxaukKzWsy5VstnGCD9aLsLIrabpqm3EgtVRmPDN2/8Ar1RkMWnX0s72O7y+EMrHbz61&#10;cs/FfiiTxLc+HLnwb5elCFZodWeUHzpScMgTqAPXpV64tvOsmaO2h3lvnCsSCp4yaL6WFE4+/SeK&#10;VgfKbCmQs7A7cjjk9Bmk027uJ0EO3fKUBcBiUdj6jNbOo6U9xJFB9nESzNtE6Rhtyjsc9K5688L3&#10;S6xvs9ZeNyoIURbVyOO3GaVmUWhc2dpl9at4oXyBEzoSBjt7VZltLfWI1vbO8KsOMJGQp457Cs9v&#10;Cuualcwajc+Ig5R/uCI8Gt20g1SC1iR5clWO5pJeGA9B2ppXBmbB4WfyPLdHkdmOUC5wPf2p6+Gb&#10;K4O4aYYzKnKgAYIH8/etpLeXUFV7S8eHOcjgb/T8KtPZ3MMAtt+ZpFCyFE3EnHX6VSVkJ3RxtxoV&#10;7JObWCNpSzl/n+bZ+ecfzrVtLbUkm4vFCoo2BnxtHp+J9a2Y9Na0R4obJ1k2bQ8i5Lcdfz/lTm8P&#10;3tlb/bJFjctwHkXaOe+KZPMzNt7q4kLWs9ztdPmmYrzz2zVO5sLySQ3EOpyCeA8sUJJWt1/Depvb&#10;LGixmTG9nJyMHoDU1hpOpWcBeW6XG3BQgEDnk5pWQXZxV1p+szqsk10srSNlQsR3D6U2WGaEn7Qs&#10;Y8j/AF27OWzjbk/jXdyafdy3Jto7VESM53KuTnpj2rKvNAvI2jnRMCSbB3Ak+g/ACiyDmZjQ6xqN&#10;kz3l1pCshTbEUbcGAyRk+nNRG6h1COKa+02GIyLvVm6gnsPerl3JrD6i1g1kREijeqLuCnHfH51Y&#10;g8MSNEyzRuIokygGeWz2z6mhKwXZnWEE1yRaxTSMsGMmTq3HYntWtY6nPBai2jtwqlSxEvP51LHZ&#10;kQYEu0q2WkA6j0xUywK8Th5d+RhJAvHXkmk171xplYyiS5e6s7KUCMZIjXIHHUVYl1zw8mn+YZJo&#10;pGjVWLjBx3bbUEc62cf2dFEsh2h9rsrbe5J6VZbSrTU0S5GbcIu5nYg7gG/UE/yqgkFvbWMsyzfb&#10;1kjZMQOw529f5n9K0BbWiIbWBI3BGFeQEEmqU04jKSbEYbtvmbVGwew78VbhE0lx5iyxCF1yqqMs&#10;cd80EmXd2sivIZLCRiBjA2/L+J6/WtPwzrenwBreezCxvjDA5G7HOTTLrSJpJlZJkYOA5+XgE05P&#10;Dscd8kMskSgjLCRhtPX5sUAa2oaql0otLS3idYxw64YDno2OmetY8mnrG6aabuNJA5cuy7SxA68+&#10;pxnHrWxpcumwTHTrSVogQMuvQ+/0qnqslrf3zi9KkqVWNNmDnrwe+eKAKVh4Z0oSrf6nfnz8jesJ&#10;Occ8D+tSPpVj5E9rLeRBJZMRtKR8vPQ+9Q3Nz9pje4uTJEVRm2L95G7AVBe32l3EcFrcTyRFkMkj&#10;yDAXHHzelAGitr4YiMdpfagYnk53omFIXnj9KkvLDSIrJxHfmbzFLxKrDJPTt161kvaWzWzRWt9I&#10;7cAMFAGCeoPYVJqVzaWjR28NyhdiPKDHqBnP64/OgB0SafClt/ZjtMHk5LEDGevB/GvmOXToPEH7&#10;cVtrr6hMZ4Lh/OtJHOyMRw/ex0BPY19KWsEFxJHPcRwkjeWUMRyByPc4x+dfN/wT8XeHfH37YPiH&#10;UoGlL6cZUlVoBsLFgoIPrjj61SasTI+qbNLqW0jjmljMCSFkXd6Dj3qMw6jeX0U0VqFKBipAG0fh&#10;Ud1qUc0scduNiRMS8zLt3EcY9/WknubQzPff2kJCx2JCwwC3epKWxbSKeCUwTTwlpZOjAnGenGam&#10;/wCEfRZHlmSOQMgV2Yk7gcYHpSWWtWkl3HKTEygEqAOvYfrVufxm+nh2hMLRgAI+MkAjpj/PSgCj&#10;dX+n6LcCzESIIyfkRsJnaB2+lWdc8QaPb2cQnxukUAybux7e9Zur6oTPulgjmEkhDDGASe9Ul0jw&#10;/HdxrNdknaHCq27a3pz1+lJpFx2NGQzWMqNYxFy3RkYcLTbma9v5SZ2i4YHLYbkfWqCnTRPLYW09&#10;wBvAbzID8vr0qUaVa3KFrXUFZIhtKEY3H1qXYdkDPdXDySWoxICcMeV6f/qqs2qzsHNwWKlfkccA&#10;HucdzntVpbW1TZBHc+W5QM2c9arXWnl4xDcW6FopB8of5STnjP60gEhGpOy7lV1bJRgPm+vt3qQX&#10;ht2jup4SgQEhnf5Sf8aYtnefaFMCIhjQEuZOAD2HrimXz3Rt3sDH5pCFmaM5Un6UATLrE1yGtprX&#10;dDKD+9Xu3Ycc1csWEcayebvYc+WW/wBWfwAqlpyrc2Yg2XIZe6Jg+/1q9bSWUdm6urOA+WO3n/69&#10;ADLpntA0USKXcEhQDhj1YZ/EVniaeOSFpmjDbN5K8H69OaW/OplYBY3rREM5KucEdse9Z15HrcV2&#10;rTRefEY8qyqc7s889gB/KgDoV1O31SJZ5raMl0wm3ncPr1/Oql3qtyyixlgkQHlU3dh1rmykqXn2&#10;jRLfzOBhm6Hpxj0rpNNvp57JIZYQsgJDSumKBMEkkaELdugGf3ZVjux/Sp7+JG0uOazWOaRv4TJl&#10;sZzisqexnnvJLiUxttALOCc4/oKsW1lqNnZ7RaIZPNzAQxBIByMepxVJaDK6X6TyBo4lQS4LMgOe&#10;Oi5781Yt57/V7n7L+8ZhJ8y984z179KZBa39xKy3sSM0RJC7SAWB6/QZrS064t7e/juJIQjO3JQ8&#10;56ZI9DSaJbJLXQ7e+YyTWeWUkAycgH29Kkm8FacUVJJVLnJSOMDJ9/pWt9qlEfmyooiDDaowrfQ1&#10;LKTbjMEODtAJDdc9vaizFzM5hvB95DMI0mSJWG4xAdx0PsabcRxWDIZbwgxSDcyjggduOv1rcvIp&#10;7i3ltbiP94zcv3Ix61hP4RuHfzxOWZcMq7+2eeaFuI0DdW72wj8zhhkPIcuc9B9MVasNe1XQpo2i&#10;u96FsiNxnPpzniuN1C51vR7zzJNMd2b/AFUyuOMD0POKm03xRdSOJbnTz8sgBd1wD+FWB6vpviAz&#10;WK3TPAJJjkqRnB9ParMmuxTbYrmMAhOvl5yT26V5daeLbG0vPPAjaTO1gzHCg+w613Oj6va6lb7d&#10;Nu4l2nG4McEH39ad+hLRsrp9lcrvaIPyRkjhD/Wq8lpCtvNZrFsDYI2oQvJ9fWobJ1stWj+0SPBE&#10;XJmZ1OCB0IPQZNR6r8SfhqPEJ0OLVvMvIUVp4oXyQGyRke+DTsiTM1jwPFcw7Y7FjvyrSKclCec8&#10;n8ar2enf2PcLHLZGXja7McbffNdNH4k8LTo01l5gyN0byHAf2qq2saTrDyR3umuPMcgCTnd7ii1h&#10;6jbWx0C9jkMSr5wGGdlBxVDUrG5hZUgeKRWT95kjGPY1U8QWV3pciX2m2heESfKEkxtHuO9Y0Wv6&#10;XqCmy1lpo2djiJTt2L60cqDXuNvdFsr4hnlikI3Kx6Faw9Y8AeJLdHTRNb2RMflVwDtP9a6f+zdG&#10;kj/tCy3Syt8o/eZAHv60lzfQxtb2z34XznZSqYyCB/8AX/SlZlXR5xc3/wAQNCnFtqNoZIxwJ0jJ&#10;AHp0q/Y38ssysL7bNLHtjh29D3/CuzlTTpG8lzKwDHzWY5zj0H41j6nonhz7QZLfMYRiY5VQj/8A&#10;VSGUrmyiaLbfiSWTbkqqg1SS4TYouLB48AqCUO4//Wq9ez6rYFW0KJJ4nXk4GWNRx+JZYYPJ1mBY&#10;JZEJkEkfyjnoD+tAGPeatq0jRy2sTYEgWMyR7vl3c4A7/wBTVS81i+lD2caXjy53uGRk3c8KPbNd&#10;Our6e1usNkYWYkAugyMntT9Xs7e+t5Ve8AGfmiwAxP8As4o2A4+OKC61IXkdlcxyyDAGwn5voaue&#10;drFqqQX3m7gThW7r24rUlsvEDxxeVZlk+6gcjKj1PpT721vbGNG1GbyHCbuRuDjtz6VV2wMpNVdr&#10;1Lf+x2kkCnEmwDB7Y6ZIq/cMzDElt+8dQXJOQPTHYVq+G49Rv4hdXGnQFwuBJGg+b3x64qW80a9f&#10;Pl2zIzADy88P9BTWwuhhR2WsPtuhetkMVQMOp55z271PAfExvVie+DKsfz+aCVXtx71X1Ox8RLOb&#10;XTrTaFAWUpJ1Jzx7YH86lNl4oillW7uiVc/uiq8jApkGhdQvcBYLSfY6Hnao38f/AF6zb/R/EU4k&#10;8jWlaSRfn8yRgG+oqTSPCWu2F/LqCkq9xhpZS5+ZR0GD0/CteHRru+Ek1wE3AfKQ+AWxRr0A5vTd&#10;F8X6VdLHbahCccIJpOvrwe1bUmn6jN5MupR23zSZdkkIaT8KclrFptwtxe2nnchR5bcL9c1l6gdT&#10;uJme03bHbKgLyFz0ye9NNibVjoksNDureR0QqqgAxsOAD3689KS60awuli+yW0Xl8bQgCk+rVi6b&#10;4Z103LXNjcshj5/e8cZ9/wAafqlh4gvrozS3EqGCQHeh4YehqyDbGraTbxGGzdfOWTaAw7fX1qGy&#10;17RXYP8AZtheTDSNF3Hv+Fcbq9lrQnZYLgxj7wEjnc30ptnZ+JrxlkgtH2hcbmbGARz9aAPQbXUt&#10;HvAJViG1WZmdG+9T3NrJM0KIuHX5JOuCec1yek+HfEVxM1rFOsaso6qQTxWnB4b8Q2Ns8sd6DyQE&#10;AyT6denShAbtvaQTW4dpJz5bbW252g+vXimP4J0+5me5kgkZQMuWI5H09aofYtdhhaG7uDJyC5iX&#10;7pH+FXLTXr4Ri2ltJGQYKygfMw/rVWQGddeC9JSOSCG2ESxsGGxPu59AO9Ogku9PdY5UEkQIwEBy&#10;B05Fb1v4h0i+JjFnLE54dmPQirFvY6Tds/mTbQMLkLyTRyg9Dl1me6T7PBbC1kc/I0g/hzz16VLZ&#10;WkTRzJqiF/Lb5TFJjeecE471uan4XtJQPLu2xK2wFTyvpWZN4LvbBFsoL+VY1JK/JlyOmTTsieYz&#10;Y1vradLn7MN4H7uORc4Hqaq3uomHUWuDchNgJUFc5bp1q3cWWtafIYLudpQseN7JhlJ7UtrBp4K3&#10;E10sTAkE3GDuwOlMEygt9LqTIZNRdBGc7F67vf1q9pU13ZuH8qNWhA+QKR16fU0tzHZzt9o0142L&#10;dApGC3f8KlmthEDO75lIBVRJjBx6HrQS9zXj8V6XHIqalbPI79yuc/8A1qY9voN/E84nlSVCA6q3&#10;yqMen0rlDqOpW92oW18xed74yVPoKo/2rdy3twnn7digMpypJpoDsrizs4ESeLU0CouAxGS1RW9j&#10;q87yX1vbmbfhQ23lVPf2FYtnqqJEmZVly4JRFJGM810Fh4tkgjEbz7R5n3QnAFNa7gSpo02Yy+mx&#10;SSRrkgNx9MjnNXLewv7KJ5bpVgB5IIBxx6nnFEN0j3X2+O8iPdiBwfrUuqa/c38Yjs7KG4kU4Zyc&#10;Kpz6emKfKgPzEu4tEn3CW7upQBnaM1hW3inShcPZ6dE8cqt964Qjil07WPFEf7zxJZywxgYLwxAq&#10;1SX9xolyxuYLKe5bHIXg/TnivFjGZ9VOpT+yMvNP0q/Xz9a15UiY8mE7WB9iKfoPxA0Xw1dJb6P4&#10;g1V3VsJIC5P4mm6YrvPs/wCEYWFCOPOkH8hU13Y3Rif+z7iCHjGTFnbXRCVSPU5Zzps7ay/aZ+MG&#10;jGMaXq99PboAUSVhjH1Net/Cz/goHrWP7I8b2F6mwDbMFDA/lXzZ4Tn1meZtO1G9jugGxxAV2iuk&#10;ea2tIzDbJEJlIAH3Tj3rojiKq0aOWdLD1NXofbmi/tmfDOa1ilu/EaKGAzG0RyD712Gi/tH/AA21&#10;aAT2viPT1U9QzgN+VfndPPGI997rEIVByoX5v51U03UtJtrmOPR49R1SeRsBbWB5Ofooqvaxa1iZ&#10;ywtPpI/TvQPG3hnx1cfZ9D8VWl1tOGitp1yp9wK7PSPA99Nbeb9q8v0G/OK/PP4KeBv2rYtYj1b4&#10;ceFb3Sw7AtLekRKw7ZB5r7B+Fmofte6TpskHjGbw9LM0f7iWNHba2P4gCAavloyjozkqU/Z7M9X/&#10;AOFf3moskLRKyr13d6kn+F9lYjdqGpxW8ZOQJHAH6151Yaz8d2iaDx3czMjsdx0WQRqOfQgH9a3r&#10;DVfAmjWgm1trzcv3pL62eRgfqN1L2dO25nzSNLUpvht4dcxvqqzuOGFvGZD+lZsnxC8KBCbLwvqc&#10;uGx80YjDfnU1v8TPhPdTta2PirRmnz8sf2hEf/vhsH9K3LO98N6nIoW1V9/dRlT+NLlitkPU59/H&#10;niG7gzpPh+ysAo4a9lMpP4DFU7jVvFl2qef4ukRTnclhAF5rsm8P+H7xWMNojY4ZQelUG8IwiMx2&#10;sywnOcBulJtrSw0cjc6fbXoD6leXlyUYEC5uGwf1rQj0Tw9PGtxHpcKHGPu81txeD2MnlXIMpPAB&#10;HH1qxJoEOnqEWIEYI2quanUq6MU2emeQBb3DLs7belRXFsZIwLaOVuMNjpWvtlxst9LfgYJ24qrN&#10;Jry7ooo0GBgepqWmxmfF4eF4RDMme+0j+taFt4Y022PnXkyLgYIJ6VVttO1m5YPd3bIAMMGYCmzu&#10;trJ5EtmJwT/ExpWA1JH8K2CkwFZXAGNnX8ajj8QCBle2tF29twzUEF1pSf6qyBcdVA6CpoNSuppT&#10;9lt025+VXj5pXaAmu9S1PUbYSPsiUHhxxgVRUSjKT3YZgckZwDWh5Oo6krWktqpjI+YBcVLH4Xt3&#10;C+bI2VPMecUJsa3K+lXyxNiYKm3qF5zWjJfRTOLZY9ysMncKjtrLQ7J2jN1Gjk5Kuw4/Or6usqqb&#10;OzkuPQiDAz9afvCK7axLaoi20ATZwFXv9aX7TqF4PMeMKG7Ad6lEPia8l2XGlW1qi9Hlk5P4CmXG&#10;kQIm7V/GmyPOfLs49v6nJotJibQqtqEKFbiBUA53u+ARUcGvMG+zW18p54WI7v5Vat4fA1vEtxb2&#10;Mt8448y7lZv0NWl1lY28rR9OtbdAOSIuR+NWosV7mVNrhMJ+0+H5Zhuw2Ytpx6gmszUrm41OQ2+h&#10;eZaOpG3desDj8K6TUFiugpub0s2PvYwKq22mQqjSGxWTnIyhyaaTQnc47X9O+M39gXNl4b8VQwXD&#10;riCW+s0kWP3GOTXlD6T+3V4Su5ZbN/DviWLyy37yMxOc/wAIAOK+jHs9RKebbxGNVH3XTj9ao3Gl&#10;z3RBvdbEYJ4VIuR+vNXGUkxHz+3xQ+N2k6V9s8d/s83huIT0sLlGJHtmm6R+1H4Pju00/wATeEta&#10;0iVx/wAvdozAe2RkV7xrHha5Fibzy576NfuvGvf6CuY1XQkms2T/AIR9d+3k3EYOD61m6lOT1HE5&#10;N/2kPgFrOwWPjyGK4jGDHcnarE9jnpV271XwJrGnvqY1awljcDMkWoKB9ck8VX1X4F+DfEFhM3iX&#10;wbpxLxnLRWi7j9CK4e+/ZP8Agy9hNb2uj3lo82Vkltbh0DZ4IIBxQ+ReRep1t14Z0nWY0vNGna4i&#10;I/1ltcBxj6g0lv4ZurCTzba5uAqHH71cjNeb2f7JuqeGrdj8NvjN4k0ME5WJnWSMDrgA1pWvhX9s&#10;DRJ0s7T4p6ff2OcyS6jpuGfjj7tKyfUObyO8ax1Sd1llulUq+P3bAE1BeprMbKYoZmVWOSoyT+Fc&#10;3JdftW6KyyXnhHw1rlvnJ8pmhcn2ByKiX4s/EGxbyPFPwC1ZSvWXT7kSqT6YpcvZjTXY6OHxD4ia&#10;OWwtrR3ygYRzHaFxVTTtf8UXlmwuYvLUPh95OCfY1n6J+0H4CtLmaLxL8PPE1hMnRJNIdg34rmtv&#10;/hbvwO1Qxx33ixdPWXH+j3YaEoPfeB/OhqSHdGeNblW4Md14gEAJIZBISaYNUsLl3gTUZXXGPNVS&#10;FH59a2ptE+C+vXfn+GfHWlzSsm4RrfLI2MdeDVd/AEjZk0TxbCoBBURDccfQ5pe8h3Q+w1TTUiCI&#10;jPjAUunX61YuNct5HbyLISNg7hAcbMfzrBvvAl9HMINU8T30quctL9lKj6bscVHaeAbXTLw30Hix&#10;o1dRuDMx4HHWpbGrG5cy2nnxLPeXEQ+8DGgJJ9PeomUXzeVGk0h3blaaLBX3wKzbvRPEUdyU0+7S&#10;SOUfupDLlh7gGo77TPiXbyiG1nR8DLkvjC/40roDYt9F1RQ1wLqNCOA7LjP4A1X1OXVUVHl8RxJG&#10;Dh1RCCKx49K8f3amW6AEJX73mbefqarDw74kmnFjI0s687nYgqg9yTTuNWNK58W/2VeRrPNDOZ3K&#10;x4jZi2BnPHTpUkGu6XqOrra6pEzRB1MinIAGe2KxWVYZkQeazREgxl/lH5davpqslrbMLTR41Mih&#10;nbaSxzxyfSgdl0PTPGUJl8P26eH4jbWkn35HTI29sYrjZby30a3DxJHPNu+VW4IHrR4c8T3djbLF&#10;qutxyRP0spG3KB6cdK0VtvAWrXjjT9XjtJyPnhVN6H29qCbWKtn4iZ4UNpo4d2y3zLgZrQj1a2dF&#10;TVbeCF2biJo8c9uR2q1pfgiGyuBPHrkN1Gwztjlw30xWtaRaLaTST6tpsY2j9xPKuTn2FNITZp+D&#10;tT8NarHJo+saNHHvh3RXWPlB7g/41W1XwVFM8YhcvDISuIMEex9cVFqvijTrqxWCG1WTa4WYJGEL&#10;L71C1yunxgaDeRLE2CWAwynoO/pV2TIdzRi+HmlWEYiWdvMZep7e1Vr/AEKTT482UMZkHQBR89aN&#10;p4otbO2WXUdWEx2cxuwJI9RRJ8UPCMMy28VhCWf+JRlx+FPlQamdaadcfaz54MMjxkBCuFWqWoap&#10;odnA32vX8ND0jjHzEiodW8V6fqF2syXVx/rSfm3KMent+NUpUvZbiW0W3tFQjzBI23dj0560KyHZ&#10;sgsfHelLHN/ZMkmZCd/mjI9Tx61Bqnxgv5bQfZr5ohENp2xkEfQ1ct/D9hAqwxW0TTTMGfyGBGPp&#10;itXT/Bei/ZfsbaUqyyFhG5QMQf8APrTuKyORsPit4hlkleJ2mRk2hpG4A9SK0tN8feIps20E9rsK&#10;jCIMnJ7mrS+AEt2X7XO+SSq/J1FWdH+G8Mck1vp75Uvlcptx7ZFLmY7IS+1jULoCTUtJguiuA2xF&#10;xt7/AFqsfF3h7+0o9Ml8ASC2JG1oQv3z71pyfDzWwyG51BBtVmbYpJwPpVO++HWsQypcWN07qBvH&#10;nKBliOuOuRinzCLdwPhvFcDyfCUrbGJ/fdCTUVrp3w0a6nVtNvI3VQUtlnOzOenAyKbBp2veSQY5&#10;WaNPmV4tgYj3Yfyqtqs95bWxnmleGQjLxLIMH0yaLsCtqPg60a/xa3coQZYLPNggfXsRUS+EHt2U&#10;rqDtubDecxIK+gNZs/iX7K255EMjKVEkSeZu+ue9QX+q6vrEKW9s8sZTu0nOPUD+lS7sasbd3otl&#10;okB+26zEzL86hGHB9Mms6+nuZxFbxX8YiZMQhFGUB61RPhe4S5Sa6sDMHTLvIuSRjPAFX4dC0qQF&#10;/wCyp4nQfIMEBR2wD1qbMvQqNpUkKiSCeOcYwCGA3EHoQO1XY01JDFeXwjRG4cK/K47gd6z59Bmc&#10;pbxXzZdt3nhSOB0UgDGKdfabrckqqJ95DDIjI4AFUBYu9QkiiHkTeY7MWARCo2+/vWE2t382oM62&#10;8wRA37pnxkf3vatNtL1qzkWScswBJPzDEY96l1GWzjEVzrKIisq4JiOOfXApXQGBe+J76Kz+z6fI&#10;XdvmaVgQQM9PyqW08T+LGt3vL9SIwu1QowQMc5/StA6j4Xx9jkhW4LE85Cj2A9qrtcqxVLpB+/BK&#10;2wOVC/XtU8zCyJ38dXt9ptqk1hFbCNsSyohLOOnzGnC9u4po2XT1ILfK7Fdp9yaw9f0Q3yRf2drN&#10;xYeRcCV3t1UlUHVTkHr0zSvcR29zHNPqrNG3JUxMxH4Y5qroSVjo7fXNYt5ZyljaIm3G1V+99KfZ&#10;32tI63N1p9s0JQqVjxuJ7cnpiucu7vS7BDeR+fK279ypkIUHrgqKis9QugPn1aSAlt7R+UGJX+6C&#10;eBUDOws9GmkaSSa4j2sw2s3DDPUfWrq6Dc28LsdQ/dMD5anhs+tcbe+Kre1tkhXUb0vMCY3EYwo9&#10;M9zUNr4ws7mZLJZ7m6mxhcKclu+cc5oC1zrXsr7TLcrDcFSr7vO87IP4H+VRTXF8I2uBdJM2AQVT&#10;Ax6VRR4LhEvGvDHHGD5iTABVYep9afd3ukTaVKLa+eSQKMOpwo55FAE9trt/b25jt7ZZZlYncsg2&#10;oPQ+tZcsd9rmo+XNdzymJidjLhAPTP0zVjStMtprkbLy3Uzxbo0Rfmz6kZ5Na8dndvd+Xc7XKRk+&#10;Uq4JbHcGgDHhsNWkjMUd0sCq++FVfIb1znpVa28PxWEskur6g13JLIGVHX5Q3rgVuX+nSCOP7Q4j&#10;hLEmNV+YHp1qJdO0ad1xdXMKxAbQoJzj0+vrTswKtqL2aVZp7W2MaNt/dHaT+fers+s3Ma29obW3&#10;nEu4ooOChHvSatc6SiHToIbr5mBaa6IBA/3v602bVbBbFLTR9DmO1wWnLAk9iB3IpWAE8V3ZmM16&#10;8EYEWIogCdjZIznvVPWPEmrqzS26RyPhfM8sHYCQADk9ef50zWtPtNSIlezMU0OFEWdwYdctgdfa&#10;qttpN4ZBp1jpcqxNDlnSXl39s5P4UrIq6L1n4/8AE+lXCwWlihTzlT5hnKkDdnt6mtiPUtP1qD7T&#10;aeXDcD5mt93yZ9ifX0qjbeGtR8hbabQGA+9gybAQByT6Gq+p+GL1riOSyRUtdrGV5JTnjoFz1NHK&#10;kHMWEaWe7W0v0EcrElVtydp/E0tvaRQAw3JKRlyW+fPI9aTTIrK5UxRzGVjgNED8w45Of6Vbi8B2&#10;c8Iu7e6kiLSfullck59KTSsHMQ29nb3MDt9tGwKAWWPkE9Pp0qreRJYYWOSadkGAwIOCela1n4Hv&#10;oormO3upELyK8jABxxx+HWrt34W02M+W2qBHwu4J9/GO4HvUjujItpZpYEF7OwK4Ty2fhqssY7ed&#10;WkaSXcMBQMIlTSaFp8Nz5q3iywhMbioBDfh1ppNoSYG27IfvedwoH+NAyCC5u3jMDO6NuKqVOV/O&#10;renwCCFriNTOzD51D9CetS3GtWQiZ7PTEkjCjMyR8D6E1i3lxd3geRf3av8AKhRzvYD6dv8AGmtw&#10;Zqw6YsweVrt4nALcYZUHXj19KdpugOiN5z+YzZk8x+D2xwO1Y9jpF3FZpHBdvFkkktMeAc/Lg9q0&#10;/wCyNQnZ7m21GQbEAzvOAPQe3Wm2rE2YjJqdrvgtVCY5+Ubi3uPSoLbWL23fN2wkwpxLs4XHYepr&#10;QsJruKXY1wtweGZ2OCB+XNS6pc28lp9mW1jE8wJ8lAflX19qS3FsYIvD5xvo5zEWGEjYjJ7k49Km&#10;l1aVriQf2g6+XEu3bHxJkZwDVXUtERrpbu+khjdRtZhIMhccKc+tV20WK/eJxrKbgS5LTbQO3J9u&#10;KsG3Y0H1yOVTJp14HlMbCO3Y8Lx3Prmo7XXPERimhuLeVo1bEXl/MSe4P+e1U7TwhqVnIzWMayyN&#10;kYj5Az1b8qdb3VzYWDC9u3m2kqiPweoHHeluCdjTPiW9SbdDcSq8ZBxIo2ntj0/CnyeObye0NpHh&#10;X3bWIQcHPJOKp3+tyeVHb21kGY/LEkZBwcck5qgRGkogudKh2uCJHcEKV75HrQG5rXnjjULaYPb3&#10;sdxEEbcuANxA+Xp+NSf8JTrmpxRyw6dIi4Kxwsc8N3JHr0rEstUSytnul0W0WCIkSwxNgonQZ59P&#10;50tx8RPFenWTvpC2zQLIcFouUX/2bGfzphZkmoNeTbrG05mcFZ42kKkP1IJHt+PNXNL1fUoWEDLG&#10;ZIkHyiTKj1H1qlbeKL/Xke6+wvGjDy1bbsLuRjcSefx9BRpj6XbwRxvLMXm3FvKXIOOvP4UCszZm&#10;1RbVJDHBETK+11aUBlHXv2p765Y6aYrWHS2Kyrl5Apx+XesySazurkRKTkAFUyu724PJqY63qbRT&#10;yWsJCfLs8+MmQkdRj+lACf8ACQiO+nkgtyQPm3bfunHzAgduaTSvEEMoliW1k3G6MAZ0zhRyMY49&#10;cVCumJd2X9o2zS/bBLkxOSBjPfIOOP5VrHSY49Wje1iSZIQuGVtojLAcN7Z/HmgCvZSPfTMLuOOO&#10;OGIqWUHBx2zWzoEWk/ZFE+0Svko0vZc1JqUEtrI1jFLCcrmRElIZiR2/xpYk0OLZNNc+cUTHlecz&#10;iM9s570AbltZ6VfWm61kjlC9fkIyw7VWstLv7yaS4v4ocKhcMh4XsFqG3lu0KQQ3H7twMbOGyeuK&#10;lfQtZumntbDUon8xvkhPTgc7vp7UAZV3BLLEVup088gonkuQQMcYx74qu19YyIZZLWOSUJm3jdjn&#10;JwB+lTXvg7xrdv5Fs1uZgxBkVMKc9Md8gEY+lPt/APiWGN4b6KSVBsAIIJG0dQO+e+aAIRCHO77O&#10;pbI2hDkFMZNQXcNhKGMemb1JCNIW4BPYg96uajYHSp4xdac7XO0bCmcAnjnHFV5o5UUWkrr5zSea&#10;0ZOT7MR9KVwJl0V7VPLaFun7sCMAE9h9Kh13QrI2sV04dJcLu2ICAehA98/yrZ0tIHh2QRsSkgCj&#10;Ycbj2J/XFWtWtLKMWk9zeZZZDKYQnH1PHbFMDkdUtYdMt7u8y0DR2kkhR+SFKkk+mf6GvmL9jIN4&#10;n+Ker300aIksoVH2KGK+exOcHnJ6Zr6i8dazZSeGNamgSORI7K4zJMMZ+Q8E/l+FfL37E0aeDfiT&#10;rMljLFd2ktta7DCdxU7i2M9yBjmmmkrA1eJ9e3XgzQxGpm1fADhSrLkqx7+5rPvvCWjxlHbUnjdL&#10;gnaU7epxWhdeNbGaBYn0zcyYJ2jOeeCMVCfEwlumW805AhTJkYHPXik7EqMmiOHRtIlit9muq5Vw&#10;Zx9nIOQc7Qc9KUR6fJBMrTRSKSoVxEQzHpwKZZeJLC5k+zxxRh2kJ2hsZx6Z7VVkurwiSWGMYD7V&#10;8rB6nHBqWylF2LOsWUc17+6kWNIYxjI7k9W98A1l3KaaE8+5ULLECYnhi+Un15NXri0VctLG8cxG&#10;NrTbt3TGQehqC4tWdVR5LgiFceWn3SQKTdy0rFe5ZJYFaS7dTJgqYxg47k0zzI4XlEc7Ii4BweSD&#10;6VcuNMLWEEV5OIGKjH7vqT0Ge1J5FxZbpSFaMgYaRfuH29RSGJDaRnZaThlcoWErdcds0iR2hgS1&#10;SSaVT/rWl459eR1rQttSt7mcG6IyQFf5Pl9vwokbR7iIzq4Kwy4KI3GScUCd7mb9jj8vy7kbsKNp&#10;i420xYrCEOIIHcscHD4x75qxLrCysDICVD7HAIUjnIHNPvr7Tru1ht9PnVSAfNfgbcdsmgWrMuS7&#10;a7vklQSASEL5cR2kHv8AWmHUJ/tV5b3dnIEEZ2yg42cfr/8AXq1dwJKEe3v1UFlP7lQNvqSe1SSI&#10;YrnyNyyqQRuYj5lPHJP1qkhXsZkGovZNhnbPl7gZcktx/L/Cp7W/uZo3u1Z5TIOQv3c9CSPyrZfQ&#10;7STTkWUB5kZ432yLnYQT0x64qO20+eyaPZax7ZCMs2ML7D8/pTaTDmZg3I/s5xdQzrngLtBC7fX8&#10;6sLNDcO22Nt5xjDEgnHP610DaPPcWbi7kgWGOY/u2jGDnsPxp5sYNJi321tE6OOcEAg9yKLITkYD&#10;aVf3u+Lypwsp3fLwVx2PrzV3SRd2ckDtLIxifB87lgx6gj6ccVsXFyQkJbzY/KbcX4Ocf0pY7uDU&#10;r5IhZOzN8zuIwMjGc/SnZiUinA1/Y3xvFaOS327ZVT0Pf244q+LLT7y4jgjsp45YssrngFTz/Wrs&#10;eh2lzEktm8qoMAgN1JBOD9P8KVtPka4AvLuRSSdrMu1B7A9+aAuihuaGVo7kKqwfMhcfe+vriiK9&#10;k1CAO7szMSdoGM+lbUNhJHcFbMRuuweYjDJz71WvNPZCYrRIRnDEIAxHPQ80WYuYxUnvINQTzot8&#10;bqQuT0PfNF7rUbbEW1QRn7khbB3fSrt5pVxgmO2lLA4cquM/Sq66TcXNoyxZLqSCoIO0cevTnn8a&#10;Bp3MzW9ZhRDIsLTTJHtbyzyO1ZWlf2VrMp2QyltmN23BHt169a1JPC1xEjSadBNO8shEpkc++efr&#10;Wde+G/EccUk8Ey24aMKyPjCY754oGX4/DOnW7FhFG7hQNznqc9KLW18Q6RKlzZKkcXmH5FI+Uevv&#10;VfQ01AxxwalcM4jwVQAZf3OK3RdwOVLWrxn0Rxn8RQBoQa5c6jBiaUuFADDptI6bh6Zqhc+GdH1e&#10;5/d6ZbJPMEMUsCkOWXJwx9Oarxz7XLWl1BFGW2t5mMtg9OtbWj6/4ajuE+ZI5zyGEoKMO/fgU0S0&#10;NbRLaFRZy2snyne5j6qfTntTpLtdNiEgDuo+5hcsPb3rQmujrGrSyw3UJikjVIfLAznuc/xZ4x6V&#10;FcaNPZMCVmKjoeOfXNWTcZa3VqMR3xyzR5VTjJrF8V+EbPUYjfaVboZlHy/NgP6itWC3t767WS1m&#10;iVUTa6ScMvuCe1Rz2UtlOHiy8a5Ebx8gt6c0AcVpltqHh147lZFmiEwUpyHIzg+1aPlaMEmvLR5G&#10;jiBZUKZZW7nPWuhvtPg1NBGbcB0UvG3BAI9uma4qfQdb0rUnuo7gqp3glsk5Azyvt0FA7o1Deuwi&#10;S0txmSEOrSv8zY5PFRtpmpX+ky3KWgUH724kAj09jUNvrem6jKoS3aK4hG8M65DHHUHPf0rd0+61&#10;OGaKK4jbCHhVXcsmR1Pp1ocbq4c9zhpbWFHjtppJrRd+1Qi5Dn2/xrXsP7Dkhe2vFLAALuuF6fQ+&#10;9dVqGjwao4CSwBs/dVRkn2IrNuvCGnyzi7u5mxypD8A46ilZBznOXvw5sJJRPpWoKqhiWEcn5Y7G&#10;ll0zUtOsfIl01XaMjbKD8+fp3rZutKh05vKhEcsMcimJoySVOOMHvzVa7n1xvLtolRf3uWEoBYA5&#10;PNS3caehVmvoTJHaXEsiK64UFdrN6mm61omm6rF9jlv2KjHLNjI9vSrV7C2rxkanC42gER7OCO5B&#10;7VkXHhvVA8b2sga3jBwj5JH9TTiFmiW3nl0aL7JZSOnltlX3Hke3rWhb66148cN0FbzGHlshO4kd&#10;j6VjW2q3+iXrzX8BaEMApbGBn04zWjH9n1iBxYQL5u8EEcFRjP8AWquSWriGa8ilihjUuJgyiPg8&#10;dh/jUkdlLFci5d5WIX/UvgDPrms3T9VurBHggUBkBzM3DE568/pS+Xrcc8MjzTSRPtOXPzH600Bo&#10;20mooGNtcbuP3nmEcDPYd6hvzfpCpQguWGSUwWP9Kljsr6C4WfyYjGylchicfhV+KRPs6ZuGdmBJ&#10;JALIPX6VS2IbuV4ND1KS2huBaqjSEvI2MgL/AFppETyBFijLiIhyrY56fh61Ob7UlsfIh1USAAlf&#10;LcZIz/F6etYOs36afcRxQ+UbmRNsrSnmQk/dx0P4VVriJ9TsrxUZF1H7i4csSQc9uPoPzrCl1vxH&#10;obvM22aDcA8TA5UevFbi2nnb1W6R3MIM58zaoH90f57UXV9Bp0NvAVh86Ychfm3E98ngcUWYFeNt&#10;P8SkX0UYj2kbdw5P0rSmvNXtHiYQLgRlUVFA3N25+lMi8NW93DDcXDyo8ku1VhBPPrx0HvVxpV0a&#10;3MMg8xoWwGkAIGfXPQ0gI7XxLd2zKjaVDMWJMrF8FSB7fyoj1241FJJ7NRtVRmB+pJ7/AJg1NL4k&#10;0NI2K2QjLKAjQqO/rXN+ILS6GpifQbqQCVQAwQ7T9T3oA211ixt7hY2lMO/JXcSQT70xtSe9xFGk&#10;bLzumiPC+1clq+leKJfLjluU8tjuZlc4wOcDB5qxoUV3A5SffGQu35OBjr0NNbgdvbafZzRqJJX2&#10;8eaCc81LptqLbzI/maJuO/rxWd4a1kwQMFicxkncGYcdhk10Nm0BLGKSR2cZBPI45IFWQ3cs2nhr&#10;z1GZgVAG4Keh6iiKxkij89Lti8j4BPOAO9VYNdggvFVkcrODl1U8HuD6Uv8Abun2TGW3vtqjgF+m&#10;c9OeKBGfrOjX6XYku7XzYl5Kg/N19e9Z2reCbWRBqUayp5f3YH5BJP610sfxA0fUtsQiKFG2lpBh&#10;SfXPenL4p8JTWr3d1dx+YjYGJMoT6HNAHAavpd7Z2Stb2/kuZMqiphj9PasibWdQkZ4rpF8xUwyH&#10;jn2Neh6pLpurNHqC6nEqgcKoyG9cGqGoeDvDWq2/nvdIskalgwkAAJ70WA5G1vZCjfZAVd4gwGMg&#10;Y6//AK6uwaLp+opuki5Vd25+Nx/wrST4bwyabHb2mtKSoLOznl/RR6D6VJbabc2sCRzW7bEJ852y&#10;MHtj2oAp2Phe7RvPso4yqnkq3HSrK+HXm2swKkEswjbcMetWhfWKxtZJOflAODnaR3Ge1SpdwXGY&#10;X09fKOCzW8xAUdhwaauBVnsf7OijjVGeRcl9vTGe4p2mXsmpLJ5ge3YE7fMQAMBWlG+jTiOORJly&#10;coWcHBH+1V86fBcBZAfMJOVVl3bjjtirA/Lwxnciw6Wqof8AnpKMVK+nYwIoEQn7xjHGK+kdH/4J&#10;sfEG+lWfxB8QLSyQjJj0+3Mh+mWxXbeGv+CdHwv0OdbnX9f1rVGP34p5gsZ/BRXlRhbY9iWLg9z4&#10;vv4EdWibVcjGB5bAsPbAFJ4P+B/x48X3hT4c+CdX1ONz8r3OmkRD/gZwBX6NeDf2evgn8PwD4c8G&#10;adDNnh7i3Dtn6sDXZv4igsYfskVutu8Y+R4VBQ/l0rblmc0sSnsj4e+H3/BPz9pHxVHEvi7RrDRk&#10;Zf3ji8LyIfUKM/kTXofh7/gltpFpcLfeMfH19dnpKLULHn2Oa+mU8XardSBBqbRKOrrHwfr6VMok&#10;1Gc/aJZmdhjKdGFXyS7mEqsmeNeFf+CfP7OehXH2u98NDUZk5VtQkaU5/HgV6l4X+GngnwjELPw7&#10;4esrRVGFEdsoH6Cui/4RHUVgVrS+dsdVcYP50tnpl9auElXznB5Gc4pqCRHMxsclvYoAltEWx82G&#10;qVNaiuhsIWAA5DJIKW7tNNtZ86pp8gdvukIRVSHTNPurvzo2ljA42Z4/LFaxjHsQy9c6vqJKwwat&#10;FjqAUyT+dPeafy/N1C1t5Bj744I98AVQv9EnsXE8dwjBuQCuCKtaZfRORHcxFWiA+boCPrT5ewlI&#10;qav4U8FeKId2t+GrK8AGB59qrEfmMiqlr4B8PaTEn/CMahd6UE+7HY3joB/wBsqfyrq4tS0iYE5Q&#10;HuiMGP44qRf7NkcssaEgcYXNKzK5kcdeaR47hfPh/wAfq7HnbqWmpID+KFTWjpmofEe2RTq2m6be&#10;yYw72F00Rx64cEfrWrLb20hZbf5XB678YrLvb7U9OfyzPGVHOAAc/nipcmtGNal9fiJp+ixPJ4g0&#10;bWrYoMM4szcIPcGHf/KtHRPi78O9aiWHSvF9jMx+/G8ojkX6q+GH4iuXt9f1GSQOil8+i807WJrW&#10;6snude0+HyAuZZb+KJkUe+7+tHN5Fcp3r69otxHw0MoxkOsm4D8qDqFjJGfKSBQed23/ABr5z+In&#10;xc/Zg+HViLvxN8SdK00uPlt9Ku5POb/dSI/yrwP43/8ABSCbw3Zw2f7LmravrkpbbO/iKAC2Qexc&#10;CQmmkm9dClSnLZH33JbLc3nmtJGY8YIUA1FDZWUDun2cyJnO58Cvze8C/wDBUn49afqKL8Wfh9bz&#10;2uQJH0WRlCjvgZO78cV9JfCn/gpZ8CNchjt5Lq7tJGwAl7ZEjPu2TTcYv4XccqVSHQ+mLXS9I1ZT&#10;b22m+ZkfMot2wPxIxTpvDWoIm23to7cAcGR1GB+Ga850f9rbwV4xZbTwx4y0+Ry2zyFmCtn6MRWh&#10;d/E+10y9NtqVyFmKgmOUgHB6Y5qHBkanVQ6DfyOUl8SKMHlLe35P/AjUUtjaicWNyLu+QckzXOB+&#10;SgVz0fjBL6Zf7HvcsRzgBsfn/Srjarr8rqFvBntuUjI/OlZLoFjq4rzT9PtoxHpC2zA43CDP5HrV&#10;XVtXvWkMaeIPLhdeUaLv9e1Y4s9V1Ah7zWZIwB0jkwKczeFNIJOoXhmcDkzNuOPXHeh2YLQdLcXB&#10;Vi18JsDG9c1DDJqOQJLJJiR0b5cVWm8YeHYgfsdhOyZ+8EAU/SoE8UXN0jNY24iH8LSTgEj3Halq&#10;h7mnoXiPRtY1a48PW86/bbQA3FvIrKFz6EgBvwrYtLjT7VWe+uhsz8yqhrjobrVry6Bl1SRVI5Ac&#10;MD+nSp7q2txCw1CISp1ZgdoP+fpTTBKx0tzrek6UG/s4q4kO4BuQP8KrHxnrU832bTLYW528s6cN&#10;9CawGg0S5tRIkoh2/dCJuOPTgGpLXz79vIluBJFGPl3DBHHA7U2w3NHUdb8SzwmC6vUkLnGxZguP&#10;wqxaW92kKGSEkjq3mfMKyPsWmNmRZVDp0CxZ/XNQtqWtgtHp9qNmOZJHK7h7BQam99w5UXXtdV0u&#10;CWTS/G2sWkbzb5BGyHBz0HynFTR3Ot3Evmya7dXsRA3G9CnJ/BRVCLXr6IeUNLlV9nzOjZQ0xNR1&#10;CaJRew+Vk5UjqfqO1Yqmk9BqJuTafAVV0MAJH7wNIRVIaTp1yxeN4toOMAZ2H8ay3sobefzb++wG&#10;5WIx5698gUNZSRPEtlfARklnOR81a3HY07rSNKuYRDcCILEflLPndUQ02GRRaWqsFByBHGTmq0UU&#10;U7tLK4yoPKjIP5dKmb7TlPsl5GqKBuLMy49qTVwSQ+XTETL3RxtxneQAf61GZ7eO0KpCjncBhYc/&#10;jmpp7eO4QSXUs8nHyxwENk/U4qnbarbQMltbW10sjn/lqOR7nHaptYdkyOWxt9nnq0TKo5AUZz75&#10;FZviLRvDepwC38TaXaSqwKsksQIZfToa2xYtO7YGwF8sGcHJ9celV559JtJGbUmuDgcEcKPwPWjV&#10;bDskcD4h/Zv+AnimzUP8O9PLdEkhAQg+gKkGufv/ANjb4UQqJ9I1zxFpV0ANjWesy4T2wxP5V7BF&#10;Lo11YfadFtmlHUDaFYn1INVA+vXUUkR0+FkK8eaACp/OjmknuKyZ4zf/ALPPjK3UxaD8f/EijaVj&#10;hv5FlU/Qnn8qyU+Gf7SeiWU2laN8TtK1WR+EfU9LceX/AMCU5r3EaDdTwKHvCobIdGfk+3yjGPxq&#10;rH4f16O4We3gkIQ7TulUnHrjNVzNjSsfPupeJf22/C0MCJ4N8JaxDCdso+1SQuR7ZH9aRv2nPjpo&#10;DIniX9lbVpVk4d9Fv0mC+45JP0r6JbRiQJHRHA6qjKMsf51Mun2RXyrjTvKJb+JwW/HHFJy8gdz5&#10;yi/bU8LaRexr4s+EvjLRkkQ77u80CbyQfQEDr712Nn+3V+zLqOgwY8Vx6dcKMTLfWUyOT7jbXrd9&#10;puliXaTGhGAxcHBrL8QfDnwhqoaPV/Cei3RYYaW6tI2GPqVOaSkuqBXOG0z4qfC3xfMo0X4geHLi&#10;NxuYQX6BvbIODn61pWVvaX97ILfWI7hH+WJY5Y2O3tgK2fzFZXij9mL4KarqFteXvgOytSpYN9gt&#10;lQSjHfAB/I1hXf7GHwaubxJtCXW7VukSW2oyKE+melP3WNXuelHwpp1hFHdajfRxr/D+5+Y+ueKx&#10;bqbw8qvYaRdufmOFW3HX2Nc2f2T49OCmw+LXi23ReAq6iGCf7OCOakX9nHxzb2f2PSfj9dqrndt1&#10;DTA7e3zhqVl0C9tzbsrnUl2eXIEZQf3eWUke/IpLvWNTkVb1QlwJlAGXLnI7EZyKxLH4V/HXw2Wu&#10;NT8ZeH9dyp8pLm2aKT2G5QMD3rCXxD8QtH1R4tR+GUN0bTm4n0rXllWEk91BYina4cy7He2viPUo&#10;LL7PDbhTLLiVAzMxx2Gc0up6l4ljg3afYyxuTjy0AdsHHGAfpXIyfFXUrS88zU/AerWtuy8yvexv&#10;KR/sAhVP5g1cb4veEHhSHWNd1vTVVcxyyaaWVhnpuTcM0NSC6Eul8XTX8c032hgAVf8AcZ2H0IzW&#10;lp2hamjQXBbcyH94wiK5P1NaY+LPw3S3ivYtS01yUBM8nmIw+u8LzW7pXjrwlqLJPbalY3vmLxGl&#10;0mRx6ZwKVpjUkY08F9GzKl75CkbnTyy2B/vA0mh6nqEt9HY3TR3FuM7tvzMTnjkYH8615/FHhG6u&#10;IDrtjLHFZy74vInLk5GOQnDD2Oaju/HPgmcNJpmmTybZP3bdGX1GBgYpWlcGWf7BSaYTI+yRTmOL&#10;zRHn8R1q3YaxdWtxm4mW24IaTk/hk/KK5u58W6DPlpLfZG7Z3TRkgEe+eKqavr01zBHJpH2fcrD7&#10;zsiuPcZ5FO7QKNzrP+FjW6Oir9uIRiIZSGRGH1H9afB45Goy+Y8Fxb5YAmOQFT6EHOc1xVnYXk85&#10;Z2inZl3SC1boP7vpVy10Ow0ycyxMtmzAGV7qTOwH2TJHtRzMGlY9I0jxNo9vN5+pG7ZSp3NAwzj1&#10;YMcfjVeXx5pcMrzR3KQxrIAhYFtw9MjgGvN9YmFpI9ro2vStCxOZDcnL59Fxkj61X8P31rozAPaT&#10;vGyNvMq4AY9gFBJ49aakTyo7+78Q65rERXRdUjljUfKgZiQT77TWfHomt3k8sex452UGR25U/X/I&#10;rFjv9Ot0i/sa1lIXnZjOMH6jNacHjCfUHeCcpHJGo5jjI2D39DRzByoF8IXMZkN3eJK4bhHcAA/7&#10;vOajvPDsNvbbWJhOCVaNMp9DgcVFc6lcWd6s0+vvEvO6NW++fU8gGqN1rOozxNd6ZrsU5JP7qN8k&#10;+5BHX25pczDlQJZgaqLm2hEMsIzkuQG9+c9q3YpLKBHicv5ssoITcWzn6dK5/SJvE12s15bWrGUj&#10;a/mJHj8yetGh3ur3Ie58T6SbO6gmIjijukdnXH3wVICg+h5FHMx2Ovxdz2sws76KG4t3wxc5VRjp&#10;wP6Vi3ya3JcJNcx2sgP3JVIIH0XtSTXenXN0Yrb7ZGzqGdA49PbrVvTrHQUhEi298+GxLKJBn6Dq&#10;B+FF2BjnRr+7Z7O9Ds8m4s5bAI9N3cVH/wAIq7otlcXFr5S8svn9R6dcV0bWsclpvsbyaJt2VW4Y&#10;8r+XNVbSS7t0Mt7ohuRJJ+7uI8upXvndikBjp8NEjUW0F5Ery/NbpIxCj17dKW90uS2ZItQNqXhQ&#10;qm2bAf8ADHIz1FdPLqJ1a4GjQ2SW6hP9ZcK0Y9xnnn6VWHhuF2dDpsjuCCzibAT/AGsdSPxFAHEX&#10;mlalcXn2gy2iIJSZv3m5do/h7c/ganisrRpUE00TyElPlUhBj145/Ku0hsEtW8pbRZNy/J5qBh74&#10;zwKzzqGoWTyi18PG2MzsrO0QX5fU4PT8KAOZt7DSZLiSBde06SUyY8uFNxXPc8DH1NaEWh+HrUF5&#10;L+3JGVUxhpAx9SAOKWTSobwNMixK2/a32eX+L8B+daKeArCykS9WS4LTR4cRKGDe/qfrwKC+VGNZ&#10;aXpdxfzWz3gTjkRQM6AZ68Dj8qsReHPB1gUu7aGBnhJDSTRlApIzkgjj8RXSWfhHw95ZYvdqNnIW&#10;QKx/Bc9/rXPa/wCErgXkkUVxHc28gJkRw52+gLZ9PrQK9y3p+g+Frm2l+xaq7mRNzoisVP49P61B&#10;J4d0BIij3V5nALKIWRQvrxnP51z0d89hH9is9M3I4xEyZIJz0BwM/lVpodf1TdYyztawy8NLPISr&#10;8dB5eT/KlcLRNNbTw+spe11tIrcRBEMrAPux6datnwxOmjeZZSt5Mcil5LjGHP8AeB/oK5/SdCk0&#10;jeyu9xvwELzMHXnptVSCPxFT6nc+LbgCS9tLieO3T7hIUKCcADdg5/Gi6HyopyXety3kkdrcrdx+&#10;dtwTiMY/ulgM/WpI9TvTPJE4kRgAXTzev0xWbdy+Mp440hsytsW8tIiwLL/vAZyPxFaOh+BDE66h&#10;da/JDI4xsL8H1B45+lF2FkWZLptTvEt5UYIwy7SIWKnHp09utOXXr/w84trW2CPvEbbWLgIex4wD&#10;7VbbwlG86vJr0iw9MQuAzN24Pap7eTxbp0ZsreO1eEsChljXIH4/4UXbQrRLumBxbQXENs5JYl1J&#10;Abb61qW3iWzhia7gsp4nQgRI3zMx/vYU8AVPoen6x9hV4SrnJ8wohZV9uBxTL8XsN5PBb5eUxBo4&#10;94XkgggnHrSvJBaI6bxFDcKsUk6yPdZyhTB/3jnJ61SujpM11Ha3xLKqbdqEjbj1/wDr0tnFq6sh&#10;13TIrYuP9cjhs49e4/CoNQWOU7TMZXUE5VizfXkn8qNWHulyyh02OJvsNwkWDggBcsexGR+opkuo&#10;fYrlheor7lG0LyF98ZrJnuLO2WOSz1syyFTlriLafpjiltxe3lzFOuosQMGTO4qB7kD/APVR7wWR&#10;sXWpM7JN5JCQocAPtz+HpS3l6Hj2rCZTIgBEYDE/8CAIB96py67p7KUi1W2YhsGR26jvye1QQ6pH&#10;LGbiB2jEZCxGI5VyeflAySPWhIPdLJsLJLdUexliYjHnCXnHPTPpSPo+nM6eXqiAt80m6UO35D+t&#10;RXN3f2ULRxWl1MqjLGaZVAYnryeP90ZqTQ7dFRp7kwO0z/N/EQO2OKfKht9i1F4cgXN1Hdlo92ED&#10;sdjewHT8aW48J2st2yWWqxyXD8uPMUBOPSpxr8Nu7WVmEl3PtaSVBz9Mf/Wqz9vsLdobdyhkkYgl&#10;ASQfTjOKOVC1Mu40a5gRt1p8gYbmRd2D03cHipjZ6hZkRyXbxAgfuyOvuatxXGnyx7FtllcP8pOQ&#10;R68mo4pZJL8SsXkGwmRDIRsOeMYOMY9aOVAm2yhLYTSB21OaKKNEyZGbDYzxXO6p4ia1uHhS6MrO&#10;dieW5bgeo7Vv62JJ7Gd2hlD7sfaHfOfp9Pesqbw/NJpnlrqsx34YSQQKyqB1wx6/hQkkJrU56+uW&#10;1KWO33SQ4J2OcA89Rtzz9at6SNI/sq4cK5ZQpZlA3KOhAOc5Jx6nniuji0DRW0tb2+vTIXi2tLHg&#10;Yx0BPGCags9F0+3ili0zTo2EY3S7YwWaU/Qg8D6fhTHdWI7HVLKFJ4reYCVVGU3gsmQOM/Tv1zUt&#10;hcxPAdWd3MBQiISoWyO+QaW38PLc3KRwXFpEzHbdSKC3lqBk4z1xn1pusLq630EmlXcAtYUYTJ9k&#10;D74wMBg2fl9ehqYhoynH4h0WeeaO7kELo+V2wNEET27Empn1jQ4onae5cRuflaSIHf6BevNYd42j&#10;afcrf3MkkUcjDYt1MoUA9cBSTmrE0mmzx77W18yIttjhL4GDwWAbH5VQ7JEDrpV7cSta2c7CU4Xz&#10;7jIY93K57evbtUWjRpcXEltYWcATy/3bFwRKi53Mufu9vf2rWY6RLdQ2emWwVEiEMoOCcHqysc4o&#10;uoPCthavd28areBxFbyRx4by+hwT2yT168cUDuivbaO97LbvqpmCK21UdQN2MHjHHHQVpTaXDpwa&#10;R38i2cnJxjYWPC5A6/pTbTXNaV4beHViiOBjCbguOgOc5z7fpS3Wt6hqMhGoWcMkvnEPHA5GcHuc&#10;4H0FBL1Q5/BK3Vwgs7ty65ZP3pKqe/Tkk1Yi05tNtXtm1dd0aYaJ3JAOMntwfpU0Wq+XMi20zJEj&#10;hctASQSOnHJqtqeoaNFqRt77e1smA3zbSzk5OAMnP1AoJsK1rd2sra1a3DNBZwHIYBmYv1wOT+Jo&#10;0+2u5rlZf7ZKq+JZ0BDBvQYHfI6+1T2/iDS5LUNp1ukXmylpYZZc/IOgyo5xx3qeGaN7tmuriN/3&#10;waBLRlRmAXqSSBgc4GeTik02BNe2N1b24uJbOVVmIGXYKzDnHIPA4qv9g/0uKKWWZcYLMASHI/2j&#10;/KtqeZdQscRzT7n4WAQEgDPG9+nT0z1rPt7uURx6VqUQ/dsAZVXYBhuQCRyPehJ3BtEdzcQaU6CC&#10;GPzZnOxnlYs3+AzV2G+la5mW7PkKsYScSADaevBHBHX8qr39/pNlrAtrS3efbHhNoO1iRn75GAPe&#10;qk2qS7XtdY0uKG3/AOWHkTtKXGPuksoxzkcZp2YdDvNG1SynnhW61KKZootyKZRtORwMfjWtY3Vt&#10;c/6FcyFm24YpCVVR1OScD8q868NmfLPb6QXkkkQJK7h8JkbsAH3/AB4rS0+91ayiuFtHknRt+fNY&#10;5QDOPlHbPWmtCbO51EWnaHcQuCIYnmJCCXBbjjgf5xWZqPgaC51B47K1imlcqjtDIA6KO5yeKzGY&#10;BLSK/EDGKQLErsQBxnJ/wqaC4lS5mks5dwXkwlgSx9cnAxVPlYWZU1+EaVNJLFqIaRj5SR/ahvXH&#10;pzn8azWtNUkdWtbWQM8ZGJpwMjuQc8gd/WuqsLe21COCOJoRK0uJWji28H1zx+VM1GJbJ/slm7K0&#10;KM5JbOfyGMD096l2GlY8g+NOrPo3wm8R+Io7lY5E0mRVk25Uuw29MEHoOteEfsRyWt1Df6/HqEz2&#10;wvo9gjjBG2OIcJt4I3E8jrxXr/7ZGtavof7O2vfZUAnkiCDyhvJBIJwF6n2rzX9gHUbXxb4W1C6l&#10;e3YT6hI0Ns+InRV2xAtg8fcPJJqre5cL2dj6Et7+DVJlnaaSOdjjZIrHav05OK1re+Qyi1gv4ndY&#10;jujfjpz9QPrWt/wh1j9l+1QQpBJkxzzeZyPTBAOatWun6TaXErwP55AUSMyE7Tg8g4/lUpXQOVjm&#10;k1SQTQn7RalljWRNgyxBPOPQduaYdf1Y/wDHtaRlWUFd4ACnPQ8dAe9bNg1iYWmazgdlOUEEm9EX&#10;pjewC5z/AA9ves6y0zTmkkkkneBmlbzETDZ44y2CMew6VLihqRadr+70sX8sUbLNCA0cWCckjBGA&#10;c/Wq15qGp21p9h0yErcoCCoVenrk8VrNLo9pCEjbKeQI48R/fGclc9v1rm9K0zTtJs5rTSJbmFJr&#10;uSa4eZ3djKzerkgD0A49MUmh8zLdvPq9lALi9tma4ZfmMqbhnt14qebUrk2xh1KJF6EMFBB9Rx0q&#10;jBb27ss888skkbFFgZixJ9Tg9K0LSz07TmInWWLexPkRAu0px3GCcClYfMZS6ddHzLjUZQ7tKzQL&#10;jaI1xkAev1qob65CpKLZ22TxhkDD5weSPyyefSt7VtIR/wB+saqsjDDxg7zjkgjms2dZbyWdLuzJ&#10;aNlGTEVKjHv9PzxRZjUkZW+w1OAfbbIKAS484YIz6gHg4/nSQ26RaeEtYDENx2sGDEg+3UVp3WjT&#10;W8CmC1drgOAx2nJU9O3J6U06VdRXDL9mHlSKvmMiYUEDPQ9/zpBdFCHULS0lEWockLxvTOcDOT2/&#10;rUttrEF6sthp6xLkchBh2PXODyB05rSt/DdoJIh5sszy/MEkjyM9s+o/CnSaLd2z+XfPFBEWIzAm&#10;MeoJHPPoPSrWxL3JtFsLCa5ttQvpAzSx7P3TEgED19cith711jAWMDysqFIJ7Akgnism3gRLlrBH&#10;RVZgoYR5AGMgHJ4z6D0onTUI5JFMEqoyJllIBAyQQOevTI96Yi7FfC4OXTzVOC8bNkbuvPcmkh1C&#10;KSSaC6iVsg4II+Qfgcj8RVS0tW0p5Lr+0VjmzhklXnB6c0wWlleXpkW9KsEUXYEWFfHPBPf8aANi&#10;HUo7dkgN+hiyCDH8wb0Cn+dOi1+0F39mQeYVySWAJx14AH4VgJo8i6st3HrREaDCxrbjp1BJHH6V&#10;sabo806STXOpIy72aNUwAo6nrVNiaRfTU44xJLLqBiWQ4hCHLAk8DAPA7VBqGuw6eUmnuxMm4eYW&#10;xtGM5Gc+vvVSfSra1u4hb3Jk8v77x5Cjj8Rn61nat4cxI4QgOyjdL5oxgDOdp474zx9M0yDWvvFu&#10;jSXf9rxXbkHA2oMhsfhkmnzeNDeX6/2eu5GQNvDgcdORXK3Gn3kcqJDfbnt0OBENwBxwc465q9pd&#10;lqAtFurWPzC6jzthVQrHnLEkfpRdFcp18N9cSxCaYgBTgoDx7H61UvPsVtKFn2xb33NMSOufr145&#10;rI0/V9ThAh/tnLBtsrNDkZPQ8H+Rqe+0u61KePfepK8khyQmOOAxAPT6miyEtGXjHZ6jA7WKHbJx&#10;5ikhsDPzY6c9fWk/4ReTUHkdLouyoV5bp6VZ022N9GJ7Xd+7dkcudoIHHA79OtL9il89ivnIpy7B&#10;VzgA/dGamzKujB/sXU0MwaMTEnBaFvmx0xk1RfQdV01mItRGSflYOp69q3r/AFGb95JZamiqw2xD&#10;b0fvuz2qtH4t1K0k8iWSR1hG2VgArKfqexJ6jPFFmLmMO6tYp3MJaZXHzEyISqkDO7d0qB9IeRHQ&#10;zNJ5qBjNGxyV6cAfjwPSumjvEur2XbavvKYZt4we/A6+3apLNgbP7JFdLuXeUmaMKVX06n1PvzRZ&#10;juM8NwW+mWUCzX0iQblWJmkKFO46nNd3p626aaVadZmJG2ctuznr05/E154YIdQhghtLZCkIHnO0&#10;ZPmDtg5yfxrT0C5GirJYajeytazOFCCLL2574bnj8D9asmVmdJrNrbQw7oyjM4+ckAbR65IrFvZm&#10;mcQK0hQkAeUgKY7/ADcDNaMF4yRpbRJ9piV9iSSRh2GfTkZH5YqpqdvevebYliwpO8JH86n0B6Yq&#10;omd2VvsyMqpBbSx7FwglUAOPc9/SpLy4spbe4sJvD4eRBzGmMntkZxxWM13qdq8kKXd7C1sfMUFB&#10;tK5yTgkflS6tr2ryRRoNNlD8eTcZUtKCQSOvX0p8qDmZj6kdHsb0QzWXlW0kmGTyvvP9MAgc+uOK&#10;3bY6ddkxCRw5UCKYxOu3jt6/n2qO91XStUhW3vWt5n8oF/MiBZWH3hgDAI964vxZr+o2Ma6YLmR8&#10;T7YI7WMOCvYsMDH6ikkx3TO90ye5068ki8QatbfZ/PAsZ4YGDFQMnzD35q7qkcF7M8haOWMxgR5f&#10;IPvz0FeY3esateyxt/wkjeY0flrDNaDc/smAVOPrWxY+MtZtggvYQYIwMq20OpB549Px70+VBdGz&#10;/ZKQkSySN5W5mMcSYIAHPI6Yqvc6TeXkinTSxQx7lOSNwI7k8E4q5aeMp5IFdzbys/3PLuVRgBwM&#10;45+o56VHd67NbuL6XfJAOqPKDgknuQMdO3p3qeUOYgl0mK0jN3dTPGuR8wkYsT6hR+HFUNU128s4&#10;Q2mSWqLkjdKrO2PQ45B/Cp7vx5Y28oSOPe8jbIrcSAhQOrFuwq4NU0i9iWJJoVZ8KUkYkc+hxzRy&#10;j5jHspzqhi/tKKJ+cx+V8wPr9PxqvP4QtNRvp5NO1IwT8KZEc5Y545Xr6YNWbhYtJkENxEkZLErh&#10;R8w7EBemahu7u/t51is0EUTqDIytgjrk570KGoXQt5Df6VYTrqdkt0IxhF+UHnHIIx+vrVaz1mwa&#10;z8/bPbyFRGvyN8vtleKmWF7v/S11CELwXhd+TkDv09OT61nX6aZCkstw1wlxHKcIjqdq9ckjt+FU&#10;kkTdmxBdRRWqX9zIWGCiSMc5HfpRc6vFE0bWdh5ULH5JBKS5P0HIBrnh4gZY1tVmcGaMn95bEKv1&#10;I/wpp8Q6la2TQXt/a2ylcbot7AgdlI5z7HFMOh0svn2mnjZE+JHxMyMp2ZPTA4pgn8Ozzxve3MRW&#10;Nf8AR5wwDK3HTPWuQm1m1iszdaZqFxLv2mdGiIZG7kknsOalsNSuNZWZ7yyAiyqNCTnI7nKgnJ4w&#10;Pfr2q1sI6G6tfDE8/wBhg0+VBJHhriKQEP32nnvTdOtrK6lYRa44miGBCCGyoBAAz+tULGLw1Yyi&#10;do5ITCpSVTISdvbBHX06Z+lSafaeD9ThabTbiWDy5NsySnDDB6ZUnAP/AOumBMNS1iO6XTLAFNxC&#10;R+a+VcdyCOlW59CYzrBe3oZUO/JJO49wc9/ao7O10OQ/Yre/dpCu6by1B8pe2Tnj8KXVfD6yWIez&#10;vFfH7xlly5Y9uBzU8qFdGYukaIL43pkxGWZnUA7foRjn6AVesbu9lzbqsbwhA8MPIOO3AGQOehqS&#10;eGC20dEFlGbpiGkByQSD2zk/nVWdT+6jEzpNLDvOCQqjAz398dqOUZuCTSLe1P21nDBslFHzIvpk&#10;dfpV2Lw54a1qP7RE0X2gjCruALD6dM1wbaPb3hEcF7PGqnk+YWX1AFXrOPUdHut1qvnxbN0hCkZ9&#10;uf5U0rAdgPDNxb2xaJ2REbLB2Cn3q14fk025SRJdZMsyceVOpQ49FPf61g2Guz6hatZvDIpGQA0h&#10;2g+mO1Oj07U4bmG9uriUkELtXaVK/XqB7U0Zm2mlWOvXVwl1oE1m9swijuGkG24BGcpgk4HuBVrV&#10;vhvYXunm3gae3XIG1ejevIqnby6vJFstBKUkPzu8uQpGDgKeQOe1bema8NMjZL61bcx5Lodh47Gq&#10;sgOZX4L6fZR+dHdTOQMKrydCewHeqDeCDE8lvM0jgn/VuMAEen/1q7Rri91fdcafdpEGAA6ZA9RS&#10;21rdWatJe2/2iMgESxLlR9R/hTSsBwx+H9vsEcsc6KGDFYTuH5elOuvAenwqIbCR4ZGTAwxODz+X&#10;5V18UqSyGVl3bU2qsPXrnkVa+xywySOLLzG2DoM4H1ptXA4aPQ9ShCWj6i5SJd2WGWz7Vaa/u4Jf&#10;Ik1BpWDcxsny59Se9dU9gLoyTmNFkHEczAfKepwe361HqVvbQQwBoY5G6gx4BPueOaVkBzcuieHd&#10;Vna5kKK8nyFgMRs2ORWHqHhsXl3FDp+mtCsZwvkAkH3zXbWukx3KSwIsYDnlHxhff2NCrBpUv9nQ&#10;SWztkFwydfx6U9LAcidLvLe0Mdy7D95tZJVxx7Cp7jxFLoZEVjdmDAG7ZF0ycZyOldpJ9nuHSDUk&#10;gjhClt6AcemR1qBtL8OX5S1tDG7KNzTO/wAv4r35oFc101KCdGNvasrY4UdCaiksby4fzoLhY5CP&#10;uSDIzTLK+ur6Mm4VImJ/1ohxVmT+yIows00hdeSVNYqMSrsZ/wAI3fywhNQhhds8PFikn8B6fdyR&#10;zXNvMpT+JRx+lPs7mczbredih6AirNzqpjUQLqTQv2GzinZILsp3PgayjTzLK4KnuCaW30qSycTW&#10;oDOg5B9a0I9egFmRNMssgHXIBNZ1z4htoWKCzJMoI4fFPQabZctPEs6SeRquj5UnCyI+K0JE0q6G&#10;+2un8zGSk7ZA+lYUWtTNaOiPFEpHWRc4rC1XWNR05DN9pMxZuGhwRj6UtCmd1/aRtDiaO2kcLyJD&#10;xis6Xxdosd/tvtGyWH+sgBI/OvO28dvHPI2oTSFNmShUDA9axNQ+Pvwg8MBtQuPFsKMv+tiecZH4&#10;UxKEnset3/i3QHOxI/KI6MT0/OsvVH1LUYWk0/UoxkZQtFkH8q8K8T/8FDfgtptmbPSNOm1SbP3V&#10;t9ox/vGvNfFX/BSH4lZx4F8B6baWZ4VrolnHvhcColKK3ZvDC1ZrRH0/dJ8QyFkj0y2kMefnhbYW&#10;/OqR1DxMu8a9qy2CKNzG4uEAx65FfGPjX9tj4/8Aiq3VH8ZvaI3yvDpcIjz75OTXn2ueNPGOp7rj&#10;xD4i1PUF27hHeXDsefqcGsJV4rZnXSy6cl7zPsvx3+1v8EPh/etaa/8AES91GWIZ+zaTC027HbIG&#10;D+deQar/AMFQtBt7+6tvBHwmuJVB/dXWrT+Ux9ymDivnC31u8e4LPahUCkqjLz+QpL95dZ2Wy65F&#10;YluSiquSfxrJ4q3Q6oZfRTPZPEP/AAUQ+OfiJHstJu9O0WKQc/ZbTdJ/303+FeYeNfj58QfFMH2T&#10;xZ4z1fUI3GJVa9fafbaOMe1ZMtn4c0kl9Rke7uY1HKqWJ/AcU6y1PTbvCrpMiKf9WWUDd9R2rN4m&#10;pI6I4alB2Kdtps2rsJ7O3mljVMRxTAgL9CaXVLPWNP00m0s1jmXnBAYj/dx0/GrGrz+LIZA2jxwG&#10;NefLZiNw+vasnTrnVri9N1rekGPkj5rrepH0/wDrVjKc3ubKNK1kaeiXcAtfL1DUrqYz8PFLAoZG&#10;9ip4qa58KSXErTpo7vhQYnYAn+laMd7p2n6fBcRaKybmwWSDhvxrSkv7q9tSLZGRIzyQPmUn27is&#10;pVZR2NYUIW1dzmtH0TUoNYW/it1iET/8tycMffB9qvXEXiOTWDr0vj7UIZQ2I44rh3SL2GWPFV9Q&#10;0KSQC61PU7mWN+D+/wBij/gK1lJpv9nzs3hnXb+CQcmLyw6n/vof1qo1a8loyKtLCw3R1mm/Ev8A&#10;ap0PUornwj8V72SKJ8rF5WNw9y2f5V6doP7X37XmjzwNfeKtMnBT95bajHvLfigGK8c0S/8AijE0&#10;hub6zZUXKsynd+QOKknh8Ta/GBqPiyaNN2JBboE/U5rWM8dfdWM/+Eu2zbPpXTv+CgPj+xsnbxj4&#10;d04SgYQ2N2Qp+u8AirVj/wAFCNAvCk2t6dfCRXCSiKMOQPXjtXy5baR4Z8PMbS6YSyN8yzXLNIT9&#10;NxNTQzXF/KselwW7YyCchlx6gda6Y1pxXvnBVpUKkv3UbH3b4W/ad+EviLR49Tj8U2cSSPt2T3e2&#10;QNxwVrt7fxZ4SniSM6wshkTeCl2mcH0wa/OEfCfSZr9LrWdbdHLBlS3THX610Ukfw/0KaOzuNelE&#10;uzCtLcuxHtgHik8TRvoiFl1Xqfodp+t6e8QksixQAhQZAxx7mn2usWdzM0W2MdiJXOD7V+ca/GbU&#10;vDU/keE9Z8SAQvkNaXkix7u3DHB/Krd3+25+0LA8Vrcz6lbRCTNw1zp0U+9R05QAj3rRVKbV7kSw&#10;NROx+iaX8kgMGnSrHsY/6h+oqdL2WGFfP8yRpDtfnHH88++a+HPAn/BRbxv5ezUbjw5cJHJh7TZJ&#10;bXBT2z3rvdH/AOCmHg4XMOnz/DPViCcmeyukm2+5oc42vcyeErJ6K59T22vSorrbFnC8BW6j+tMg&#10;8ZXtwv2C3YqucsrHn9eBXz5Z/wDBQP4EanOLbxBe6jpkufvz2LYA+q9K7PwZ+0x+z34quPL034o2&#10;BcjIEziM/Qk0KV9iHRnHdHrE+sXnlALdQMu77qtg0lvd2kqSveyKjAA7CQSfeufsfF/w71zbJaah&#10;a3vdRaXavn34NPl8T28zrDBYrGpGzBTLAfWq1W5n7x01tq0EkSAwKyrxtlTGB9RzTb7VIoV8sRLH&#10;sIAWFsEfn1rlbzWI9Ojlmkv33YCohPJBqvaata36s32qIyqv/LVuVOf1obCyOnuNfjErW7Ws7H72&#10;6OLIH45qD/hJ4yXt4bGfZ/GWTn681RtXvoIgqzqyM2Wxnio21SWW/P2ebyzEMlAgyR71PMx8qL2m&#10;6vCl2SuqXSjn92Seg/Cpo/Fxa5FtaLArN/y1kRmGPQ96ybfXxHdvLHAdzn5X2E8d/pTHvmuCy2sU&#10;33s4jbnH40asErG9plzqs0jT3mSTyPLXavXpzTLiT7PfLdTXX387Vmk4H0FZsFzrN7Kba5nf7Oow&#10;DI+Tn6//AFqnFs7Kf7Qv0ZFfCMjFs+/NIZrLd3CvJfNfErgbQVxx6UkniO+jtivlFiTkFl3Y/WjT&#10;Laxe7Ed3qEEw25VGTHFXrfRw0pit4l2kHapcAfpQFzKXV9d1GJrmGxVirYjV28sN68A1LZXGuTgT&#10;szWi7TuQYdZD7k4xViTTfLQQSyBEL5YiPP5VLby2ulk3P24tEP8Alm0fAyewp2YFQadpFtGjtKGl&#10;Jy+JP6dMU660eW7tma1JySMIJM4Hr3x+FWJXgMTywaTE56oXIAHvTIE1Ca2F1br5TRrtIiPDfhTU&#10;SW+wy+0FobNF1abMRA53Ak/pWfqMVuZQ0EhkhUAKFAAJ96t3l0b6AQ3Vrl04Yjcef5Uj6Z5kKxug&#10;hTgkyAj+VPlQrsh/4RufV5T9pnQIefLjQqR7g5xWhD4CsbeMK0yzFvvbpD8v5UObWCHZBd7CvJAc&#10;4P51Y07UbyMF43aRGHy70wFNNJBdk0Oki0+5CJgOm5RgD8Dk1Qu5Imu2a7xH8uQFU9PzrSsNM1a4&#10;mF4siwd2aQ4Bq6fDmmXs8Ut8hfy33tNDJtDexPf6U7IRz+prpt2qmCB/9XhZGjBAPtWSvwy0/VLe&#10;ZNRsvOScfvI3UBH9yO9egHXfCVm0ljHowUA5EoTJH0zxWVrF7Yaiq/2XJMV/iLAf0pAcvD4OstL2&#10;QTXU37pfuKoYAdsZ9qzLvwf4buZVa8hWba24pcRq238AK7210572LC2qPKgwjyjk59qR/CSzyi0l&#10;Yxt1dl4A9snrQB51ceGPDN5CLWTw/ZqshOd1suWH0xWJqPwX+Dt9cuLvwlA8h5Lx7owv4q1etx+F&#10;o7ed3udOWcBfkI4IrM1bUdDstXtPDraVOPtYOJY7XMcQH95u1A1ueQXfwM+GGmTCeysNQtmA+WO1&#10;1F1A/wC+938qzh8KdPi3J4b8Y+IdPklJ4E0co3em3aBXss/hzQrhmENnPKxfG5peMegq0ngG2NoG&#10;tI54gW+5tUgD1qeYu54ZafC74rxRG3h+K8MyopCfbdLCspPckbgfypmk+FfjF4bmW4u/FXhfVlQb&#10;Win0+RCCfcFa+ibb4f6VcQNbrGmAf3kqHB3f4VcsPhz4ftp8S2YLRrlUB4kPvmjUXMfOtk/x20/U&#10;ZTJ8ONDv7UsCn2K9aLafU5LE1oRa18VoYhFN8Br9YnB86W21JJVJ/HaSPrX0SvhywbEFnokUadTI&#10;rDOavSaG0KLNK7KFGVAXA/H1oXMTdnyzcz25me88ReAPE1sUX90j2LyjPsUJ4qaz+L3g3SrcFdFu&#10;IEX/AFiXtpLkt9CuRX05JpHmwLqEt5CYx94N8o+nGKz5otLSXA0hJjKCQwXPSizYczPBrP4sfD3V&#10;LWS5g1zSbVThCk0pWT9duatQeOfCRfzZPENgbdm+5HICXb0Khvmr1zWPhfoHiG2Emp+HNOkOSfJn&#10;sUbI/EcGuO8R/BH4OECfUfA+muxBwBaBOfbZilYfMYlreeBfECfZ7PQpbiRRyYWHBPqOcD8ast4O&#10;t7R1ht5oYkzuSCGIh1PvgnNZ1j8CPAui6pJqvhSC/wBKeYYmk07U5I8+2CSKzbn4Jy2+oy6rovxm&#10;8VWdyxOWmmSZD25DCnoF5HXab4Ae8Z54t8kgOZfOO3I9h1P51U8TeElS9t2hsLiENhWOMkH3zXDa&#10;l8GPjxps0eseGP2qb1Cw2yR3emRuSPTGMc1Jb+Gf2wXRtPHxl8P31uVXKXGjlCSOQdwPBotHuL3j&#10;ubbwpL8uoWVtKzxzYeWa58vb7c9quw60yXci6V5mIG2TqoAB/Ejk+9cDAP2vLaQ28+l+Eb2IHODd&#10;yIfY1p2HiH462yC41f4OWtxIjYI0/WV2sT35FDS7lXR0uo3F/qd7CplaOF+DbiAMc+uf8MVTmudc&#10;g1B9Ns7O3nSJCfNA5GPx6+1QwfE3x1oscsupfAXUg3Hz2zrIM+nB5pb743+HbazOoXPgXxDYTv8A&#10;ISdFJA45GR1o5Wxcxf8A7V1WXTVnkkwyuPLjucFM49ME1n2Xi/xhdTu0UVkAWwZFbhSBjBA6D61z&#10;Or/tC/BuwhivbxNWeR5MPC2lSr5Z9Tx/Kp9C+N3wU1y6TTdI8aafYSySEvHcQtE3HJPzDiptLsO6&#10;N2ZtW1MRHW7d3y3zeVz/AE4Html1HSoZiIIXmV0AIjIyWHck5NRf8JZ4Y8SSq2ifEzSJ/KO2SFb4&#10;KTzxkE10dnp0bWrrFPayu+MPFdKePrnJp2YXRmqLCC2j8krI33VbBySPUHp9adDf6qsip/ZM20Md&#10;wgIKPj1x/LiugtdE0wIs8p824Vdoht4i2T/tY6VV/wCEd1Qapu8P2S2eTvwJGyoPXAPAosxcxiXU&#10;/iDxBK1pbwwWqIcotwgXCjsT25qO0t72zla01K5mBYYi+yR/K31ya6u2ttQsYTZwpvmXdI0k7bsY&#10;PcdBTbnUZo4mFw4mklXEYUgY9qdhXZz2n6ld6cjDS7KKQspVpbiFQR9AQcfhWdLbLaA3NxaXBaZs&#10;BlcYU9+grsHjnhjMtvp0D7EAUS5GD+HX8apJpepzs091ayLCcK4E+Vz+FLluiuY5q2jknkNlaSzx&#10;An7s0Yxz6kCtCDwKtxIrTa9++2Em3WQkA4744I9qvW+jXovxJC0EUaMcvIuGC+nXmr9vJdxwRrEI&#10;AyscOg7H8+TUpWHzXKGieHJLuwjuLwrI46WqRnII75z1qR7zULyc2S6MiNbLuWRogzg+gB4ras7O&#10;5tQWF+8Nw4ysMacMPT/69RMuvB/tT2lqGc8tIpJI9+admFzEij1/Ur2KaCxhTqxQoocDoPakvNM1&#10;iK+hb93GzE7ldflY9eCAavX+tyxWO6XTbRpo3+YIp4GevFc/f3+vXl6uoRhEhxjaHCnJ7UknYDeH&#10;iLxXZLKHjkkhH3IVyOe/b+tY2ua7qlsBA9s1vI2CJ95wv14/rWhZL4huLJ5P7PctkeUnmZJPtzjp&#10;W/YFrRng1zRnk81AGiTBZOOmOcUwOQha6uLdIrjU1jRW+bEQDMMds5x60l8ZJYopbONmtwGSV4U2&#10;/nzmu3k1HTUaIXHhCWOOT5oIyAWyOB24/Gn2usaTq0DWx0JIXhJ3EoQFHrx3oFdHmVv4d1O+cKsT&#10;wbsgGCMsWA7bm6VJLpbaXEujySNOXkBcC4ACL3K5A5H1r0ySS0sYhcWEFtcK3+sZUIcn/ZrmvGOp&#10;6bHOzp4TWRnXlXLBlx7g0Bdsx5vDUH2eBY7eWMQhhseQAyZ5DcdK1oNKiFlDHJpgj2pyVmGBnP3e&#10;OPxrHvbm7vZYrg6dPHsXEYiuCRj/AGg3pUU91NbwY1G3ljkzuUiY5K57CgZsSWUFrbsb24MztkL8&#10;2Qo+nXPvWRPdtdIbe1TMQ+UtsIPXuc1PYSw6kY7WVrhw7fui0nGa2otONjCskv7mInHyLlmx+H60&#10;AZdl4TeSWMRTBV25KFeGPrk5q9qFnJopjmaGFSyA7YpCxHPGeasx2mwmZ5pyJJCZFk/hXHbHSsbU&#10;rOxgmknuLvEOP3RYZbntSbSHdsuRanFcXh3+TbK3Rll7454xyatSRpNKYLOGR0jXG9plGXAzzj69&#10;/WsPwzpGp6zqxlRFMaAvAzRfLwPbk129po+kXdlFCpdAc/aPJfaXYjq3Bqkrkt22OUe61S5Z/sO8&#10;qz8INuOOvJB/QVs3GmaxPpiQxzSWzytzAsauoTt06fjXQ6p4dltYbS9sZisNuOioDkfl61YtvtSJ&#10;9uu7aGJAuCJTneT6+lXykc0mc5Y+B3v9kFrFI5jy2Z12ru7E4BGP50+T4cQXFoJdb1eWEglpVt1A&#10;BXPcf4fnXXaO9ujiIBGiQ8Hze5/DpS6lbDWbw6RpzwAJCZLuQhS6JngZ96OVMXNIwdC8E2Nhppu7&#10;WZ3S4A8gMq58vjn5icZyfrUs3hq2a4+yC+HkNHtZBEuCO/fpmr2tWcd9E8GceVb/AHYWbKLx8q+m&#10;QKz726t7FGmuNKMqugJV1wQuM49v5mnyIFJspX3w88IT3iXN5bW1wVTaVJwo9Ce350y78C+DxJCZ&#10;NEjUQ5CyQzgKMnqB61nWUGp6q73OhaZ/oZcqrxjOW7t9BWvpHhW/S5SSdlCsv7uORgGY9MkHtScB&#10;8wzTvB3gbSPMNppEbjbtjuJrgkH1PI/zis3WtD8F6mHhnilMUMe62jt5N2Tjk4K8fnXSReEWulzf&#10;xpMkOQFDFe/t61nz6GLHWHtLG2jL7kERnlLDrkjA7/4UuQOY5DU/hzqur2NnbaD4hS1RZhJeXM1u&#10;HMkIbLRgnG3PQkc8Vnt8Pv7GWUWerS3C26EQpIwYlzyT0/ma9Z17RJ9UjitGQvIozIirgBcA4A71&#10;FZaTpSwxXV5EVBYhcvnHPPAwB0p8mgc9jy/QPBHiyOwn1q31UwTSyAYkhAVcD+9jNVLLwpr2oiWS&#10;7nVgkh8x44hulJyWwTyT2zXudlp+la3dRx20NusAJ8xCdxcev51T1jwVoS+IYbtYHXcPuCTIznuO&#10;3FCp3E6h5OdA1fR9Gks2t1mjNrvQNblnQngJkY7n8MZq/wCF9Dht3+yahaGKG1tt0+4gsCSNvI/H&#10;rmvU7/wXNfq9vHHsDnABQFSq85AHvS3/AMKbLUNLj0lrprd7nDTSRrskGOVAPRe/an7JiVRs8uvt&#10;Xt4IRMwXyQxY73YYBPHAxgfhUNrbx6pqMMZ/0WONN9xNGB85bnb82e2OcV28nw5s7HV47RpZbuCN&#10;d7/amD7z90c+uBUPinwLcQ6bJqFppEoy2EgWTJAPHHTjAocHEfNc4i5l87W2VRFGkqiIsWLs3qPy&#10;HarFhqmnWmqukepGWSQKsNtIoVVQcHsc9639O8CyKYmv7YeWA0jrtGFOMAHFSzeBtF0+OG5mW2aW&#10;LJOEJIBPTHfrS1K5uwyz3Wfl6ppl8IFVAZQ0YZcMe3I6cetWtc1qwbFzNcA74woaJ9rHJyeMEU2P&#10;S57i8l2xQrE+0KrtgKAOwB68DiszxfZRWy2UYtIZHZ2YsrFcbRjBz1JzSabGmQ6l4g+zLEDCkjtG&#10;TySp29B/vHpRba1p1/ayRWmmm3do/Ld7dzvOO+K568kub3VZ0a0aJoEVIypPRjwB2BFadt4S1Wxl&#10;+0zRTqu4BZZn5ZcfdqB3Rd065ubQQXCSOuDy3XJH+eetad+Vu7BWht/MnkQgO4wIx0JyODnNZR0i&#10;0udWSWWW6TqMB/kXp27Vr20tzbi6VDIYY3UxJOu5t2efYCqUWJyPn39tzUNQPwdbQ5blbSa6vFgi&#10;zCHKKFHz4J7DtxnjkVw//BO/TLbQfhzp00lm7mXfI1wLcIJt0rfPjJ5P3tueM4zXY/tzz6NY+FNH&#10;07UJHtb5b0S20hbd8xByrDHzA7TkH2qp/wAE7dG02P4W6RcYFukCM+JP3g3ZLFgehz6enFXy+4Tu&#10;z6Iv9QstT0t5ZVmVADn5WIPpxxyPxqgbgWkVpBI0jqpLOnmlCFxx9TWlFGNYtFv49ZMlk54ZYNpb&#10;B6Y9KrS+F5J2SeG7kZt5JZ1ACL2HPJPtmo5SroZDq2hQWyQrpF8+5mEe7BD9evoOvJ5rF13VY7TT&#10;/K0ySO2EiZniTsAev0NbkWl63DFAkcSBYyWVzyz89+MmszVfCmqxm5uL3T1ZJA6lIznCk5GPoBmk&#10;0wUjn73XGsTFatqMg7BoyeB0xz9fpVvw/cXb3Icav5rSoSokPCnuPb8ajn0OTVbCOWHSVkTzgAm/&#10;BAH8R47U208P3MsDz2t2bVIcxymVcM5PRuetTyMpyTOo0u+SzZHtLSHzGwZcMOe3bg5rbsrp5JRe&#10;vbLiI/KA5ywPBzmuQ0y11XQIDJa2y3M8iYjacYwo788Z/CtyGLxLBPHJaQWZLqAySYIU4ycAVaRL&#10;asa8Vo9tezzLZrJG8iOpLAlPXPTqKl1bTdIu2ZIQElmj2qMZzzk5z04H6U1NQvLUxtrs0TPt2pME&#10;A3d8YH5UseqaHqun3dtqNrLFdynO45O7p90k+nH1pqIkx8+i2kqIsVsEeRcbnGSwHtkYqlJp9zb3&#10;redbf6MwXcF+YADgc9qq6jqcK3yaxNPciGABYwSQEwOeAOfxpZPEsBIS8uS0d1yqOCuQccAUnELs&#10;gu3uLaVpok8yFThHIwCvcZBFZ9l4RsI9TuNYhiMctzsM8f2hnPHA+UnaBg9qi8QvqVlIbvSryJ7a&#10;CT/SEkcjy0HOEPcnvmqltcS6tq5itraVZETeoL5+THXcCB6cUrMaZ0mnW2k6W0xuFuBGzfKI88E5&#10;5zn6j8KS9sdGvZ0ukZsqhZS+7k49un61jx+G9avnNqNSESEZjAyDk9M88kYP51qz6ReQpaajf6hE&#10;/l/I0hGM9ipIP6UWYPcjuPD93M7vbTK8dwvz+ZACzLjOMk1Dbx2EFvi5lkXZJ+9zNnjpgY6VD4jb&#10;UILdbyxuMwiZhK6rgYzxyMYA4rFS+1e8ulswRErvvmmKZBGPSmkF7HWWttpeoLLBa20Qj3BY9zn5&#10;l9+v86NMs9HtWTR7fUIUkWQ4XJyQM/8A1xWRBaS2vlzyuZXRTsiOQig9OB19avRXz2cUd1JCJJzG&#10;ySuIDkgHIxntQlqJu5Z+yRtHJcT3awwGLaVJ+7yAHxnqMYBq7NBaW8ebOYTgHDdDv4J7jrnrxWYZ&#10;JdRhia3cmBIHMsJi4Zu2PUVj2WsX8OnT3dtYgPCwR4QmAOcA465/wq7MRshBZwz3rz26s0mJup2H&#10;3x/gKj1MwrpzmwnjG1OmDukz3PPNcwsPiK51q5hlSTc6psVkIEgPJJPYU/WB4lgSSy0wQxsoGSsW&#10;WJ9M0WZaaOg0qSA6dKzhwHjG+RIxgMp4z3rbsG3act4XRV8tlk8iP5nyK4zwqPFdkzXWraZPMrqu&#10;1X5D+vHABFW5PEfim0LWmo6eRFIQIViHRDnJOPQ9aLMhtXO107VLXSphA9oREApdmBAyecYq7qN/&#10;bX10jafFEoCjzGIOMckiuSn1ZbSF2ntJyk6BATyGwOg5yOua1dBlC7WgaZV2Afd3A8ep571SSFdF&#10;m5smvWmurpT5bKFhiSIBM56kYqv9jHnjzEiSNSAy7SAvueuRWnHrdjI7adZMxkjXDyFcID35qa3s&#10;JtSjy2ohztO05CjPp70cqJuzn7nStLhmMhmzGsoMrRwFc/Q9+1NNjDJaCO0vPJUYZcEcnPI9fQfn&#10;V06N4kn1A2t9CgiXmJk52jpjmqp8I+IITPHdRIwiIdIFJUbc5BJ9aOULsp37NAiQw3/leXhmZYl5&#10;Pp71NJC13cxS3dy8nmsAIgpUL79QTVuPTGkkSR4Yo1lw6ednCtjG3A6U/VG1bTgVgCOrMASr/wCr&#10;P0FHKHMy1o0sWk3Qngg3tvAkt3YlfqPeulM9nqNq8+EEYPDngoe49q891LVY7K9a+luIi0RXcC5X&#10;PuR3NT2mupaW7X1jcMj3L4KrMQgJ7hTxTEbOtaJDaXX7mZpIvLJLNCPlJ+v3q5eTSr7T7qO0uGaY&#10;JLlLhQByec8DAHOD+Fd7Zauy6MJ9XhgnQRksQQWjI4PHpWY17oU9r51za+YhYLtGNpGePpTswOKa&#10;XUpYpIGiESRMdhjt23E89SDgD86baz2lxYo11ChdEAYRxbTvPqzE/wAq24YtIku7i2tJWaN2Z1Qy&#10;cg+g7YrHs7C3VpbY3YccttiTr3IJ/SizAoat4c0m4eW1khkgeQZiAY9euSf8BVL/AIRyBlmuGhuI&#10;5LZFCeVKZQ+OwA2/r611VuNLu7NbS6scSMcKHc5Yjsoz/Oqeu+H4pAHjuXgBBADELwMkgA9/ypAc&#10;7bNpmkxK0em+WVCtI+8oRu5xxkjHX61oaVrWkahZvE8LtGiiR3RCc+gIwM9O/SrL2uhrGLbWYU2C&#10;Ayr50nzuCODx71m2k+h5ZbO9MNu2F24GODnIx37ZNOzAfrNvplxcq1pbwkmPDhUZWx3IPQfkKr6b&#10;LpukWbrbXmMykpE68EnuT1J9+lbenLpV1bIukhvJ3BiHbcx7EE9a0G8Ei9VrizslLq4EhK8H0AzR&#10;ZgYaSjULu3MUrBVXLAR4GzpjJFWNWW2eI+dbTGQOBCyuSFJ554549a09V8O3Gn3KkabJIUUBQqEH&#10;J9u4HWqtz4c1r+yvteqwOtuQT+7znODiizC6MJr2zuJZYDA6DhAIFBLY7ke3rWXrOq3VmZ10yTEc&#10;a/664wFfHcD/ABNdBZaG0ukhzBHK0bfuZDnKjOMMc8/jWXqnhOeRGgtrySWPBEjBBIqnuMevv2pA&#10;ZNnqdmmntIsvn3L7dqMuMA/xeuPar8Pg90tmujdmSbYHTexCr7EDt/nNZcVhZRwizvCVLlQ1yflc&#10;+gOKXVra50WEr/aUlyr8xoI/ur6E0AWL3wlPcRyX72UUMuVJmiO8MOhwPWsPUprvRbi20yLTb+e4&#10;uZisMwBCoBz85A6Yz1PXiuk0q11L7Db38V8DLuCxwO5yo75B4xVaDWdV1O/ntJyYmgBkuHkcFHwe&#10;No/iP+FFwOf0ZtVSGa8u7WSZlYrJM4xIB1IYdMdPm+ldDpepWd/PHYWivG75Mh8kDcAB3qszXe1b&#10;pLhomuFYHzFGCp6Y4/yajithFpsp1kmMsdsIblXX13DpVJsDoYbWO/uJEhgEaR427pAvmN6kmp5r&#10;uOwUfbborNz5UkUQcMB2IHauQuY4La0jELsZ1YBVZt3yk8nk1Z0+11W5llm0q4dyq7VMnCiI9cH1&#10;qhWSOrkW0uJZLr7SN+9QZPuqvQ/dGAadfaXYTSLJdzKdqjM4iJ59B7e9cfp01zJrhi1RoQiACVUL&#10;BcdvxrsSotbd5fK8yU7XQPKCm3Pf0FFrkvcbbWKWxFvtjaOSPKnZsI54BOOlWrSORWYmwAZzzhiV&#10;x/PNW4o5pUjumghY7jujSQ46enpRYaqNOcC70tVeN8CSJiQ31p2YjK1mEaNbJc6Rpd9O8khaWOJA&#10;cehwSMVUtb3xOwg1C3sXCnu/DR+pZTXbxW+halcbbqV4zKQcMu5fyzxT7rRdGWKSKHUuWxtyMY5/&#10;SizA5/Ste1adi0tvMrFvmuI1xkc546fWtldVgvHVJrSd/wB3gAnayDvjsazdAg12HVNRtLoItpE6&#10;Jp9xvDNOCMscD7oB498VpRf2jb3aN/aCyKFIOVwT7+1GqAvT6ZbG126RfOHIHG3bz6VJFB4s08iV&#10;VTy8AFWI/PHFMtdY3bQnIGCec5roLXXdDeeOa580/JtWArkZ+tUrsDHuNVskf7PdqPOxkSxq2Qfc&#10;VlvfeJoVlurW9jumLZCSKchSegx3rtU04amCYYg+MlfMXoKz10FhPIXssfL8uHwQR3piujGTUruN&#10;4hPZuocFv3nGOMfSoL66soR5Ju2WYc7CMDB9CO1a+q6f5kQa6us7UJAAGPxrCubXzrrEF+7wkfMQ&#10;Afm9OlAXQ2C9SFAtllSz58zIOfbP/wBalurK+mvRcRAYIG/IB/8A1VXvLSaeUGKB8IOTEnT9aryz&#10;tAnm2yTbo/vKD94++aAumX7y1S4UWl/AcgZG3jHp1qjJFH57izmkdwTGxYEKgxkAn1zVseLraOxW&#10;DV3BZzwV+8uf51mX3jPwvcyDT0G5YsEqvDMffFD5lsF0z1OOO2ljPkpG49hWfe6HHNuRbVQTyMGu&#10;N8XftDfDHwNCZde8d6bZrnGftKk59MA15b49/wCCkvwU8LyFLfVLjVZCdq/Y4TjP1NQ0+ppCE5PR&#10;HuL+HZYBltRKY4UBuaqyWF0ysl1IZSnMRcV8meJf+Ck3iDW7SQ+CPApt0Y4E17LuB/AVwvi/9tv4&#10;9eJNKe2Gp2tko486z4cCspVadNas7aeX4ior2PtvUdPtrWJr3WdatrSPHLS3AUL+ZrjfE/xl+CHg&#10;qEXWt/FqzfLYVbeXzSre4XpXwPrPxF+IXiaJ5tc8c6le+aCHhkuDsP4VjWL3wlMd6gZG6sByn+Nc&#10;8sXTS0OyllLl8b+4+xfiH+3P8OdMvRYeAra41oMvzSj5EH4nmvJfiP8AtffFjxGFh8KyQaTbAHd5&#10;aFnP4nvXksEMdjbG8E4lUHBQrjNU5/F+ny407LBlOTCqlifeuOeKrSfunpUcvwVKOqv6l/U/i144&#10;1nVGPiDxvqUrP95TeFV/IdKyZv7Na5a7UEtITkuTnPrk9a1dR8MaTd2NtqUKwTkjcQjbWQ+hzVSb&#10;TLm6Ia3t0xF99DyQPb1rJ1Kn2mdShSXwxRn2+gPd3bH7S0cZ5JD8n6Vde6i05/sLX5aRVwEZM7hU&#10;0OgWtvP9qvWm2MpO0ybR09Kqf8JNY25kjsdFa6kUYQiM5496ftL9TJ0nvYfpa6rOJLiLRmWVT1dc&#10;DFZ2o3Op3mpCO7MnmR8DMjBSPStmPxDrf2KO4vLPy4pOu45ZT6YFVr2TUr2ULJelYxyF2YwPxog7&#10;yM6lorQyorGK9vGnW4aCdR87A4yPQE08+APD0041wzvPJGcx/a23Nn047UuqWcdxOJArts5/3qk0&#10;+58RXEAhtrEwkZGJPu4rWTikYwi5vY07eC9v2aK0jhths2kiMDdVn/hG9QNkHsrlFkQ/PIrZC0zT&#10;59UaNZDZo0wXDg/d/CqP9raraNLY6jbFEkJysc33h9K5nKcnoztcKEFqihqtp4hsJXlubiO5tyf4&#10;WyM/hVrw/qcl3p8kV3o7o+cKpiwD+NWLC10+xZbaCJxv+bZu3An3pG1q7hlYyaNMsSEh3Yjb9auN&#10;5aSMZ2i7wJbpfEUtukCIkcQ58kkEfh6U1NHu3uUvLnVZIEKkSQo4Af6mq8uq3lzIJLe4EMBX5HKZ&#10;+b0qJ9Pvbi5+2XIeUouX3v8Auz+Aq1GN7Gcp1CzB4ftYUmksdTGGOUimfewOecVZ0LXtGtdQex1G&#10;wd2RCQwYA5+hqFdZSxg2wpbyTsnyCCYYHscjOay7RfHV1qb3Floq75QVkCwbyF9fwq+aUdiHSo1d&#10;ZGhdLJq7yzWtx5a8bgiHcPoazL3wjodoy65NqtwJFb94JZ2wB/uircfhK60+Z7zUdcuHkMfyxuu1&#10;T7YHej7NFKjG7t9txt+WOT5g6+uSayc6rlqzoVPDwhpEWy1V5LTGm2kUmwnbLKgKkH61maz4Ut7e&#10;0S5sjbaa9xMDJLbSMGGepGOKvR6LqWu2uyys5WLZAjhUr9KLHwtrCRwwanrjg20uIrSRRujOe+aG&#10;9LkKzeqMoQzeHIGe48Q31/HvO2eSbA+hzzU+m+O/DjXEdtLCm6QDAt8s4H1/+vWp4g0DwfeTSr4h&#10;RTJCQdokG0GqkdxpMloU07SljEf3THH2/KpVrF3ncs3vi+3srtJ7bRbhtn+olYYCn3pZ7zUvGlz9&#10;tvPF8dhFD/rIoMBj/wACNYV1d6j4geZBNbabHAoCOxJLn/aWrNh4beIebrOpC6jkizIkOFR/61Vo&#10;2FeUpbHU3/g34O6hMl/Fps0txBCP311dCVi2PmKntmobXVrS3je08N6LcSjyz5EcSKoJHYnisN59&#10;P8NwGPSYrdI5Wx5ch3sAfQ9qnttdumtxa2EcbBehcbQfxrFxlLY6Yzpx3El8T+MZw8Y0a2hJG1Yr&#10;mYMxPcelc/eeAfFFzqC6vc3McdnK2CiFUSM9yT1rY1uLWJ5EZoIFiwS5WTLg+xpthHb2+mSQTzSO&#10;WwcyEk/TFaU1Uh5HPWlSqaGbpsV14M1j7doniq7/AHQHltbXTgZ+gNev+Df2hfHEOi/Z4NQvkctz&#10;cTXh3Ej0DVwdtHok8caDSwmzh1ROW/wp+rWUGqQNHo+ktDEuPLjmlJZT659K1lWqW1ZisJSmtD16&#10;D9sD4g6XaxLqpF0GGCwI+fHYehrZ07/goRpWhawsOoeF7eayKgxSyyBZC2O6/WvnS68P3sFqbC4u&#10;Jm35P7iPOBjkZPSsPUvAZneHVrJbUSRHj7TICwx6jPNXDEN7mFTBJLY+0/DP/BTP4QtqUtv4o8KX&#10;9uRF80lojOD6cV1uift0fsq+J7lYJfHE2lyMAU+2wFBn0JxXwnfLqenaQb65w7YC7LdBn/8AVVaW&#10;O1e2SYaCskoGZFJBIHrnvXR7aitzlWEm3oj9MtN+OPwM1TbLonxR0q4Ey8bbtVOfTk1vaTdaFqcE&#10;kuh+IrKaNuF2XasN3pwa/KVLLwnf3im40Ro5o+Y1DFQTn1HWuk8P+KPFGh3Kpo99PD5ZJ8qGZgAD&#10;7A81Ptab7jeBklufp3JptxHEskWqJ5g4ZY8N7nmrWnCeZDDHakgrhm44HtX5uWX7R/x68Pbbbw/4&#10;omCRncHuGLlhjG3mtvS/2x/2mNI2Xel6t5r7gJllZSG9unSrU49zB4eqnY/Ql/ttjK0wh8yNV2hn&#10;ABNRL43i0+aO1u5FUu3VHzgfWvhK7/4KQftOWmoQpB4I027TcBLFLNggd+ldT4X/AOClerrDK3jH&#10;4I3RVVKq1iQ5LfRu1HND+ZB9WrPoz7Xg1u5LFrCEPHJ913IIU+tQaQnjCyTydTuIrqWRmZZETGVz&#10;kDHtXy54B/4Kl/DnUIzZeJvhdq9hPBPt2SQrjHbuMV6b4V/4KJ/s5+I3ZLq9ltZBgfvIHUKfrjH4&#10;5pproZujVW6PYYLYSKLi/hkU85LOCfyqzbNZW0ggtb5PMZsury849h0rin+Nfwc8Q3Ectt4xtChx&#10;tL3KgHPTHIq7p/jLwabo3OmT20hHCSiYHd9OarmRn7OS3R2o1MxzCCzjJZ05aRcrVkWVvNGX1JoZ&#10;Mctztx+Ga4tvG2meahudSERLZ3IMHFOn8R6a84NtqwlMjDgNs3D3zTuhODOpm0rQrkHbal0iYMsg&#10;OAPx71bttQtIw9rbKck7gSB/WubilGtX0FlBdC3gIwyB8kt611GieGYo0L3V5Eydl8znj1pktWLF&#10;vBe30qrcsitKP3eQDn0+lWpfB/iG5i8+R42CtkMsnAHpiktpbLSEe7XLyA8AjgVYk8RfZShtHRo5&#10;ELMgGWBp9BFa58JJZqs7yhmdtrqW65qF2tvD6va2mlM2wcnYMZPv3qyNbllVri5tlVSfkCnJenjU&#10;NJlJe+t2kGMghh8n1FK4FSEFSl1HG4IUEgdetW4LWbUA64KkHI81utOstb06Ro3h+ZQcZQYBH0rX&#10;kGlzSRK10qhOfvYx9aLoDCisLyC8kN55hTZ8u055q1NpVvcWrRyWx6Z/eDp/jV3UNctjuXT3WdkO&#10;GUCsc/br+5fz5pY1cf6uI5z/AIUmykiAQIqFIZ7ZAhycjnP0pYp7ggR74c+oGBj3qKCG0tbkW8e4&#10;liQd/U1cn0m5njSK0UljzuPbHapswbViKO0tbOBY0m3jfmQjgVo2U0UqP5FkX5+Xa3X61Kwj0+1L&#10;X1uGAUEbUySaetpHKqyGUDIBCJ8v51ZI+Jzb2Za6g2kc5/oKjsLvUrqd4EulIUYMci8im6jrFpYK&#10;FaQRqpxjIbJ9gaztZ8WzRILu0t8vgZbbgn/GldAtTYvLIyKyptJ24POBmq8VjptmhW6leSQrlQnT&#10;Psa5WXWdUvovtv79WOflznJ+nampqt7aIDqMchUn5CJP84ouh2ZqXmqwgTCJJwxf5VDjB+tVJJUv&#10;sWl/ZKyY7jn8DWamqT28bmCH5nlOxTyf1qI3+uxXE014iy9NscXDLSbVhpFlrXTmt28vLSJnEJwD&#10;n+tZUNtLcW77dNfaWwRL1H0qf7ZealeiS1s9mw5zMvzGtYyXNxBuvYgwAwAp5B+tSUYyaMkUct0Y&#10;HcrHkKU6/T1qOWGyS1CeeyEgHlOhrpbHw4t9GDBfSq2PlULn86lbwfDDIsdlcRzyAhpFxyB6UCuj&#10;kpNLguUVLe5d3IHzKMVZGi6o1q1jCwUqOG3c5PfFdjY+Hb29aU3VtHFEp3oVXk//AFqcum2enQtH&#10;5PmFCW3nIFOzFc5CHwnqjRD7XqMz4wMjIUH/ABp8/hq9tb0wXV5Kw2hkCLlV9+K6V9dt5oClvAvy&#10;8mM5GR61INXsDZ5lssngMaWg7Iwf7IsYistxDA0oALlwCAPpVDVfCnhLVpRe3nhrS51BxK0unxNn&#10;65XNdRLpOluPtF1Oq7l4Hln9aRvDVpPbjDk4zu28Fj60XYcqPOta+DHwSv7pp9Z+G2iyM5AWa3s9&#10;n5lcVlXf7OHwJjkQ2PhdrP59xktb+YYPsA1ek3HhBopg0l07oclY3OeaktvCbX4Bkt2XCc4OM0XY&#10;vdPNNP8Agh4P0m7l1bwp4u120uXPzlNXkIKjrw3GalHwi1oWb3Om/GfXbdVRhHJLcRvsLd8EZNeg&#10;y+FtM0mZSFUBj97zQdpPt1rO17RrMjctw/BISML97A7e9VzPuHKjjF8F/GK0tXbRfjPbzMsRjJ1D&#10;TUYsT3O3riqv9mftJWtmILbXvCd9JBgmaW2KMQRya6SS0nNusxgmT5sysE+8Pas67YRS4ZbhSQd2&#10;0kfL0p88h8qM611n9oKzRnu/CHh28kJ2vJDqPlmT3ANZmoeOvjpFFNG3wxt1EcuYzb6oMNgdCK1r&#10;UazdXD2cOCI1xEWbd168j+dK+j6zFFuAkQByZHx6+1Pmb6C5PM46/wDix8Y0tXu9R+BmqT3MRGFi&#10;njeOTJ7fh61q6B8cUiUHUvhH4ls7iQgS2rWYZAv94bTius0GxkYl5L3ESnO5mzj8K1rSMFz9nEnm&#10;Op5KZUehzQn3E1Y428/aQ+Gdk5l8S22tWJjkUedNpMpGPTK5qdv2h/ghrF7JEvim5ik2DyJZrGVF&#10;P0yOa69NK1LUI/s6WwCxEN5ioG3Z4Oc9Kp6rpMMF65urC0cKn+oFsAcepOOKr3QUWY0vjz4aahp6&#10;XOn+OrNXTg5JU/jkU6yh0fxPOl34d8U6ZPFG2JAbtFz68E5qe58IWGrRrBfeF7VC6gq5t1C49z2p&#10;lt8KfAKWkss/g21ZydrMnGT+HWlaIXZ0enXiWssM0M0RdFZd0NwhUj25xmtXTH06KOTVby9t0knc&#10;f6yQDd7k9zXnqfDj4UXcRsoNDdSX2uiTuoVj6AHrVZP2d/BtxEumQ/aBAlxuLfbZDt9uvHJp2gT7&#10;x6dYajJJfurzAWwHG1gcA+nvVk63ZrZSR2mj7Ii3LOQN+PSvLP8AhQOhabvurbVdchkfgmPUX2qA&#10;MYAJptz8IJ8JBYfEHxDDIB8o+1gqPqD3otANT0QXemtdvHIpVYl3f6vJUn0qrZab4cuLqbWXmmaR&#10;4AFWVsBQO+Oleeax8BPHt9EJrb47a5EWwqllXIHp70+D4VfETRdKm0yP426pNI67RNJaIwX0xkUu&#10;WLKuztdSS3ebZYvH865kkcfKo6gCltdKtL/Go3LicxjyxEYuCB3+leYXnwt/adcQW2l/GzS5rRZ9&#10;07XmlZZlA4VWUjBz+dbVn4S/aYsLmG4j+IugXE8af8esunssbeuSDxRyLa4cx6FaeGrhtlxbJBFG&#10;yjYWQZUenPSq8/hXxGWlcXDSKo+RS3AHtXLXniD9ouzSJoNL8JPtKltt3L8x78npVz/hY3xwtdPY&#10;y/DPSru66RG01gqv1OVNP2aDmOit/D2pSWqTiaSKNjg5UZapYfA2kXN4Rd3wJVd20qPl+orgJvi/&#10;+0bLfG11H4BRMsXIktPECcjHU7kq1D8SfiRpyS6vN8GNZkuN6+bbQ3EL7x3Gcil7NMTkzv73SpvD&#10;P2MadpsrwzEqGHXBHPHTHesS/wD+Ekn1R1hljkgZR5UigoV9VwODWXdfthWYs47Dxn8FPFNikTN8&#10;yacJB0Py/K3X3qhfftifBeKGO0fSfEFhlNqm80FwgJHXIJqnCyJTdzrrLxNrmJbLUrXyoI4/3bq+&#10;AOOtR/8ACWXltbebMBc7gQmW5VR1PpXCSftOfAq5822vvGXkxTLtIlsJVKgDnPFWdO/ab/ZhutJT&#10;T9F8dWbzBvKJcMpx/wACA496mzKOybxPay6V/aK+d+94SBRgx4PUn3qeyu4NCiWBZGF1euZLqYZP&#10;l46qSe2OKxbb4tfCO5uhbp410tIEiDNnUIxhvXr0rWX4gfC59OGzxlo0nmTjzGkv0OAOcDnOehwK&#10;aTAtWHiu3sGubaOMRFDuaTBcuOw5/CsTVtb8SywRl7Ce6SeUIVDeX5ack5/D+VdDp/jDwLcQTNa6&#10;vYCR084iKZGbJ6Ec8AgfpVrTr3wpqNgf7L123luJEIAnkXAyOpx6U7WFc4iDxFq8NlcDRNJIj3+T&#10;CschwMHJweh+tddoNlqV5cRXl9ZmS5lCxxyEYAJGTj1+tJ4Z06x0+VbTUDDJGisFFsPkzn73tmus&#10;s73SrGOK1uJJYhGh8t3UDnrimS99DM1iz1LTT9kV3EWwlyj4ye3PrVay/tOa5ikOnqI5JAheE4ZA&#10;OoJP+etaV7qwuNTi08SI8JHmKXbJz6/hTZ9ZgvSYVlVmZtgKyBcAdf1pqxOpZ/tK0LXMEF4ElJKg&#10;lSdox6nisXUPFFnFbNbQBW2xjaVUHcT7d6fe3MI0tbO1aQsXJ/dx5dvXGf0rAWyHnQjULeUyTkFJ&#10;MfOrHtgdMUasEjf0/UIrOwZ7y1Du4HEeMn04HTmqOq+Ixo1/asok8wxl5FncfN/gKitvCN7YX/mz&#10;X0zwxjepdRyf6/U1JrvhzUtSC6lcyISuTh2GHXtkUaoZraf4yub+CTUo4mxswqCTB9BjPWqtt4ou&#10;o7S4urkzLtl2KJTuYE8DAFZ2oaHNJqFkLPUEjDRfNAsZAQEDnPc+lS3Phia4EVpBdTNM6Y8ljwoB&#10;wGJH401ILIlh8T2umWMVtidpGYAsqZIDHpVmbXLzUGaC0R0BQiJpQc/X+dVV8I63fXhivtRhQKS6&#10;xw5DLzgcjpU0um60Lh7n+0mRUdUVlxgADpUgSaTKlzAwvpV8ottbaxOD0zj1qldwz2upJbMBIskm&#10;RIXB+X0x1qeS41ezX7Os8EsIXd8wwSx4ptha6peyvNqGh26ApsjlibLHvxStcpOxbv10OPYWgiml&#10;ldY4/LPG4dR+QrE1VZLyeN0YKYzu8sJjODkdfrzWhqFtHYWTXS6EbibcTCrELh+xJPQVkwaz/aN2&#10;LrVtMfzlgYgL93efp2FGi0HfsNj0a7v9Nmun0wrFLPukC8kYOA1awso7e1ht7/T2uTKVCh+fl/vH&#10;sKr2F3bq73UFjcoRCqsWJEbEnNampa6tnAkpt7eZgAfL3E7j6CkkibsqX+yKTyNL0kW8i4VA6cPk&#10;E/pWbdarqTbtDs3jEl022VtoGzHoP61ZTxRYG7lmureRWbjyy2WOCAce1R2tlp8+sC8F3D5EULiW&#10;GYYlO7B3D2FN6rQHe58qf8FLrs6VDoVo1vKssLTyJjOZgI13MGHTG6vRP2c/grpfgH4W+Hra2guU&#10;D6TEyRK5HlKUBOcHg8mvKf8AgoBqF3cftAeGvhtZ77izv9PWFHDFljaaQ73z9FAxX1J4W8PaDpWh&#10;w6JNdTC2SJFtcNg5wMj1JzxQ07Ibdh8ujzrbtBptw20KPvS4K/X3q/Y6N4qtoTJLKlxE0RWG24LH&#10;P8WaW70G7luNtvDNsCgO0h+UDtwKtWehao+20Ew+VG2PEjDA6Y5p8pPMMi07xNbAGC0YTBF2I5GC&#10;Sen0qv5XiC3tVupIEmmF2/mIZP8AW9+PYZHtW5f3erQ6OILW2YMm1AzHLBQOckdzVDU9Va10s3CR&#10;K1zBna8hHI43AY7kCnyhdlKSyuoLm3udXtrcPIhCxwPtCtn7uPpz7mi2tPM0/wDtRoo45RPtSJ0B&#10;YD8e9a0GovdxwXd7ArESgO77eBjP4t/ICszUtUtJLlnsYBPucMrYHzDPTA9OlJqwXKt7pd7dRKbu&#10;5i81ZNxJzucZ6cVDe3TWYJMcEBUlt6vlieMcD+VLc64kWrHS4NEuHmJIjhjUhFOP73OKiVH1NRHd&#10;+GZLSWM7m2yeZ5ox1HHNFhp3YkmoJcXsEenxSm4dmYlhn1zgHpis/XoNe1G2MokWFokAQSHG85wS&#10;CO9Gg6mnlz6lLDIsdvhId8ZDhmOCMnrz6U641i+Msb6tGIbe3JEqucsWwcken4VDRZHHq93BKumR&#10;tBc/IRIr5BYn+Zpl5NcyWW/U1iJt0b7PABt56Hr/ADrV0+bTtbtIpLCGGaMpmKRmKSFTwWI+tS6h&#10;4X0+3he81iBHhLgLOpJYentRZgYGh3cDWckFxp6hLleG4bgfwnPQU+61lnZjFaqRCgEMMOcMM4xx&#10;1q3a+FJJxNDFtmtlfCxsCCef5VNf+GWtydKsL54BI+RNCoyp9MnoO1ILoz73XbEWSTXtmYCCFBbg&#10;r+fTmmxXOm3WkG/LzB2Qh4Pu8gk52/1qzqfhMLILPUb83EAUPNPI4bByOABycHvXPajaakniGS6l&#10;vyEuQVhRgAGULjB/EkUAmmzZh1/w5HZBNWtmVZUR4RuzkY6kfWq+vS2ML2uraWvmM7Yljc4G33Wu&#10;fsdSsbiOU36RQtbtsQyNhACPlPA9e1a2jTWGsWpFy6viMFZouwU9OaCna5dfXrSGxOnW/wAssrD5&#10;933B6VJp+v65cO9reXEcsEcQUsHG4hu2B1rMkdvslzdpbJFhgm6U/MwHcYFZOoava2MJ1e0tkWOS&#10;QDzYm+cjjt0oJZ6Hp7ro8FuLi4UssYjIVxwD1BHbg5q7qCeHb0xzWUaws+FlZXGMgfrn+tcJpfiP&#10;TrmSWKHVPLO0SmOYfNJxzk1LZeMJ21lNGhCJFIc+ay8lhz9B0H1zVrYTR2ereEX1JoZrTUFLR4R1&#10;EhUEdQKtWfhews5ob6KZ3LKS6kgnNcxb+J5tQaedg6GElymQN5XgHIqhJ4tb7MbxN8UwA8sLKSBn&#10;r060xWZ2Vzo2ofZG1BXnb58+W7YUZA6VXudEiuNPiadzvlwFkXlUycEHHTnmucg8Saq8sctrqLzK&#10;0eW3DCxueMGr+p6i9royML1gxiABVxtdvTtjPP0xQSW7DQml1IJDdSER2piuHU7hkHrj3z19DU13&#10;ps2moiaZqdyQi+Wkaj7oJ6nP44rj9M8Van4cv30tLi6u21O4fz5ZH/d2qlchhjovQfjXReEPEh1W&#10;wdtRmYOi+U0bN84GeGA6mgDVt9HtLyOJJdULrGdkg37dzY7jvXQaBoOlQWgtZhIUXBhQvwp9ffmu&#10;aivI7UtGd6M5LQK6DJI7gVFp+u6lbtPq1550k0fMCmTAUDpn1pq3UD1SHRQtmI1t48gclmOfzrK1&#10;rTdQtZFiiYRFiAJ25G0c496wvB3jnULqU3+qgNHECWbzQdufUe1alx43kvbhJFBjhEOAZxtGSeuO&#10;4qyLMqXelTpGixIhTZhZm4DDrn24qF9DvDIVjuXwoyqovLH05rWutb0gP5N7cfu1ILyLwoJHSrEl&#10;5ZXdzIUvFWErgNjLexz6UrpiOBuvCzXM81xc2zoZPvF0B3H/ABrJHhjUdK1M+VIJEIyhcZAP+INe&#10;qRrpc+6ynuiSn3WIxu47VjNZ2R85WmdVVsYZASW9RRZDuzB0i2urOOaKWRgsOCWddyn/ADk/nW9D&#10;babq0K29rZGIqgDqhAVvTj1/lSz6Jp+lWUcJZnklHMsjDB78jPNR2GuxWOqviMOsWF8w8Lk9vfvT&#10;EYmraBBYu8tvILaNTmUvhiCM8fn1+tZl/p2jX1sNQUSNtGDDA20bj9Pzr0g6tpWoItkHtj5nzMvl&#10;53KRzzWbfeFtGS2nisIooQ8eWgXnp02igd2eb3EFla30VzHFKbgkqrMxIUDt9c1MBJqd8kl1bxze&#10;SCdtymVU9zzXRR+HraG6bOpbg8O4RvDjyiT1Zv6VjXNvrFnfyHzoBEybWCxH5h68n2oC7JLhNLu7&#10;77XJFbPcQw4UJHyQB2HQ8Gsd7C4udT+zXOnm0iCfdgUKUIGQPc+3Wtq4ktdPsxr0TodqAmOMEktn&#10;itLR7iPU7aPbEitnEr3H3gwGcigLs5GCxjsLyCDSb+6UMu0JgAE+p44PvXdWFreXkIupHkHkKFMQ&#10;O4k+5FQXNm9vc/aY9OjWL76TKQx3d6qXusXdhalEBhVpAfIU44PUk9qBvmNSZtSutrf6POEbhRLl&#10;oyPXPSob2w1eUTRG6VGUgkbs4XtR4c1bw3IZ54bFfNkGWnlY4X296sXNvpszCWB33yp8wDbcKO/p&#10;3/SgkxLi3ksgj7Q2w7XYr9/PqO9Muzp62cizWkK7jgmLKhi3/wBfvXRXz+G5NDIuVCAocFxkhj2H&#10;5ZzWI1nGVMFxceVbDbiVk7D+7/8AXoGnYwHtvCNzMmmW+jyNezYBkdcrx2z/AFpL6zsbeQx3Ohjy&#10;oXG0q+/8c+ntW2ur6FbxT3FncxXLRR7YxK4Ut+nFWbdEudMSQQRRSOcuVIIH19aVkPmONfWvDsMu&#10;68s2kD53Qq38QzjntTJLHQld5rO43SSoN0ciAhDkHgnoBXUN4d8LXR2z6dGIxlpJ2HOD6AdTUt54&#10;U0mWOL+xmSEouFR4c5GByfoeaTQ7o5HV4YbWMR3Cxncy+XvP3HOSFGKwr2N7CS4t4ltp2C/6sLuC&#10;t6ZPeu6ksLaS5jt7y9tzNHnzAqcLjgHPvVHWtH062byLexEhEe/fEPldz/8AWppaBdHAXfhHXNVV&#10;NReRbSTaA0Izlkx6fw1Jo/hfVNL0qW1+1yOy/vAqyZyPx7V1j6fFpqxzzxrM7DKKzljn0yOhq3oU&#10;MFzOLm+slEkmUjVSScY7+uKV2gujzvV7LULpIQ93PCjgjdHgFjjoRTtNstW0y8kubq9aOLyRG0Ql&#10;JK+vB7E816efAhm0cq0dtL8+4Syt8yjPasuXwnK0n2y1t1uFAAknK5J5wQF/DNUmJtNHN6RpN5ZR&#10;A2WsSvE+SHJIxnqvqOK2YrPXZgon1BlijO47/XsAa0JrUM5iGky2y+Z1Ygj8qq6pNfQtJp9vdG7m&#10;IBWE4URjP+NUm7kl6W5Gn6eFuoy91I2EABGaym1ayjb7Hc3EisRtZWc4Gehp8GtXn2kw6lcBJCwA&#10;VTwoxzj04qrq93ol2fJiBnEj7OnXHqTVB1L+lajq8J3hRLCAwR88HB6/Q81tWPje5tY2EmnLG3V2&#10;YZx7VzOl2s4kWytr+FFi58oODuHpj8KjkkEeuubaN3jeMkNKTtkPp7YpaPQDrrPxHbPKt01ts80n&#10;CqRg471r2viUwpvhtsuRlGRQ3Pp7VwSjUmjjg1h41c42CBsgqenPak1G98QaJ4aa+8O6RJeSx8C0&#10;glAeQk9cnpUttAep6X46sxOsfnLGWYAoDzn0PpVzUfGctvMS9jE0LPlGA5A6fia8j0yXxfM9tfS+&#10;H1RHT/SPLu1Lo57AY5rpLXVtU0mN7qRy0TJhUlQtmmndisjtrfWvC+pTF7qIxkLtQq3DE9eK0LbQ&#10;PD94qxWdoCh+YSJ2I61x0R0XUUju/ss0Krh3cAjkj+Rqe2l1SHy5dIu5lUuQoLECrVuonE62bRrC&#10;FjHFZhl43HGPwrM8QaDpt/bmG2jXz+nmFcBV79Kq23jjWLdTHfx+bsf5mMZG78a19K8R6ZfxHzrY&#10;R7nwSBzRo9iWmedSeBbqa8EzQmWNDjzHTlR7VXj+H1vHfoLeLy9p3sRHnPsT1r1qDRSkHdvNYlu3&#10;FNvtOgMBCeVGQm1WY4z+NJxbEpWPxzHhOwdsSyXEzltymaRn5+prc0zwHDdHzLhdg28blFXP7etj&#10;GI2s/LK/6t9nBHr1rH1XW7jXbK60TT7iWFmH/H7C+DEfoe3uK8B1MRU+J2PulChDSKJdT8Kara4S&#10;xvvJRTkkMCrD8aZMmlWtv5bI80/XMLrtb1BrnYvGVrosKaTrljfXIi4GpxXHm7h7961rXxZpM9oI&#10;tN0mWQsPlaSPZ/Os5Snta5dOlBu9w1G6vb9VgsNKkt4xjzJDgAVPNoNxPZiO18QvEhH7x4l+YH09&#10;qk+36j5SyXFzFFGTykseWHsOla51TwxeWFtFPNFDJGeZVBUyf73OKi72sbOKXW5zGl6FZaZMbi71&#10;a4utzYH2ibC5/kK2DZvYTJqS2MSuF4kUDdj0zWbrtl4R1fVWvLDUZnnXAaK1YgHHrt6/jSS6b4oU&#10;o2j6nKCfum6IYL7EDmtI2Zzu9y9f6Wl7L9sEMlu3VjHKwLe+BwasWVu01ubdL98LyxKY/PHNS6Fp&#10;et6ncpb6tq8aShfvW74U/nyKn1zTvCPhOVdRk1ndcfxiOY4/HPWlKLZrCyRnyWkl+6xXMztBEDwG&#10;yV47cVm6h478I+CHEFxrEVs0v3Jr+Hav+FX/APhOYNTcR6Hp892x6eTGMfi3Sq2p6HrGqZjvPC9o&#10;juSfLuSso59ugohSl2IqV6MF8Wo6PxBY38Ud9Fq9jNDKcbrSQMv1xVpn06Z/Ln1dR0Cq6Y3j29a4&#10;6D4FaFaeIl1e7tryCTILR6ZIIIz7FR1H4139kPCtjZrp4SZYk+ZPNDMc/wAq3VA4JYyLe1yldXFv&#10;ZTJaxadLc5HPlxDaPqe1Pg07V5kE7WbWwY8IPm3D8KsWGvxvNNJYEiMfKVlcgfiKtXWo+INPgjvB&#10;pUt5b9XW1kXeo9sZ/lVKlTWrJeJr3tHQfDo9tdxA6dqENpIQfknYhm9RyMVlav4d8OWbprLzxvcr&#10;8pF3KBg+2DgirEc9xqIaSZTJvJPkyjDqPcY/pVSfTdISQTWttsdTiRJOQa5anJGVonbSjWlG9Rlu&#10;yhgk0zzY7y1ijfPmIsYLE/7LVBLp2oXlr/ZplzZ5+Yy4DAeo9aqq0eySwl1AQITkRAcD3GauG1sd&#10;JMU9xqEhDx5Qyjgj8KThPoHtqUdGUdQs7X7ILS2ikaOM4MkUYzWZL4e1JJY2k1NY436xNJ8hX1IH&#10;Q1L4hvrhzst71YYZSCrwS7CvsSTxWdY62BJNHODciNflMil2P0/xzWihJK9zJyhUdki+/gaKzuDH&#10;HH8shBPkXI2sPXnkVrNperQRpbWOrywL/GYwC4+hrC0LWfEF9dC1tbKKGBv9aJXyyDscDmpolnFz&#10;5EvitmAY7JYhtdf9kE8is3U1s2dEaVo6E8gNujya/ctKy8K7tgsPcdBVfU7eKS1hvpLZZoHBUJZs&#10;WZfrjpWR4p0vw1ZX0d/e3chusbopbu6Ygn8+fyqWHxFrOjWKXVp4ustSMykra+Q7bPYnAqla1zOz&#10;b1WhfsNJ8V2SpP4ev5YIc5zdvyfw61PJ4LfW5Vudc1mZp42zvtWx5mfXPNZ2la34q1S0ElxcBQzH&#10;CysXVT7Ln9K2prjVdTsIrO51GZwOJZLSBImI9iAGH50uZlKnHewslv8ADrQont9R1OCNgwLtNLuZ&#10;z9D1rPk+KXw8t2aysZ2u35EYVQoX2zxmoYvC3hS1nZbg2uXbc1xffNNH6kMeT+JqG7ufBNxmzFmN&#10;SET5ikSzV13f72OPzoUbsU6koq0bF+DX7O+054r7w3p7pJ80Z87kn0Oev51Sk0XS9QG06Y6ALz5M&#10;ny49Dg1iQeFLi81WQ2Nm1lE2divcE4+iZrYOiNqVgulnV599ucsYl2Ej0PrXQ1TSOJe3k7sqXej+&#10;HtGQPzINuQA27b/jVT/hLoLayni0fwhd6hIUP3V2hPcZxzW9Emi6Uhnk1OHeqcoXBbH0FYeofETS&#10;59U/sfTvs0jFc+fNMIlU+nzdaz5pc1kjdQileTsV7DxGZbSO38SvcWDycwxmIEt7EnitDS00u9ja&#10;6ubdmj5HmXGctj2BxVZooNfvrc3+pWsYZipML7wCPfgAVoX+mWYeC/iaBZ4MooDFgw9cDg0pNNal&#10;Rg7XWpWj8Q2NiRNp0E7qmFWNc7c1rQa/4nu9Me/s7WOAoBxcEcg+g6mq1zdlVSG9niLAgkRRgEH6&#10;AcVdhhs7V49W1C1FzMQQjtIcYpWQ+d73sU7m91HUNPmtI9UT7TImT5aHYPUYHOap28EPhWUre2ke&#10;oSSIPKnVztB69G5qpc/8JUbqSSfw5vt3n3ILa5O7b/jU9v4y0DSrdZ9d0q5sohwr38Rwe2ATW8KU&#10;Wjkq4mUXdFy0m1vxJ5szgIqcCEL93HHBqew8KtawfaXnaFy/LCTO76r2ptvraXFkL3Q0+0BuVaKQ&#10;IMfjVPUV8X6hGJTq0VpGWG59qswHpyP1q/q6ZCxst5amrPpumW+WmuY9/XzH/pUNz9jk2lZJ3B5z&#10;aHlse9ZMHgjQr+2lOo6je3UryBiZbhiMew4AHtSWllbWt75Wm+J7ghflWyVPOfPsFqJUHBXTNIYy&#10;E3aSEudA8ZarcyzaLPNaRtJ8kl6qvke2K2NI8Naq6QjVNReaVMhkRNit7nBqxoWo+MbOyWzktrdY&#10;9xEctyu0tz02j/GtLy77Udya/qbKSBiOKMRqR6fLyK5H7dux6EZYKMb63IoLXR7CcrA6LL0wIt2T&#10;+tVr7xJeWWqtY2GhXXm9VmkhxETj17Ct2zNj4elEqC3t224jBQMWHoT/AI1G/iC0NzJbfbAs2P3c&#10;QyofPuRj9azdKSdy/rMLaI5SGz8Ra79rOpa/YwsmNyWse5mHu3OKVIvCUCQwxTO10DsYu5AY101r&#10;LrC6r/Z13anTXwrpOGV94P0GfzroT4R8HXL+XqN1DdSSOJdkrllz2IHY1fPyR2JjD2krnA6pHp6w&#10;FP7Pu2nVcqYE+VPTgVp6Zd/ESDTYZIPtUNoqbUklumUj2AU/1ru49L01Fa6tbSNY0AV8kgfTr/Ks&#10;TWdTubV/sum6fvgQMVcyEJu9QO9SsRLoaTwlOW5Qt/G3xqska6TU7m4iRSIY4NVYkD8eaNK+P3xO&#10;8OsTqPibX4fMcKPNn87afYHPSqC6tqUCGfULCRSgzmBwd30UDJpJtV0MW0N7d3FtAJ3O0Xr7C59h&#10;nrWqr1baHOsHQXQ7zRf2rfj9ps63GleLbi9CLgDULWMBie/y4auz8P8A7dPxl+zQWt/pGk3Hl5Mj&#10;Qo6EnvnLHFeA6t4t0G0mWKDXoJ3XkxWZMjbj2OOP1ot5bpplzpKQo6F1aST529iBk5/OtI16q3Zn&#10;PCUJ/ZPqjRv+ChmuW487W9BLsMALFL8ij09a6Sz/AOCifhOKzf8A4SaGeBAQyBCGbb6AA/NXxxfy&#10;6y9sttaPFaScnEkYVnU+gbJP5VjXOlzaDai8vY4IFMv7ua4mBJ9SAelarFPuc88vXax9/wDhb9ub&#10;4da5cILPW/IhflEvIGRlH1rstN/aS+HesIy2fiS1bLYZhKCc/Q1+aPhqfUvEDPPHcmVo5MB9+FI9&#10;jnB/Cuot/ButXumvp087CG5+/DDI8YYZzg8g/lWixF90YTwEIxvFn6d2HxZ8HC3jjsL6E8D5gwOC&#10;e+BU1v420bUgZ7fVN67sAJnk+tfmdeaRdQ6Rb6VH4k1e1NvJuifT7to2U+hZfmx+NFz4i+IPgzR4&#10;b3T/AI261pdvv+6+osVc8/xMdxP40e3gtDL6k+rP04OuWlvJvk1RVDIQ3qT+FX9K1+CwgDw374lH&#10;+sZOn41+YWi/tIftHaYsV/4a8c6vqjI3yf2jCBA49DvGWHvzXR+HP2rv2t08y88TX1g00rnYLWDE&#10;Ea+nAGTVRqRZlLCzj1P0kXx/4b0iQC5uFkk3DqvOT34qOL4tWGpan9igkQJz88b9G7Zz2r87rf8A&#10;bA+Muj3LXGo+CbG/ZlxI8d0yfiRmtbwl+23aeH2l1zxr8M57KOMlt9lqYnYDudvQdqp1oR3Zn9Wn&#10;LY/QM/Eeyht1fUZo/mGG8uTIX6ntWJc+N9UlvilgytC6/fByMeoINfGcf/BRz4L3FsbSz0XWr2e9&#10;JZzGInSLI6EB8/gPSu4+Ff7cfwu1cR2+o3tzZA5CxXUJUoB68/p1p+0vsw+q1Etj6QXW7KWJGuPm&#10;cthXePd831FTxXInYSAKmCflAJx781wmlfHPwDrOnDV7PU5prRP9XKtqwVj/AN81at/jJ8OxN9kk&#10;121W5lTf5JlEbY/4ERSu2R7N9jstPkWzZ51l3AkjBbABP1qSaS28uR7iVdrAlgQO3OK42Txi2qXU&#10;el21/DEX5j23SFX7jocnitCHzQgg1e8LsX5aOIqqj0yMc1TaW5PKai37Xiq2n2SMrN/rGfBUfSri&#10;xPHdpPc3keGPzLGpGfQGsBDpSOZbbWF3ib5UQFio9/8AGt6NIGCRW0yTFhuy0hHPv/hRcVjUS8gj&#10;tnltrLeDwZGXofalgvUjtt8lrvx1781Hp2n3bZvriJR8wAQZ9aty6UkUx8+YRIDlR1z7UxFiyiN0&#10;UM98sUIG7ZCeT9TV3T7nRrUuLQyySg/e6/T61iXsljaN5q3QZIxl2eQKAPQ9qW31eARNNBIrEqQj&#10;hQdvsORmp57ByGxPqmotF5wuVdASNjttxWXqDT3btPHdsozkBm498VmtJ9ouBK4YvgjazYyfXGas&#10;2DGziEN7sDHOxHfcaadx8tkWNNtA8q3F1qDSFlOwbBwPwHNaVpo1h5DPNLuTGQRFgj61k2kpsmct&#10;IcMMq2cAH0pkd9qq3MYL7UY/MVH3h64zzTuieVs0luLO1s/IOJBu2riInvUZjvZnLGSKCNOA0ykZ&#10;FQNrU1rdqIZyI1OGVyq5P1z/APXqa719rmzFwGhfY+UAGQPUnNUuUdrEqPbjDXBOOnnFeG+lJe/Z&#10;rJf3WrZUj7r55z6Vl3fjDT/PVGkJIOEVEJQt6DjrWbfvBNcG71NS25gdkS5Kj+77VF0LlH+KhFdx&#10;S2Wn6tFbXagEPICdh7e2B71j/wBtanoWmJNrd1FfXMQAaSGAKj+pIJrfuLrTNQtCLZJIGRfl2wj5&#10;fTAbrVCDwno16ialdS3PmBv3hdfvH1KrxRe47WK8PiKHU7M3DaPIsYGcIpwPepNK06DUSNVXyY0l&#10;5czgs5AGMAE9a049KtUg8iOOdkc8gj5F9zntWhZaHEY18yZFyMKoGQfemBnW+h+Ck0VbmH7Sl7vO&#10;3AG3PrRo2hxam0kFzIJQRxLj5fyrpF8P2WmK+oXmoxbFjwIsDjPc5/pTbOJLhDHYyNHEOf3a4Y//&#10;AFqq1yLIwV+H1lZOz+YpDjKxxnk+vbpVk6fpNqqNfglf+WcMZzxjvUeseItWsbgR6Xp4adCUVmU5&#10;b+hqppEWsyg6rrtqyYyY4o4NwUnuTiqGl3NKHdJaiDSEZIZj8rOuDgcY96zZNKt5W3wlmuGbMjSH&#10;ofQ1r2rhLcW10mFOfLjYEsQevHao18O2Vuou7SCfa8gBVlA2jtjP86V0UyjLpV7elVMJAGNvy/xD&#10;27Vojw9c3EWyPykymGBPP1471bjzZTq74ijc7UBc9PU1PeFY/Muba7iDhfkQcgD1pmZl2fgOKGVf&#10;OtlCDpIq8ufTHWrEvh7TLSNoAuJmyzgcKo61Bf8AiSf7fFb6bhmEYLurk5b2A61HE15dqLvVpvLV&#10;3IwPlY4/DpQOzBbO51KJ4YI3VFbmaRAc+uB+FW20x22QmwjLYI81159qlFxHEftM7nyvm8uNUAyO&#10;oxng1BfaxcXSgxNG8G4YBi+Zmz04NAjP1nTTpEazW0XmSN8ruRuVT7CqF1o7XrK885jQkbkUEOwH&#10;Yelb6yam0cxu9MjUZzjGQPTPHX86oRzxJI80rlZ4/nkDZyR6AHG0YoBblG4toILVY9N2R/OMM7HB&#10;BPJ+vv7VFc+F9RnBkLSxoGySrnbtz79TnrV46jo90f7UicmByBG4Xp833QP4Rnv/AI0trN4f0nWL&#10;3xDLq9/c/wBpSpvtZ7tmit+Nv7tDkRg9Tt6mgpt2M4eFUiiEkCPjqrryrkn0P86pTaRcQXmYNT27&#10;R/qyAA3PQEV1TX9tcwLpllfjdgLH5oKjHoCR6VTvptKtbu3s/KXcvOVVSGx1pWEnd7GHPpmpmGa8&#10;RHijyBmMlmJ9s1Vv9Tm0e8Nuk08ZaL5Exy7Y6/nXT+INZEUi2ukaVIZXTJ8k/Kme5A6/SufgNmi3&#10;cN6yTz25JZsfNkn+Fuhx+lKyK3M7SE1me6kl1hXLygBC2QF65OCOTWpJo+qXcVtfpYWsqrJho7mF&#10;SODgcYrT8PQQS3SvLdQsjyFo0mlaUrtHJ5xjFajy6PbSLPJ+8iBLQtAzASf7R7fhzStYLGdL4U8K&#10;azJPHJ4R06YhMOklqCSfXkdKwdQ+HfgCO8ZI/h1pIZkAKLZKCPUscfpXWXHiadHU2topLKWQuNrM&#10;o9jWfH4psCQ9xGolkbHPOD9RkUXYWRy2o/BL4Taraql78PNKeQg7nNspCqT6+9Yk/wCyz8Bgw8v4&#10;Yaa33nYqT1x168H6V6N/aOmSwmGDarh8A7Bhj3BP+FWrNbOCPzLue3jBkPlkHhmPb6j0p80gsjyq&#10;P9jn4B3dzmLwNPaBodgaO9kQsvXHDYNYuo/safBiOWb7Euv2MbPllh1aVdoJ6jJ5r2+5voJvLjsW&#10;yyElmUkbTj35+lZl/cXlhDLd3F1JKoH7iJpQzA9MHHQUc0hcqPHp/wBlLTrZkh0T4reLrCFXygXV&#10;C2MdOtO/4Zi8ZXukz2Vt+0h4rW1lGYS935hDZ4OMf4V7BYabL9iiuL+28uFlZpJZOCc9gKjt7dWk&#10;MrMfLCkqrggKvYgYFHPPuHKjye2/Za+Nen3Au1/as8QPcuiht1km0gfdA9D601/2av2qrO/im0H9&#10;rWWSYbm8i80SJ+pztJPrXvHhgu166Xl1GWIGwbmJX04Pc1evJLeHe0d4RIeJCwAIx+PWjnkPlR4F&#10;D8Mf2ytHt5XvPj1pVxl/la60ZFYc5xlR0PFNXw7/AMFBAI57bxn4BWVGzufSXcsPruGMj24r1jVN&#10;ZhaLzbokiZsxpgyBEzjd7fX61Pp3iTTFjNtaywedgLmLDDjqevT0p+0kLkR47dD9vnTB5o/4Qi5e&#10;JmdYZLy4AkJHu3T0Ap9t4q/b7uoYTf8Awq8JzyKf9bDq7om3vwQTn0r2T+24XvU08acs8wYqWaMd&#10;fQY5p03icQSvBBIVkQAMkb5JP06Z9jT55vqHKjyqy+Iv7YNjOftfwB0acq+d9t4gwWOP9pTjtVG9&#10;+Mn7WOhyPqlx+yhf3E7Mo22Wuw7AgzkZIyT9a9qtb7U7oPebi6kZCsOv0HHSr4t75IEWS8VSymSV&#10;C3Ax0596SnL1E0keAD9o79onTmf+0P2TfF0LIAf3N/A5bJ5Gen0pL79sH4n2+nC2039lvx6bhSRs&#10;eyjYdfUN1619GW891cRmV9MYK6Z8w/dwP5msthqs3m3P2cBFfAAX5yKrnaCy6nhs37VeprCo1L4H&#10;+OrV1PmSGXRgyg+mQTn8K04f21tKewie4+FXiq3aJ2L+Z4flwQB1yAcZ9K9a82I3MhmMz7V3OoY/&#10;N6Lz/IVd0E2MV0ieSw807nEowRnnke2PSmqiRPKjwe7/AG3/AIf388ra74b16zKsfJjn0K5Ax/Dw&#10;F647mpZf2t/groGoywXmpuBcJia5+xTJ5Q29AHXHtxX0TFHpsoZJ7dTvOd6xgt16flS6lpnhOSHz&#10;rjQo5xjlGtlPX2xxScr7odrHiXhz9sr9nbXtMP8AZ3xGsoijIW+1I6ZHbgjrV1P2jfgFq0r3UPxU&#10;0ZCjbZEkulQj3wa9Mh8H+AljZD4G0qVXfcyGyjJzjj+Hrms1vhh8Itauh/a/wj8O5aU7ZJNLiLED&#10;uTt4p88OxFmcV/wtH4Ptpkkw8e6O6Sbi0i30e4DqcHPNY1r8fv2cru3W9l+KWixQu+Y0m1FPMdRx&#10;ypbjnsK9QufgB8BNThNhL8LPD4+YERtpkZA754FUL79jT9mPULaQXfwO8LOrpuYf2Wg3MOnYUXgy&#10;m7HyDovhG9+Ln7YF74zvPibp0XhzS7UXFs76hCLaX5j5YTeM7vUg4Ar6y8LzeEbPRbe41a+0955J&#10;kZ5Wv1kGeeQ2egwOlfN37Qn7M/7P9z+1x4H/AGf9G+FaWEOsaZJe3sWnwssMsKu5kJYHCY2YAH94&#10;19Aad/wTj/ZauNFtray8I3WLePZDHdahLMsC88IHJ2j6VonDrciSaPRYF8Kz2eH8QWqKXV8RTDLf&#10;r0q1aP4YjlIGqJJlSYw8gJJ/CvJdU/4Ju/AoQRzadda1ZPESQbPVnjx/s4HAHsMVzt5+wn8OLa7m&#10;t7f4heOIyiBWSHxC6gg9V6cim5QWwuVs9j1+3vrkxLba7bskkymRYQAHGO+TxVbVNPsWnawklgjZ&#10;kyjIowTnBAH97A/SvDB+wL4fXUJZrX43+OLL7Oyvbxy6urqm3pgFccGt2x/YvvIr+DV4/wBo/wAX&#10;tNESVd7mNhjGMEbcHvyefSlzxKUWj1SbSbaxS2jOlq/nzsxZkxtUHjPOBkd609G0yytbaVI7O1ZH&#10;kEsMUCDdz1J9vcV4dN+yp8SbiEta/tW+LoVQ4t7dyhUYYsTg8t16Hjio5v2YfjZp+oC7X9q3xDLL&#10;0837HGAwxwG28FevGKOeHcOS57Tc6WLYT3JsoFuDMyhlk5fI6Yz2FW0sNJk01LJ4JYrjywB5J24b&#10;HYnrXg4/Z2/aTRZp4/2qbqaFwWEcuixADHPG0Zqtc/D/APbJtY4riy/aP0ZljBEIufDSFxjuSOv4&#10;0c8H1FyHrp0Cwh1Ax3DwzpEFAjmYcMGPTGOeR1q5q/hLRrvzbq+jOxpCGibB3YAHHt614nD4C/bd&#10;0jzbpPjT4YeSX94gm8O7iHBJZuoHPp27YrBXwB+35aXU1/dfG/w3qETqzJaXNhIpQsd24sG+UdsY&#10;6YovTa3K5We46Z8NIbC4W60aOQbo5I2WZuEXd0GDgnB4Iq9D4V1M3kNhqLiO0SXeTLyzfr2r5tGl&#10;/wDBS/St1vZ614BuRNIzB5GljwDydpB4wABRo2q/8FJbK/Efirwl4SvYZHJjQao+AMdNzHJHfFL3&#10;L7hyy7n1tH4Ugka5uNNvo1QjEcqgEqfx/lXOXHhKRmuYby7wVJLqrnMmfbHHPYV4jo/jX/goCspl&#10;f4NeFhCrfIkfiN8tjuVJwasRfEL9uclmn+AegX0zthPK8QeWYwT2PSi0e4uV9z1FfCWsXJF7uDf6&#10;KywxbNuSDnnJ5NYGsfDy5v7Pz72OdZYpmEEEfViSDkf7P41zH/C0v2zVSS11X9l2GRo4SqpbeKIS&#10;Oc4OGxx196o2Hxb/AG27m43aj+y1Y4hIaFofEiB3BGMEHK8Yp2i0CTR3sXwkdY3TUNOeRzDuMT9W&#10;2H5SdoGKgvdKjsr630d9NFv5q8iMFhkj36CuZb45ftcx3klyn7Lz3MRH+sPiOAEjuCuemc/lVu3+&#10;OP7TUEzXep/seXal0wJ01W0kJ44xzxU+zj3H7x0Om+Br8zf2BBDNJCpMguzJtY56jHoPSsZ/BGp6&#10;LqMenReVeJ5DzB7q0+6QOx6fnSxfHv8AaBtboTXP7KHiU25jzIsFzbuxY+nz8CsPU/2uvjEkT6fc&#10;fsb+LkSaNwyp5WTGTgfdJp+zXcPeNc6Zpl/AL9tPtzcwTqlwrv5e2NlAL474ODio4tAiF3NbJH5d&#10;qJPMaR3GQ5AwV6nBz+lcOf2nNeS1udM1T9kvxzDDJhbjyNILlwOfvKc9senPSl079qPwus0Nzdfs&#10;6ePbR541ha1/4Rt3CBSSGAPA4NTyah7x6Bp3h3TdH3pMJHkaMbSj8FSScDIHfnFRQ6fpN87XkAbe&#10;CQIFjJ8sE4JfGMetctrf7Yvw1vNRTRr74V+NrdFYS+fJoDDkDj5s/L9Ksn9rT4W/2e39leGvFcLv&#10;l7idfDryMR6EsCDVWaD3jpLm11HREm0mBbdjNH5kRVMAY6555NWLE2uoWMeki4Hm+WCQ0Z+R89Rj&#10;tnrXG2/7cnwuWZTD4N8RSlIhKjDwnK0quOCGB4GR6cV0cn7Wvwa1LRINW+walYyW8Systx4buUMW&#10;5uT8qEcd6ahJkjp/Cup2bzPqdzaXayEwrFDmIgk5y34e1X/BaywQqt1bRzO0gSCQvtCBTyjdzkc8&#10;1gal+2T+z9rcUtppXji0uJJwFJXQpwCxHzZBTnPT6+lJpf7VX7O2mzz2N/4r0qwjgVUO6KQAOB2U&#10;rg9etHKwPRb3Sl1a7Zo7yETK2Ikgzu2j72T14qKDwFKY3guLyWWCYfuxhjj15zXn1x+2r+z9pmbP&#10;QfHFjOI1Az9mZvmJ6B9tbGj/ALc3wDhml0nWPFtvC0UYeJ3jkVTn+EEqO/f9ar2cgNS78N+JtNvY&#10;10fR5EggcMsisMEHjccjn6VBeS+IGYr4jsJpZYZAHeA4UnsMZ4GO9YOtf8FBv2a5nktl8bWcknmC&#10;CDcxCeYeoBxyBzz6/UVXH7cHwjvrm4ht/FOkxpHCqKsdz+7J5yc4G7pQ6UkB3Ggf2hLay2ttHNLF&#10;M2djksq7TjG4dff6Vs6Fq3iRJBa3FhGyO7DcjYAAzxXnNl+0Z4MtV/tjRfHWiPY26sL+B5VUs5G4&#10;MmGGVAJ4wee9anhr9rP4F6sYNQt/iBoTQszAefdrGwYjkFTz+dJRdxXZ3PmateSi2eJrcxyg7Ixu&#10;Zx657CtiO4sZykVtprfKpKy7Tlmx6n+dcVH+0r8CCjrF8SdISRgHHl3sSAD1HPeptE/aS+CJtJpb&#10;P4o6TIsbgTeffxggHvtJOF96vkn2EjrDaFQ11Pp7iU/NgtuGP6Vk6fbWviGYWRzFOhJYGPAyDjJ9&#10;ueKx4P2lfgjeeIk0fTfip4dlkaPICX0TIOCScZGAMfnxVi++LnwuhsbbVj4vWCC8n2xXUUatHM45&#10;AUqSDj24HejlkKzNs6Va2V5HJe5hW2+UAPjzG9cVtQ3MWtJ9shjEDrwju4zt9a4u58aeA7+28iTx&#10;THMtwG8oz3CKQw6k5Ix9K0R43+HthpsN3LrELW7ARYFyi5Pp19e1KzCzNmbw0biD9xNH9oz+9O7/&#10;AFin68CsiTw9ejUZ7K+Fu+y3LIEBJbPoD/8AXrY0r4vfDUTkfb7ZZCu1WmmTH0xnOas6t8UfAwmg&#10;a7ubBbuaMlIo7hQzoO5I5x/OmoTfQRwj6Dca1qgsmt7m2AU741ypIzwTkYxmpB4D1G2tJ5bq/iEd&#10;ucwNcPnA9ev+eldprXi74d6gkszyRLNAQX8ybZwAG4PfH5VQg1bwpqcJu7g7YJgUaROdzHoRS5Zd&#10;hrc5jWpNXm0947fULczIqqZlPIJGcgdDisa2PieDSiurxC4aZjs8t+euAW47+hrrLiLwl57Tafq0&#10;aNaphEVgTjr8xPJ/HiolTS/sIu/7TR4ycspU4U+2McfpQk2WzkbyN9H0+S3M4ZwR5amUhYj1PPfP&#10;pT7Dxhq91C+mBJBLIScsNpMf91SRj3/Cukm8MaVqUYXWLp5BdDcPKO0e2O/61k6n8PrJZ11NNchE&#10;iZjlWSYosQ/hzu5J9s4pak3XUns7i1k0f7BEZEOWIkJycj1HNS6NGl7D9lub9ppm43K+ck84A9B6&#10;mqNv4Q1rTpoY1uJhGIx85OA+TyxJGW4/IV2Np4e8PWB/tVbomSVAAlqhXB/woSbB23MGHwLY3ccs&#10;t5O8ZwPKeSXAZup5A5qe0ln0GBdLcwTKrDdk53A9jW3d6ro9vATY6w74AB3jIjY9if8AGoLbTrO1&#10;mD30sd3PMwZFZy+wH+IA85xT5ZdiSP7FpklqXsGj8xsKkQwB+PFIly8aGwacNNH8skajAbvgZ6nJ&#10;7VPHpN2jNNBrkRRn2xedGEkUnovQZ/nV6bT7B1jstUa3gnG3EqNhmweijrjinyy7CujnoIIZbR7q&#10;e3iLxsRPgkK+OzYHOPT1rPn0jTteZZkme3eRiBiQqrAeg9K6S48PaWt59p1K4i+zSoFa2Lqu4npy&#10;auaXp+msskb2kZtoyPL2MFAx7jgfhRyS7BdHNWvgfw3ZXsWp6ZMkm8fvIZJd3I64rU1jRLeW1Muk&#10;2iW4aL5XTg/ma2Y7Dw1ua3MSKZeGUyDBJ9xVqS38I2Ucem3V7EDwsSC4AxT5JdgujzV9N8WwOguF&#10;RreM7lk3DJx646/hWilj4uvbcRW9mkUh+ZXt1A+XsSSOBjrWvdN4LuL2W0u9bsDGSdqHUI8jHQ9c&#10;49QeKhl8TaLaudLh1u0lkK/uJre/QuO/AB4A/Kjkn2DmRmeItCvbyJYJHUXHlgmcngH1H/1652z8&#10;Gzkvc2+rssgJMhlUbSB2Brt7fxHol7eSET2sk3GW85WznjPB/rVZtW8H2ru0mp2eVfAjku0Clu46&#10;4oUJ9EF0cNH4a+02yOkhiufuyLLF1Geo45FXrv4T3ccsMzSFkJ5YLsA49Bnmu5Pjz4exWaJca7p0&#10;QY4YG4UkY7Ag/wA6pP8AEr4c6jE95oniq3QQyHcr3C4b1xk0cs+ozhbXR47SR2bTEeNcIoiiwwwT&#10;yff3rYj0q2+zRmTTdkBBVZgM8Yxwf55rqdM8c/D+/DCzu7ACQL5zLOhZ/qM5z9eaqz+MPhjZXTWu&#10;seKdMih2sJHuLhV8tQeQTkYNNJoVznJ/DX2FnGnXgvCkYIVm4ROykY5rIt9K8TWUU11o1m8dwZsL&#10;58yuqD0GP8iuqPxQ+Clsz6dB4w0zbOcqY7lGAUnjoxxn361HdfGv4J6HcOLrxfpKJFHlnN2gPHtn&#10;mhxbC6Mqwn8QwRYu9IlWeI5kMaDY3rtPrVuDxRqrXP8AZ1zZkADMaSxcjv2FMg+P3wUkmW507xtZ&#10;P5rEgLcoyk/TPH1rH1H4q/BzxDqJtR8S9PEjfOxOqRxjHPy/ex2o5ZX2C6Oui8c25ufsMtgFBwEZ&#10;kzn1OPQVqzeMxbIPMlBaNgBGwABGOoxXCzfFD9njSdO+03PxC0i3Cgb3S8jZ8DsCrHOT3rOufi98&#10;F31cTSfFrSQ8iBgbm+j3J6DBb0NPlbC6O/1XxpYQqLqScqk3ylAMj+tMgvtMntomtrxecsN0vP0r&#10;itS+KHwdvbZ9Hj+Jfh4NMg23AvlBXjt83WuO8LeJvgh8NrA6BL8ZIZkuLiSYz6prTXEjEnJUM5JA&#10;9B0HaiMZN7CbTPcdL8SzaezRbyyAE8SZJ9q0v+Fh6dqcIiFtHlB93oR9a8Qi/aD+AGkzebD8StGe&#10;MJjcl3nJ9+eayZv2r/2etQuLizvvH+mWk6qoXbLgMvbDDjNWlPsS1E/PDUviNeaRqZsvF/hjVIrd&#10;UzHfWluZY19iVzWp4fXwvroF+viJVMg3W6zSmMy/QHGa3HnjbIsZxFZ9T5h3DNVdUu5PENumg31r&#10;Y3dtC2+H/R1LofUNjIr52UotWtY+4VPlfxXK88vhbR7bfeqWjeQqvkLu+b3xWUNQvI75odJ0kTQv&#10;0aefZgfQc1oTaJ9msyAySJ1EaKd2PWqaaTfSYS2sY0YDKSTO2T+HSs4wqPZGkq1CGkmbj6bfaz4Z&#10;ktL24VSo/eLbnkD2zXK6npGseFrEz6HqsOoI5+a31Ht7cdq0xf6hpUnm3Ol37xiP995IDKD+ZzRq&#10;EPhXX47Se60iSDzWzDMGZWcj1FOMJp6i9tCcbxE8OeNNekvbfTNV8FRQFl/4+LR18sfniu0n0Txn&#10;ZW0erwWCxWFycLcBcgn3/wD11Rj8HomjfbLKRJmOAIJl5x6+1WbW21u20s6dPqEkSnkweYTmrRk3&#10;bUrax4VD3iG71l8hdymBiob+dVpn8LW1xnUdIE0qL9523FvfDcGmarpi3kEkepXDhSMK8d0wI/Cq&#10;9l4BuE0dp9LvZJfKUtturhT/AN855qo029WzGWJSVrFvT7HwBPKdT0zwnDJdSD948MezH4DGPwqw&#10;2n65ezh0vTbQAfu4nkZs+3NcxaX3xGs7hEg8P201qw/1n2vyiD7gg5rpra71ay07drezfIcJ5Mm7&#10;Z/jW8YzXU5JTpPdF37C15KiX6u+0YDJNgflWlZ2MErES3j7FXEaPLlR+tcpbxx2+pGe+vZWDj+Ak&#10;gj+lSyamk1ybWyhaWLPy4Umm4N7shTX2UbDeMNEhv5dI8hvMjGHMUan+orLvdY3PJ5l8wjZceSyY&#10;I+uOtEXhy5ub/wC1x+H3YsvM0hCgfpWjp2i3txC0OvLbRN5n7maCHG0ehPeocqUSlTr1tjBgWS+k&#10;806zcOsIBjDTlgg9lPNaeqJe6VB57vcyl1DLG9ngSCty5sPBdksb6sYJ3j480Y5P4YqLVPiN4WhY&#10;NYTtLBGm2REjJKntjNYTqK/uxOunhZr4pGBfeN/FzaA2gW3gIC2Mgk8wWi+ap9mYg49qxNR8TW1s&#10;wuLrR76Anho2RmVT68jAroLr4p2jRqloYo1OR5l1KC35Vk3V1qt7ebv+EljuIZRzbwoYwP8AgRzU&#10;+1qNao3+rUk9GGjeIvA13iPUNTiQSplxInp6BRxVW71rSUzJ4Y0k3ZV9sflcq49zwBU2sp4RhjS6&#10;bR7eKSOP989xOrFj6jNc7J8QfBOnOW02ZppRkAQknDe2OlZWlJ6XNb06S1aNSx1fxXKxNtpVppxM&#10;mCxYu6n2HH86reJNI8UX2mzwzeIpbMyE5khhTr7jrXMP498VTTveWOk3eSfldkA3D1yazR478a3l&#10;1LbeItUuliYf6sw9R9TnmtY4eb10MJYygtNTUg8KxeGLb7Rf6ha3MyDMdy8e059wzEflVy0+IUN7&#10;EI5YXubhOD9jUMP0OK5jTpvD0m46lIWKtkGdicj8TV3U/EGjaboputEh8xj93yMHn+laLD825gsd&#10;KPwnXv4i17UtPW2s7GztiG/d7xmX9B/Wof7I8Q/Ypbm/1i9LZ+RbYeWSD6Y5rl9C8TyajZJdXWl3&#10;qXBXKqcMFb6+la+7X3hN3BfG3mcbkMSltpx7/wAqtYdxRlPHKRen0bS0lhuLi2uD5Y+eZ2yx9Tz1&#10;qbS9T02/jkXw/dh4oWICzAqSR9OK5yXV/Gc8JdprG9lDgNHIrROR7YBFbfhqx1sN9o/sCW3OMtHt&#10;U5+jDOaUouO4QqwmWNOn8Y3MirqxsbJC5C+WWdz6Hnir6WN3Bdt9pla5ZlJwoCA/iKtf8I34j8Qq&#10;JpJGhOMHzjnH0q1a+EZ5Fb7XqkknkryMlcf41BpdGQi2Zk8+40teDjDHcQfxqjf2EV/cGOfQ7eON&#10;jhywBJHselbdxqHhW1jkmvNjLEf3oXJJ/AVXbT9R8Q3EUGieCb027jfHdI/lRr+Z5/Kr54w1ZDpT&#10;qfCjC0zw3ommXJjtpBBgE+TCwAf8q2bTTdMlmWd7SR1j4Xe/9P8AGtzTPhFeRyedqF4ytjkh9xX9&#10;BW9YfCvRYLXdfTvKP4pGlwayeMoPzNqWXYtrXRHJS3FrFDIttb/MTkfKC59hWTqeueIha7bbwPd3&#10;HmfxAcoPXaASfyr0e4fwt4etMwGPAzyibmP5da5hfihHc3r2PhyzWCUvt87VJhAh9wOSfpWar1JP&#10;SOh0PC0oK056nLWvirxhdajbraX17p/k/Kq/ZTEYz3ySM/nV2XS7Zr+W/wBR1i2vHbBmaWTed/0O&#10;QPwrubPwzretnfrPji3ZW5NvYwrsP1Jyf0qS28D+DPCkZlOmJLJI++WaYhtx9cmt4YmMd46nJXwM&#10;5fDLQ4fTb6wuL/7FpmgT3DMpKS29q7Qqf9pwMCtyz8O+KLmLfPZwWKkjfEJDM5HtwAK3ZPFejQsY&#10;tJmic/d2wAkCoNVvfFMkJh0PTYpHYcfaJNoNaSryte5hTwdnrqYOr/C3xPf3KyaJ4uhgDLwlxp4Z&#10;B9cVj6kvxR8KwM6WOj6lDFxIlg3lTMP91hWzYT+PtAs5tQ8Y+GribY/7uKxnVsD1Cqcn61f8K/ED&#10;wjfXA0tdLuLO73Ag3Noyqfbcc81jKrK173OmGHinbYb4Ifxh4r8PedN8OJrOX+A6nKFCjPUAZOfw&#10;rftPAniNI83+tIidTBbRYP03NkmrI8W6rLbNZ2li5nWTsuUx+QFNvP8AhKNRiEKaisW05fy4wf16&#10;Vyyqzex6FPDUVa5DP4d8P6Gn2i+0hjLOMmWYmQn8+lS2+uaNYxvFpllNJ8n71LeIrnP5Zqc6JENK&#10;db3UGuXZCsiygPkfTpWHa2kGmacdPtvFzWnluSIj8wbPTKnOKyTnLqdEowildKxbur/VrqdV0a2j&#10;ii2jfJIuCB6EDBP45q9Z3GrxxLbQwWkW7hZIlO78zXDeIde+MehavbWPhew0/VLJyDczXMpt3QHu&#10;MA7q0LGTxFcySJqmsQwgowS3t1OAxH989/wrZU60lY55V8NDrqbF3HpOkTY1OaNCTl3B5/WnJ4x8&#10;CH7Ui+K447mCLfaW0tpK63bd0WRV2Aj0JFUdN0HTIrfz54xe3IUb1nkJ7+9Ta5aeFLizQa5aqYyv&#10;zQREgpjpyOav6qt5MwlmUrcsUYGo+JL68mcSX0VvHK21I4DnaT7sMA1Vh8DJc3XneJ719Qkgz5Xn&#10;XSSImRnn+GtldOi1WNbew0rCu+FZwVVV6ZZjwPrVmTwmNFunZ9WjHy7ZCpEocegY8VuqaUdEcjqz&#10;m9Wc9Bayw77O200LDO4/0dQdox3BXHH0NdVpdhqV3Gk6ahHG1tGR5ILsGHUDgdPcmli1HTLe0zaX&#10;yF4uHMqZAHpWvpuu6pqFpE1jbxPCRtaZASh/HoKmdK6vY2o4nldjm/E1p488R5vdSkt4UIwiWyIA&#10;FH+8Bg/hVDw74J0RoUbXtNa62uWEV9dB+fUDofyrqtS1q9F0NH0/RftbHIYoo2D6GsfULC/LEXup&#10;S2hU4ZAu3HtyKzp0rMutiLo2raO0sbUi7t/Kjj+ZPMttiBewyQM1Uv8AXZN4j0u2knIHyPE/yL7d&#10;f8ap2/8AZ9rAn2mVpypyDM3T3zU8nieOQq8SOFU42iMsWP5V0qijgeIk9CC+uvF1+kYs7xo+cSwI&#10;RlvfJ6fhWY3hPULe6F/HfC58tyBLeNv8ljyQoY5/Kt2efXtXjWawheNn4mWS3KBF+nUnpVbT/B2u&#10;6RK91rGpJqiFSwhkBjwT1A5xjpUyiloioTctzIvvFXxF03S/sul2lje3LuQFeJ9xH+yE3Y/Hitnw&#10;Y/xH1SAS6todrYNtO9ftolJ/AKB+tLpfiNtCvA1z4LubdQ21TbuGVvTpyfyrZutX1CSIA2U8Ekh+&#10;VLiMq2PXmoU1Hc19jKWw+fwxaamUuL3exjU/uyMLIfUgf1qCbUvD+iQtBqK22nxEEyO7iNQo9elY&#10;viSfx5dCKHR/EkWnwrJtl2wBnkXuNx+7+RpLHwp4duW3a3oiXMn3RLPK0hf654/SpnOCWqua06E7&#10;9ihrfijwDf3Md5o/hp9WMiMIZ0iDQBh3MhHB9MZqPw5eiSZob7RrCAlS0dvb27k89fnbAJHHYUvj&#10;rw14JfWLa+8QXt5YXNtDttobWcqrIOg2jr9alj0rxFqk6axp+vXllErqsa3tvuV0A/unDD65rGda&#10;EDppYerewsTWUl68Fw96hX/WOdwRR6DA2j8KI7mMTk6bf3QMWTAq3LFh77uSB7Vux6HbyymPW9RN&#10;zCYtrfucKT7Yq7Y6LodjaE2VukceeGVsMo9yaweN1tFs7Flz3aOYv9N8Q3zQDT4r+aSdw3mW2qkM&#10;jjqcEg/lXbWfxh8fatqFl8NE8Qa0L2O2byTa6hNE7qPvbjuAJ/EVyHjHx14e8ORbYdVhfaSZYoPm&#10;Z/8AvjkVhWfjjx5qdiL7w34ZXS4SxJv9Tuxnb/sxrk4P+0RWtPEVJO7MK2Eo2stz0jSf2i/il4fl&#10;i0HRvjPr0SwT7nF8yyfOP4GMqfMO2MkVu/8ADeXx40SaO+tfiFbX6W7ET2lxoMMqvz0/dYP5V4vr&#10;WhP4yt49Z8a+KH1I2sw8sklYoj7KCT0Pcmr9iNDt3MR2R24gIhngPyO3bKjnHvXZ9ZbWhwLBQ5tT&#10;6I07/gpn8fXe3+0/DjQXtXGBcMXhL/RFdtn410vhv/go74+vdXt9Iv8A4Y6TaxzlhLef2/tXAGcB&#10;dhwfxr5U0e607VLu30c63KWeQo08Cnyo892OCcD6Vm+NvDPxe0LWH0/wSun3NtDKFkvbaYtJOn+y&#10;G2hfqaUcRNvoOeBw6V7H2fP/AMFPvhvZ24TU/BuptcfNiS2vbd4xIDggFmBb8BWlo/8AwUZ+EmrM&#10;sWs2niC1lA3RbdJZ8A/xcdPr096+LPD3wqkvUXUdc8IyX91A4cjUL3cdx54C8fpW0bXX/LZpGFmt&#10;vnfGV3FRnAIA/hq3V7HP9UpPSx9vx/twfAloIrw+M3h8wgCW6sHjBJPuDz79M10+kftVfBzW4vLf&#10;4h6Sk6Agx3WoJEwHoN+3n2r4Es5rSa0ZrqyvJnh6NHFgufbJxio4VHiiVrzxPGAkLHyInkUyIOx5&#10;BFL6xCO5Ky1z2P0eg+Lnw/nYQf8ACfaU29R5MaajCc5+jVa1H4leD9OxCfEu84BAWY4z7Fetfln4&#10;o8DeKluob3wP4l05JQzOI9WszKG9MNGVIrE1/wAQ/tW6dbRv/wAK98P+IoR8sjaX4kltZAvTpMAB&#10;/wB9fjVQxFKbsKWWTirs/Wq18XeGdXC3X24zyEeYkdu+F/z71pXmo2szRfb78RqR/qw5OT/wH+fS&#10;vyL8A/tG/Eiz8bHwWfhZ8RtJ1K2ZPOuh4gE9iDnhfNjkZdtepad8Rfj7Z+P9K+KJ+LN1ps+n2E1u&#10;mhzTfardg3G59x2lu+QD9a2TV7NnJPCuOzP0oiaxitCrzqZGbDRxSZPsCcVHdRTSqY7OdSEwQUUr&#10;gd8mvgOf9pb9rDT4o30z4saZIH+Zku9FRyTnnBDCtPSP24/2pNC1L7B4m1bwtJbkgtcGyk3lcdAu&#10;8D9arTuZqhUex9x7rtJPJt1aYPjbIFJ5+mOn1pw1PUCJZbq9SV1kC+Ui4JHfrXyb4a/4KDaldyBd&#10;d0a0imtZshwsoVo8ckBC3J7dq7G5/bg+GFvoTasjzJcXMLSSxlZt4I/gH7s7s+tQqlNOzZq8DiGr&#10;qJ9D2uu6laGVdPYw2sp/erI7IpPuucmtOx1vULIFVTaXI+fk8n+77V8raJ/wUY+Fdto/meJvAHjC&#10;1LqAzxWkd2vXHAUg5PXBAOK6rRf+Cgn7Ml9YmC/8Vanpc4kWKEazoMsZl44YdQB2zVqUXszGWGrx&#10;3iz6EeeyhMl3eyeY7pn97H6HoD0P51W/tbUdU+RSsUD8CNXXDL64BrxTV/26f2eNMtY9SuviVaGJ&#10;iI1M0Mqkg9yCvAqxpP7X/wCzrrV2tjYfGnRY5Am5Ve9VAVPYBsVSlfZmfsZroe42+p2VvGLOztk3&#10;JjMgOQPXHPJq7Za/Z3DSN523j5fL5JP9K8n0T49/CfXZ4NM0v4i6JJcP8yxQ6lGSR68VqH4p+A9J&#10;1+x0WfxTbtcagrm0Rpl2sF+9nnjHvRzj9lPsegX/AIk0vTZAZ7kGb+AM+SfrWfc+NWlOxbr9y/yq&#10;VXIHr75rndR1XR4LV76zv43lZCfMG1sjuOvWsfT9e065nxJabpCueZ84yOyjFLnYvZna2XiuO4j8&#10;/S4wQoInnmjwSPUVUufFsytHbrA5aVt0exgMj+8cdf1rCubcTJHdmR4127GhJxjP481YtdPXTkNw&#10;sokmbpIeip6AdqfOJxSNeC8jtJBfq/nzbsIzRlQp7quePetD7aLxzeNZSrlBv3Mdp/LIPNYiC7ju&#10;PtMEyyRsmOWABPuB1NTSXN3/AGdFZvpcciou5V3khQDwOnJo5ibHRSeINNKLJcRQyiJAudwPPpjp&#10;VabV5JZ5VRHaMgGGRh8qewxWTZvaLuliMLSOx3R5O0HHOBz+fFWBqV1arn+xkEbDBbcQY8+lPmYu&#10;Uuajqctrp8M9wjsyt8kIVju/2jjr9KpTLJfzm91G1KicfMqoeT2z3Az2qOWfWZ4iAiwyqN0DMc4X&#10;3xS3Wp3NvAHE5PybZWz91v73qaLsLJCw6BNpc3m3N2+xmOBEMktj+Lp+QqSHSxeKxtrdtqnCqJN3&#10;nE88rjsR+tQL4xSe1Fp9oVZI1PlxNC2H6Yz3H/16pw65dJFugQG6mYjajfKv0xyMe9NtDNOW0t7Y&#10;lJFRXCkopG0k+3PA9qpCTT7YG4mvQsgwXRVHyt6c9/pS3F1dywLFb+YZSpFwzYPy4681j3aW9vE1&#10;ta3tpHgLy8Y+b1II71DkVbQsWl/5nmRWRlaWeQyHoPlHrn+tdD4O0qA6hHFeWbSxyx43BDsj74JB&#10;5Oetcro8ha6ZRbRT7nASSXjdj6dRWrb+I797w2WlWwghXjO5VX3yOvPahS1uyXFtHWa1pWgK0k87&#10;xwjBUm2ypX/9dczIdIkmlvVSUpGvlq23OSMDJbqRT7fVHv8AUWVpmCWp+UNAApJ6kt37VIzSSX8r&#10;HVITEuPK3Jxx17+v9KttMSVihfX+lrZm/DuZF/d+aYxkKOqrxx/WmwyW7WCSRW8jFv4y20qD9B+l&#10;a+n2C3tqTOAf3hECum059T6iob/SUeNrW0eOS4jYFl8zaAPwqRlPT/D0VrMdVa6Y+YNu15WO0DoA&#10;e1M1K0i1Z4oojGwiDKQsnJfOScng/WtOGw1gWzfbZrcqp+XZ/D9M4HPrWfJoWrySxkSpId2BhiBw&#10;efr6UBZkWnzafpkYNySd6llCbNwOOmQeuPSlMD39m7xWLuxwYE34YN15zTNV0G9+wrDII4oSx8xI&#10;j8x/w9q0reySLTRaW0EvmMAISmDgDvjvSumBmWsNzfnyj+7SFv37PKQ0r9OSO1aOn6TPcXOJ2kaB&#10;F8yWQvwpHReeo9qqXNvPev5FnZMjIQomk+USE9eD3res7F44ksUcqIlBfdzhu/PemBG+qrYQfa1v&#10;5Li4fIC8bQo7YOBx61UWeC+uGmZ7aOCPDMGbBZgehJyOvH5mrV/OLOJ7mSbdG2VDQxnKjuSDjOKg&#10;igsJWFrDC8kTgAyFNoyfUdsD+dAGLcXFvqV+bmZgQxMduAMxyY6hT6ds1Na3WkWoW3ls5EcL+7RI&#10;jhT25rUtfDFtLqBiu/LiggO62ijct8o4HUDBPPHNSXVhoO0XIXGwnauCRx1P0oAigGmW+nLcuiFA&#10;GDOWIK54OM96ggNireVYWBR4kBW6Me/aenbgHHftUmqWDzbmt40kUqrZJVVx6dKt2uiXywtcvBF5&#10;hJ8tYmzgY4z2OaL2As2iTRmCaS4Wf94QxST7pHuOtb1zqditoTJGkoaQIRnnHuazNJjmgjMl5AF8&#10;hPLVWI+YnvVHVRfSyJptrGEVfvMpwxbuTkYAqk0Jq5a8U+IorOAxxL5UW3anz4BqmNSvI4Y4fmRN&#10;uSd2N1NvrbULm4S2ZkZQA2WYZ4+h9amV7qZjdxaeZQflU5y5A60m7jNG3RWgcKVQzAbpTjOP51Zs&#10;NOK5kDIIVOOB1B45rOFrNfzRm5ieKOPLe5HvWrpkYtYQkNnKUd8MzdAB7fWkJ7GlZ2CxXRViCijI&#10;AXA6egp982lyWrm4jI+YAFRgj/CnWLEly0mMrxmq2pCRJ4Yo3HluxLELyTVu/Qgoa/prR6ZLN4d0&#10;3dcKuUjkl8tT3JJ5x+tVNH0yV7VJ7s7mEOZg5zgn+dWb25u5bh082RhGuY1C4A7VLJfLGNvn7SFA&#10;du/HajlvsA/TdFhEyXC2z4bLZQnDfWtWSNRIwb5FARRk+9RaVACI5hcNgjhc8itLVYLeGMoyA5AO&#10;W6VVrEy3R8e2tzpXiL/grpLarq0r3Wj/AAz2FPKJSEPIzEhm4B+YcD1HrX2Dplpc24RRfM8YjAyR&#10;+tfG/wCzxdDxp/wVf+LOupah00bwpbWQmYkYJ8sHg9zjqPyr7FbVHScWaREfJyQOlUE9w16eQRhE&#10;KtufGMGsW2a1fU3hu7SBm3Y3dcVPq9xepdQrEC6eZl+cVS08Ms8l4toV3yOwRyD0qXca2K89jbS6&#10;hMGs5Cd2N8KHH6U6z06OKGWO2DxyPFuDkH5evc1pWOqSXFnK32cI4c4wccVRiM0toTMxZhCTl/qa&#10;QzO1ARWtwtnNswy/vJVXnPpwOtZjMC00MVwQsUhXvhTx1z9a2J7jdEkzRORtBVdvJwep/Gsd5USC&#10;a4SwmUG4PmAIGLZAzwe1RLcdmxbuzvfsUsEUwP7vMZQkZ+h9Kybu41JSks5iSGPtGMn8c10EXkXF&#10;i2+8IIRtoReOOxNUI5xqGnRtKoEqudoEfbHakUrohvNOv7q3F0YS29DtCt6j0zVexjgGmtHDbGYF&#10;E85VP3Pbj+talpY2xAl1G7aEIDtZG65AySKTR57S1siBcwyx7f3Kq2GJHBYimlcLjX0z+0NQT7XG&#10;gCJkEnjpjGRxVKWz1CGCSKUBY+CXCnp9fwroLa40kkXV7NEegHByM+gqlqt1b3lpLbwIyxncm+VO&#10;o9hTtYE22YkDm48pp3RiRsid16j2IFQTxjT9Jkt2mKYyWkOOFB6fXNX7i8MOkobLmaJcJsjH7oDu&#10;R0/Csy8t2mZTLL5pZgWG0jJ69P6UlYLISbUL6+MV1ZXcptmUYIz1zj2PGP161NpVprNjqC3zXcYh&#10;mJCjbhmIPc9an1k6XrOgppGsWpkRHDN5bFNu3BH3ecA9qtC8guIISMFhtaEHqT6nPQVRL3Elinkt&#10;riytgEKBuPMPOe/05qbw/qdzd6JGlyImMcOxldskMOM9KIopHMt7dtyyg4jQ5Vu/1FVvDl5b2CXd&#10;s5a5mDmQwnrz78AUCNe3m06FVub+4ExQ4WG3BY1Jdvo1zfwPbRt5nlnDEcKPcdxWPBEur201tcsI&#10;VYFU8pyCgPbPrVmwtbgGOzMZbyYQJHaUgH0xRZdgIb3T7O0v42SMRtPw7nJUgHp0yCc1hiy+y6g9&#10;7cxSKRg+dHwCB29+1bviIRXU6XEEUiCMDO45BGM55rHv9Qurm0WyimMLbchWAYHHHr1p2QFHxXps&#10;098GRmCSQbjuYARsT2pNG8JxyQzLFqhEvlghHTO4jvnHNM1CS61OREl/etG4WYLHlSPbmq+oz3Gm&#10;ah5dtG6hMH5BncB25pqIGxpmiXL2k9lfTqWIwgzxnviqsPhhrZRJugEbjbGkqhh5g5wRjnvVrRfE&#10;+kSSRi4haH94OSgOD3JqXU9PufEF3HZaBarcJud4SjBfbnPQZppE3Rn6dptg7SwyW1rHG5K+Z5QL&#10;YxwwOM98YH0qPVNH0FLL7HLodjMiuN5lt0+Ugeh9qjFnqDXctlG4bYdrOCQFGf4fYEYNWp9MvC3l&#10;ERzOxDOAoznuOe1VdEsu6do/hOaJBDoWnLiMFdtmuQMeoHJpdN8J+F767kNx4e0sMvIL2SZ4/wCA&#10;9aqaVBqlqZIpERkRv3SK5yB6egxWotw1rJ9tmh+zzMFw6sGWiyHZiXfw9+H11Mt5N4V015Y2yzLp&#10;sZx7crUUvw2+Gl9FIsngPShGT86HTI1cH1OV711+kX9hPCft2N6DKkDgj1NSTR6SZVdCSSdruTjP&#10;H60rIR53N8IfhxZXeZ/BemR7FxEzWiKFyOEz0xWZqn7P3wav7gXmofCnSDIrHev2Ncr+PTn9a9Tg&#10;0VvKkEdkkkU7FsyMGI5/2untVe60LVmQrd2qbgMCR8ZYenAxmnqB5FN+zf8ABLSrlRafBzR1aXky&#10;f2ehBz2HFa9n+z18Mnkjubf4UaAQ7YaBtKiOMD+IbfTvXfbLuNFsmsD7Mkoy3+FXdLsrqOQNPprL&#10;MQSpEmQMdM1OrA8tvP2Yf2fNQlfUH+A3hdo0OJg2ixDLd8Db+ppH/Zp+Bd3YrND8EtDUjiOOG0AA&#10;APYDAFeu6vBPBAz29u8juuJFAGDzzmufbU3TcBaTCJJAZNzDKjH8s07MDzK4/ZS/Z3tov7Rk+Cem&#10;IsbE74gwYE8nG08Vn6r+yL+zrr94JJfhnbGORcKBcSgj8mr2NXS+dEt2ZQw3MqYCsParcLhFJs1B&#10;ZmIfegz9KVmVzOx8/wCofsHfs/pbreQ+DpWeNyVVtRmLL9Du4H41my/sW/A6zuRqz+An+1OpC3H9&#10;rT+YFHo28kLX0uLd1JhmMRjdcMqr/OsjxZ4dsorANp9xh9x34XJweuBVpyX2mSfOLfsh/BC9At7n&#10;w1cTTkllWXVpmSUH1JY84xx3rQ0b9k74Msv2ZtB1W3jjA3xxa/OqDsMLuxXr8VpoFxC+mTKtu5UZ&#10;lJ5B9AO2DxVS006KW6a3D8RruhZyMOO2afPLuwOWsP2ZvhhDpv2bTNJli8tgwnaUmTjtuPJFZut/&#10;sq+Cdbvftd7ea5NMzANKmryqBjoMg5xXq9k1nLaCB9QYHOW8rtgY5pWmuNHUZuDImfmPdR60RTXU&#10;DyZP2PPh7q86XGs6lr/7ggRy/wBvzg4H8P3uB2q4/wCxj8OHMjW+u67O9ypVt2vzt8uOv3jz+deq&#10;vqWk32IZJWYSDKbDg8d6v6fYN5H+jRttXqozkg+9PXuxWR4BffspeBdJgjWbxZ4sDxL5QnTXJCzD&#10;67huHXjgVmn9kjwPJeLcn4l+MZ4okKwRT+IpQAT3Cg9a+iLnQ7e5iLvFJhGx5TKCT+NYF54YkMJm&#10;0woHDEq7JhQc9Md8VanU7sWh4xb/ALI/w3uJltW8T+KhcxtuhDaxKyg9mGTgEVPdfsieAdMlV4vG&#10;fioTEfN/xOJjuPckE163YwX1q53S/OzbTIo+U+pHNbFtbNPCYZjmOPhiAPn+lLnqLqwaSPn67/Zh&#10;gN9DPp/jjxZEYyPI8vWXAX8N/X2xis25/Yt8Iahff2nceIPFk90z5kubvW35xnn72O56V9Ni1sYI&#10;DcWlq7DdwyJ8w49DWRJZy6nvsrS2xgB0uCp2DByTzT9pU7i0PniL9hjwtNKBN448VXAj5WP+23wo&#10;9stWk37EvhKGx+xv428WeQHBjA8Qv8pHTIzXuCutrKJ50SJzlW+fge+BUTmQOUSL5N5JlL/eB/Oj&#10;2lXuwPBLn9jvSb2DyH8d+M7iFJD5a/282F55OM/409f2JPAF7ldX1nxLNM42xyTa05BXHYA4Fe+Q&#10;Mum/v5JMYyU38cf0rOu9YtNQjeY3LpKzfuyo+U/UnpSdSrbcd0zwtv2Cfg/cwf2YkerIkIIkKXbs&#10;JPTOeCag0b9g74Q6VdStHHrQiaNla4N5/D6Agbh+BxXultJq0sv2OC9ARv8AXAnCN/sg+lPt9dGm&#10;3QjW3My7sFC2eccjHTH5VPtKr+0OyPnkfsV/C231yKS1/t+CRicSPqkuWHbOD19PSrOqfsMeC9Zj&#10;LGK8YITl5dSkaQHufSvoO3j/ALUlN2hMbB/lKgY5HTHr9KbHbrbXT2N/GIy7ZWOQYLDsQSetPnq9&#10;xcqPANO/Yc+Gtnp8drd22qTMMlVuNZlVSfT61G/7Dfwgu5lu9W8KXkxBBMn9rSuw9AOc19G3c2ie&#10;UY0siwRQH2EE/wA8Vj3F3BYjazOIZhgJIv3Py6U+eo+rJeh5PpX7DfwYlsmhXwASufmL30zYJ753&#10;ZJ4Fb1p/wT2/Z6gsvLk+Hlpcyqcu0txIzZPf73Nem+H7S5NtK9trSxMTuh3tyMDk/jWtaSX1nKWu&#10;b1Y22eZ8v3T0/rReb+0/vA8k0f8AYD/Z/wBFIlsfh3CZ8fvZZ7qQsTj0LHH0qX/hjf8AZ+tU2al8&#10;LLEqiEREtKVA+hbFep2Mmq6mJrzUCPK3kLKj4Of61YNhezRg3UPmxbv45DuAFP331Y7o8hH7IP7O&#10;kKhH+FlgVL7ostIwQn0yxxUsH7IfwCljntIfhFpJTIAla3+bI/GvVLmWC2hF7bRqUDbWAJIJ+hql&#10;b67dyu8kVsFVh8sZTaPcml766sG0cPpn7MPwCsIpLS0+DmhCQ4G82h4x6H/CoLv9mP8AZ4tZZBef&#10;BvSZGCkoxiLEnvnLV6b/AGhpCoC+njjGzLjBbvz1qJtV063ZlbeWc8qo4QUc0u7EeWRfs7fA+ytd&#10;9l8JNDMDSDzUFjkqfcVNY/s/fBSCMzW3wy8NbNx2BtMQFR35Za9Ll1VblAbOMRAZ/eHnd+FYmqbp&#10;ZhcKrYByxTC5xRzS7/iByV/8FfhnbwifR/h3omzOGEWmxEfyqna/BvwXeRD7J8PdIiUN827TIwT+&#10;ldjNey2StHY6h2LSbSM/TBosfEyzBY7+HYM/Kf8A9XWj3n1/ED8vo5NL003V9JO4WaUmSFB8kZPY&#10;D09qrvqdtpW3UYLCfZK+FljUlSfr2ph08SJknauPnJOMmpYNcc2p0yw1NJYU5lhhYEceory3Xgna&#10;KPp4YOrKN5SG6l491SyRbiPw5cogPM23IH1p9t4oGtWqsviWCNichNmCPzq5FM2sRCC2tmUBeGZe&#10;p96hg8OLqpkg1+S3gyNu2EYYj1rKVepJdjaODow8zWsI9LntVeXc0i8tJ52A31AqSG40+QbIpd3l&#10;P8qN8wU+oxWVB4X0bw/aCe2u5pFDY/eyZx9R6VJPrun20ZSyt0VGHzNH/Ca50pSd3qdkZQhG0Uka&#10;2qvrKzrNb26vhf75Vax9RsPHOqosR1yO0YHMTRpvyPQ1X1fV9Y06zB8+RlcZ/eDhfSl0CTWLq1ju&#10;Li5RFY8eW27PvWsbROecvaOyY1dN8V3Uqx6nf29wwGGCKVY4q3FJqc8o065sZkES/KpTGfcN3rXk&#10;u1sHXyUMsoGSH71W1PxwsFtieBd5OAFOSPaq+tSWiRm8vjJ80pFp/D+o3Ol5+1IpQjaJhk9enFVp&#10;9F1Oa4jspruNY2x5iAZ5qlB4n1O4kAjsfkYjgNipvEnibUWto103RITfRdJHJAx7jvU+2rS3sWsJ&#10;haavZsv3HhIxA2s13IVIwit8orlr3TPEmkam9tYX7ojcLEH3Ee+cVoReL/F81l5mr20MyqPm2PzG&#10;fpVZPHOhxzZ1iR7eYDKFlPzCpj7bmD/ZrWehreG9T8ZWKnTtRnVwcbZJdxwPqKvXGn6jqjnTp9XE&#10;EbHny16n6msGx8Y6rd3T/wBk6bcTRMMhiuAPfmppNQ8X3JzqIijhIIDoMOv1olztlxdOOiuy0/gB&#10;LWX7RcamhhVsNvkO4n1HaqOr3/hTSXa3+3bX7APw31qjrWj3etItvc+KrmIKDsbfhfqa4/WNMu7O&#10;aMR+Jobk9CpUZ6+oojC7s2TUryhsjU8V+J7HWohaxeH4iIRhZPL27h6k9T9az9NsNbmRmt9ZFvbk&#10;Z2RqXZfbk9KWzfxJqiC2n0xRtJBlJGGrotO8O3VxbpFJcxwNjB8s4OK1UYwRhepV1OXvvDVg14jX&#10;9w9yzry87HGfpVa6tdBSELp5jieBvn8pjyfXArrL3REhJtZNRaYgHDuRlRVCLRtLjC3f7iPY3LMM&#10;FjVqcVqkZSou+rKR1HXNWjI0wRO0KDaMAHbjrisuSXXJopIrx1jbtNENwB/GtTVTd3d+ZNI0cbwm&#10;0yxnaWx/MVXsPBuotK11cSNHuOZI1fP6VUaqW6MpYepJ+6Y//CIRNIp1e5+1FuRtHSrNraaTbuNO&#10;igllY5+RY+B+QrpbTwnpNmPtN1qzNnp5jcrWnp2oaR4dH2vzFkV1Kcruz+VN4iy91FRwLfxSRh6F&#10;4X1pA1zbaSpjxlTnB+lRXcPiVC6zaDN5Jb5PLl3KT/StoePobC/WIWcz23O/aCuKSHVLbXvMWPxC&#10;BGzHZHBgFPrXPPEVI6nTTwWHlpHczNH1nwxpmoxweILNopJTtCzREYP17101prVwM2+nTyhYuUHl&#10;7lI9iRUaaPpWkRw3V/CJdvIluG3cevNXZPG/hO2UQR3rXEgHNtaR72HthaxlipSfwnXDLacF707E&#10;8F74uvYg9q0VspGC0rZLfQCrMdnqc0DWN1OZg4w0m/Zj8jWXbeMNVv3EOmeBmgUnifUH2cewrG8b&#10;eGPi/Jex6poOsWd5atFmSwRWjJPpuFJOrJ6uxTjhqUdFzMv6l4M8O6LL9o/4Sg6ZK5/1ltOhyfcE&#10;HNS2GvfErRtSEOm6xFq1o0eF8+2EbOfTOcVzdrrUWm2ySeI/hRdQS+YFM1m3m4Pqd3Ndda/EHwn4&#10;hsDb273E+oWvy+TDZN5qH0wODWypw5fedzklXqp/ulY0P7Z+I15bNDPFb6aSB8qEu4/HoKXS7HUL&#10;dXm1C6vr7AwzSTjb+QwDSaHoPxP16FhD4NliTcCsuoyYLr/ujmuktvh/4iFpt1G5+zsOWig4BH41&#10;PPhqeyRThmFbV3Rz9zqvhnTZFt7rULe2ZvuCRgn5DNYeqeKtJ1i+GjaL4IOsOp+eaa3xH9QxrqL7&#10;4T+FfOF9JZFZkPEjDcc/jVeDQfEtq6aT4W8aQwmR908t3a7kA67eORSliFtEIYSV7zOVm+Dmva7q&#10;qTRXQ8P7mywsblywA7dcfpXd6Z8MtDsxbnWNcur6RY9rteXBbP4DApum6xrpley1WazvHjbb5lsp&#10;XOOvWrxtrqdPtF3EUVmwEL549aytWm9zrVTDUFotS9PH4V0+y+w6RpSiZTz5CCqmu6pFp+jtfNGI&#10;mjXIY4J/KopL3QNMVnuL+K2AHzvM4AH4msPVfGnh6YLskXVdz4jSyQyHcPpV+xUVdsxliZTdoon8&#10;P/ETwnqED+dfNJcq2Cs/y5q9YzWd6fPhiSWLqNhBx+JrnZdI8ceLH8rTPBVrYwv96W95Zl7/ACjv&#10;VzwX8Ap9Bu5JtRvpWt5JN7WsV0VRz6EdQK56rp20Z24X28tJRNHUtcvw7250spEo+Z1yWx7AVX07&#10;X/F2oyS6fYaBNbWbJtFzOuN34V1U9jo2jtHFBlFjUhF83dj2yTzUE/iqwUZs7gySD70aLnmueNR9&#10;DsnRW70Obk8A+LL2FfP8RBRnLCJHVm9BVW80LW9DxLN4caUxjLyq4DMPXmtXWPiRe2dytnDIIXcf&#10;NuQ5X+lZVz400zxAJNAk1D7TLtO4CfBb2wK3pyqI460aLWhjWXjrwve3E26+uJL2IYaFlYbfbgc/&#10;WrMd14iluIjZWSxRSAlXnGcc9TXRaPZeHNL0JrebSPIvNpMMwVdmP9ruTVCw8YaddamulW6PdXKA&#10;7XiXKL7V3RqO2p5M6N5aIqano9/ezRx6g8yKCGzavtD/AI1pNBcWwhtLaCCUhcJ58e5lHtjvU+mS&#10;XUD3qalpUiNKhW3D87cn7wx0rLvdDvtI16HV0mu0Kp8kAlG0+5Pel9Ypp6lfUaklodHZIjWLJ4n8&#10;L3UcZX/WQSeXvHqAeKzX0axu7+O3sLiZ7SNc+UG+cL9aq3fjXxZf3a2114fnUp/qnlbepX15q5ov&#10;jFjvZr5QA2NqxBSp71Mq8pq0EawwdGm71JElz4a01LsBolSAgFFLHe3rnPFXJLWPStNBsrhbe1Z/&#10;9U7YUnvisvVdVuNbmZbe8Yvzj930xWRP4Ql1Xy7zxJez3cUJJSJpiqD8ARmoVDEVPiZp9awdDWEb&#10;s17jWNNl1BLbTL5dyrncjcA/hRHocnii8Fv4ltriS2UZWQXGAx9uf6VjXcNppVssaXaxQLllKYXy&#10;x/M1Jb+OYAI7W2gnuSY8R3IYhAfU5raFBwVrnLVxftnpE7GT4eaPuT7Ku2BFAWITkn8an/s3R9Lg&#10;ad7eFfIwVJP9e9cPban8RdQtZYNU1G2tS5xBJanc23+Wals9LWzczXmsXFzOwAbz5Nw/IcCtVFtn&#10;K2lsjevviHb3Ny0eh2zXRtlzIqLgZ+vesGL4oTSPIdY8MXkWDjzNhaMqOmcfWtzS7FblDJouhTTq&#10;42ySQxlhmsy+87Sry5sH0qaIhR8t3EQD7AGiVorcIczlsN1vxp4eVYL+/vlheZN0EbKUC+h5ouPF&#10;WnySW91JdFkZdp+feXPqKqz6Nb6xbrYazBCQHyF2gqq+mTWhoXhvwXaQ7bGAosb8sVzg+1c0lBs7&#10;YuqloQ3up31zKtnomnNIAuWZ8Lj1OTVZ/D/ijU2UalrcywZGIbJQrY92P+Fbz6hpelRq7QeYC2fk&#10;GTiqtvrUGqySy29jdQ+WSVbbhWqkqaWoP282VdI+H8en6t9r1LxBqNwrQsITPsYwk9MNgEgelY/j&#10;vx54p+GmmQzWdjaa7cFiotvM8uVsZwVycH6Vry674s0XVUuNR8NXV3Go/dm2IZMHGGI6/h71lax8&#10;VtLimF3rPhie0R5mczT6fgIT1PAO0fjXNVhGfQ7KEq1Jq07G74H+JWteLNBtpdS8EXWmGWDLi4Kn&#10;a/uAasah4QsNXgFtq+uXE2PmlWNzGufTjt+NVdN8Y6VbaIPFtrdR3NlKpjxCfMLH0CDnNT+D2utX&#10;ZLyTT7i3tpXyy3YxIV9lPSuTkS6Hp+0lNXbuXNF8MeH9CheLRbC2jWUYleWFW49ckE1i+Ik8PQxz&#10;SanayXoRcJb2ceQeeORXR/YdKgEsN0J5RK+1PmyoAORkCsDUPh1o1xqk+qW/ibUrWe5fdIqzfuxz&#10;wAp4AFXTUHLcwrTqRj7sSjpNnJrEdmt14KitLG03qYrm+KvIrc7iFByRnjNamnaZ4b/tJ5XjW42o&#10;ESMY2gAegrB1y9n8L6nMH8WWupNEpAsmtj5obHCnb0zS+G9c8YXkMeqX3hG1065MRBMMhckeoH0r&#10;0IUk46HkTxHLOzR3FzpvhzSY2EMEMSYDAoAoJ+orLuvHvhTSYnNlP9qeMb5RAu51x2BFYeq2Nxq1&#10;rHBq7TSqRlssQufcCpNN0vT7W0EEEP2eFWxJLGAD+fpS+rtAsVG4mh/Gt/FGoTRappy6XbEERvPL&#10;td/Qkf8A6q6fw74xjtLedbTUBJ58f76YICSv93/drldaufBdxBLpur3MN1swsVtbqC5JP8WOaZrX&#10;w+1bVNtrbRLZzJb+XGbeUrtj687eM/Wl7Ppc09srXaudpZ3enaqrTLOGRWIzvyMe9VJo7e3uHlg0&#10;/wDdAbV2LkuPp2rMg8EW+hWKiTV7jyYolLCaTJZ+5OMcVZtdSMsvk2Kxt8pMaIOeB1waI4eMnqx1&#10;MZKCtGJlat4h8Twu58L+FVbY2Ns0gDEd8CptX1Twvq32O48SeEr2OSWLa1naszIjDu6g9f0q2/iD&#10;T1vV8+6SSbZgW0Jy+7scdaydW1vxJY3s2kWi2cdzEy+cl7KoMe7kcZya19jRjE5lisRUqWsa+g/E&#10;TwJp+my20fiGC2iMoRLeVdjZ465AzirHjLXfBclvGqXQvpSFYJbIzMzdT93jHvWbbaFYalpvn+Lr&#10;bTr9AP3hkgBUP6ge1b1np+nosKaFZLHbBAqNboF478AVzSr8r0Z308K6i95I5a71LxTrds0ei6GY&#10;S4Iie4GWUfQVUn8HT2Orwa5qt3dy30aY+yzMHi+pXH6ZrsdRSzttk+sXf2cxLtVzLgufTFVdR1TU&#10;TIbLQLZZpduD52Fx379aj285lPDU6aMfSLbxky3ceva/FcK774ETTRFGg/una3T6VX0TxD4pmubr&#10;Tta8C+WsEm2C4t58wsn94ljkH2xUuqSeKNIufPvNEutTyN80NkOYlH+yOtE3xb8HRzRxeVqXmzw7&#10;mF7ZPEqY7DjBxWjUXG9tTOnKpde9ZC6leeJP3Km7t7JzIcxE+advQbT60L4fkVVbxPq91NMvMLXj&#10;BTImeQOgwOnSquhx634t1D+3dPvrK40+PIU2rb9hPIB/2gOcVJdXWu6lfNbHw89y4GyOe4k2LGB0&#10;IOfmNc0vaJ22O2E6L+J3H3llfaro1xENTjZhJtjZIAXHcAZBH5VxHij9mXwf8QZIW8SWuo2jzvuW&#10;+0y4aFg/rhRx+tei6XqN1qU0yz2JhjhJ+zqrHAOMHnvisLR4PHOmRXckfjTUrt3mzBJcgFIx/d4A&#10;ram5pfFYyqOlKWkdDh/AX7KfjPwT4mlYftAa1daVgqLOaziaaE542zYBHHtmvYbP4eaBrWq2s89x&#10;LdXWnR7lvL++kaVAOTg7uc45HeuYu9R+Ing+yS+1TVdPvbiSdi1vyrmPHB47mm6B4/8AFviK0n/s&#10;7wO1jPK3lJc3coVSSOSB1IpVZYiTu5F0nhoK3Lf1O58STG6ZtVvvE2qWplDOj22qvAh55IUHaMY7&#10;Cufk/aktPh54Un0DQvGmp5kkKPq8Usk80WT0DkkAD6VegtrOxsFs/FcMV62cs0ibgrf3R7fhWnpb&#10;aZbx/ZdM061jikX54kt12jPPAxilGdVfaZElRltTRJ8Kv2t/iZp2n3MGsftJW2pWr4azt7yNUkiI&#10;+6WcgbvpXU+HP2nv2mYLtbxPjLpN+koPleZpKEDrhRtbmvOvFfgPwP4tDaT4h8M6fdvebVkgaNdx&#10;x05GCD9K5Dxd8G/AWqWMPhnwlo154aFvOMajpt+8UmQeepOR+Fae2rtaSMfZYK/vQ/E+m9I/bb/a&#10;F8J28MWv2/h29VsmeSWCSIv+THA/Crmsft//ABy0PTl/sL4XaFqNzcTLvL6jJGNuckA4PbgfWvnj&#10;Q59F8Dkab/amoajKkQR7vU5BKxH1IH8q2D4khdWuNNvFwoA2gZx6n25pLE4mC11KeBy+rsrH034B&#10;/wCCjdrcWEw+IvwKutMvVhd4ItO1dJ0k29OcDbzxzXaaX/wUV+Df2aG41bwbr8UzxZaD5GCN/dzn&#10;FfE9zqUdzbNqV6obyPmmVFJYx+mB61ly+K9NuNSeW90W7src4KLdo+0kDhsDOfpTWNxD+yiZ5Tl9&#10;tz7Q1L/gqT+zNpU5m1YatpibvLb7VbjLPnovPzfhXS6L+2/+z1rdws9prmpCC7Ut509iwDYxggHo&#10;P8K+AtPi+FF/rMuqwXthdaox+Rb0n9367UfhfwrrdNuBeYeeSIqnCBBnIq5ZjJK3KRDIsNPVS0Pu&#10;qx/am/Z7vLl7l/iKVJJDi4tiPTHAFaF5+0t8DtJIjPjeykdE80SISNoH/wCuvgabWNMtbk29rqMM&#10;kyxFnt4mUswrFtrrx54ijvrbVNLXTbRhi0liIkmb69gKcMZKW8TKrk+Hp7TZ+iEv7SHw61mxK6H4&#10;30kFmSRkubnyyyNz0PJ4qSLxR8P9VtxdW/i7SbhPOwjLeqNpPUZJ5NfnBF4b8c21xFf3OtWEzJGA&#10;qtav8ijjGc+1Zzax8V1vJor3wHFJbxn901rdgK3vtPetliE1ojjWWK+rP1ZsNX8KRWuYNYs0iwEa&#10;U3iYx6ZzWhYafp89u2qQxCSOU/u2hkDbl9Rg8ivyBsfj9aXV1L4W1Xwr4htLuNiy2/2dtrEcZGG5&#10;BrrtN8YfHy78Mw6P4O8baj4Ws3lzAsV4zTLuPIBZsLkflVqvHZpkSy12vGSZ+qi2QjmW3kExLE7w&#10;i4UemfWo4RbiPcIZIg52zA9APr/hX5t6J8avjX4Lgm02z+L3iGaWNAjXE17vXAyDgkdcdxU2kftC&#10;/HuLWH1S2+LGrJHLgNBJdBlAwegI4z1zVKtB9TH+z6i3Z+kHmyBEhtJ0IjQ7OCzY+vY0bHhtTI9y&#10;q7gCpY8D/Gvzyvf25Pi9pV9HAfiJds9tytvCivLImOjHGME98VZj/bx+PV1ZRRtqMVvKoYGOWFWX&#10;B6E+9aqSl1MZ4acep9/JrN7qUAgfVIwzEjbGuTgHr+Iq1DqlpYAyvOu4gIPnJxnqcetfnva/t7/t&#10;CQtFHa3WhSShfL86WywRnvwa2bT/AIKD/G+xne3/AOEX0G7mQoWkVGAPIJxz/nNVymXsm+p9+6Nc&#10;2V7D5UlsqRO+2Jnf5j+fert1Pp8Uktwbl43iQxxxrgA+pFfBPif/AIKs+JtFv0gPwbsWvZZM2sEe&#10;oEsWKkDAHHXPWuo8Nft83N88GoeJfh9IA0WJ4YNRBO89cEdqynVhS+Jm1DAYmv8ABG59cXWoae0t&#10;ujXMhB+UKpHzt65rW0mfT/J2RPI43EMWwAjetfJrft4aLfzBI/BssFlEMl2nBdWqG9/bmh1C0aKx&#10;8IXohiYlpZLsKT74FSsVRv8AEavKMct4M+vbjTba8mV3lURx8mRnz/nJqjLEIEuLqW5fZIwWMhuB&#10;/eOfyH4V8la7/wAFH/hZpGoadoVtqeo3V08O+5t7e2LhXHRSemOv5V2+i/t4/ArxjaQaTqGsX1nv&#10;QSSR3FsyqgDDABHUn+lbqcGrpnJPDVabs0e9SwTXttMkELxgMAJpJD82QeK0vC3haS00IQ3N7BI6&#10;jCIHPT3rw3WP24/2frG3iuP+E/jRePLLWzBSehPTt0qXwr+2z+zv4hubq2074taV58b7jC8pUsPY&#10;HmnzIzdGo9LHtsHgO5vJ/tC6k7qZAWibG3Ap994cvY5RJaPNGg+YqrcDHGPauL8G/tFeDPFFg2o6&#10;f4qsWQs2yMXATPboa3U+J6WNp5/9o2scTAFpDdofl9evFO9xeynF6o1tHstRnEA1O3URxyb13klm&#10;J/DpUt7p8i2819JDJmWb7g5YL3H0qpovxM07WElk0rUbecqFEgjuUYLkccg4/CpbrxHqF5a+WLWa&#10;RRKQGAHJHPb2oE4yW6K/2JE8++jWWMFNmXPB4/TrVa3sLuIxWsAmAyN8gJyc1LLrV1JHb2d/AEEz&#10;ln3IeRnjHrWtJrsbSpFDnCLgKIzye1AhNIjhsbqSW/vZJV8wJGAR0HPNdLe3oi01pbOHH7vJLtjk&#10;1xFnqbW4a3uAkcssvCScc57Zrdk1tL7T2BVU2nGPMGWA4pppEyTZXgnuPtOZbuQIqby4Gfzq3Bf3&#10;QnM/meYMkrGy4/Ks99UK23l211GHUfMoI6YqHT72W5b+1rqQh5BhBvGAuSP6Ur2KsrF/Wby7V0eV&#10;B87gHapGBUlvF5tgzTFtpb78gGDTr+WCdY5kljyAf3WcnPr9KiSaZ7VLS3RXRclzgY/CqUrktaG1&#10;pF5HGixrIoBwMgjkVa8RXkc8Mts2f9Xng9xWLYx3CSQ+ciDywSozjirOqW8mqMTC/klOpBzu9QaO&#10;b3WTbVHy1+yjotrpP/BSX45zuWMk+maZKGY43AjP49q+mdb1uT+1Zo4lCrGg2yY4JPrXyJ+x94p8&#10;ReKv+CgPxruriVZUsZ7OxQREf6sbiAx/CvsS90mwjhlMyoHkIUbs4B61U207FNe8VrjUGvDAjFTA&#10;+fMJbBPFVbG/Fn+5W2aT5mKgdFpyCGN/s1xCJdiErhuhpLS2aS0lWb5epyvGPxqLsLIl0K6a5hni&#10;ljbc7krkYI5qOzguQJPLLOvkgbsdck5rH0uS+t7WSC1nKvvY75TgnnHHtWhpkWqC1ZJZiGaMIvJw&#10;B6/rTUkKxovaRQiGH7R5YO5/uDJHpWXevaSiVbi6kUGXhlx6CrjXF9CoS4wyQxnduA9QM1kHUZZY&#10;3mWwQR72DuG56ccUXKRZs7u2t5GgW6iVVi3YI6j0qGwb+14JgpiDD/VJu+6PWqZmu5r9CLcpG6cG&#10;Qj5/QYqO1n1HT0MVpZD5ZcuRwevSpbTGa0Vl9hQmScPsQOqlcnHc1iTXKWF1M8YiKASNF3YFjnj0&#10;rU/tO5nhVZZPLX7p3t9/jtVW0k0q2luJZ8NsnYEt0CsoPPt/jRcCjpq32tojCCFIxzESCGYr1JNW&#10;4vD97c6kXlmSJFcbd0hbJxU+kNpZtPMiWRQznb/dZfQVbuNRspr6OAeWxMeVhXvjjFF7jszPfRot&#10;m/T7iESC4Ik4yWHcYrSs/D08m2eTyTGgDRx7QMH6ise4g063V4IQ8ChssIzk5z71ctIrW0j8i1Mh&#10;ZlLKrTfePpTW5LTNy08LaY6vcvbKDz8uOAB/M81SutO09mNtEkatEpBcp05zj61FDfajCgMqlXkT&#10;O1W6e1M025lhlkN+Szud8qwtnYMYwfeqTuQ9CPUYr1JFksnPUmRywwF/u4NYbxwQ65BKtpIxmjbz&#10;DH0x71u/2pbXUDbhKAJsYePsKp6sHk/022vAixSDomAB6GmOxVlH2G8IgtG8tmDFN3IPrirFnP5u&#10;65uQ4V1IXnBwPU/Wq3nC3XyZVkd5JMrIOd/v9KbJLFcvEzmUqPkHlj7h7njrUtjUWy9Pa6TfWwM0&#10;7lrhwZIg+SD2/DrWJeWVlbWsiR2DFomMm5pSo29OPx7VejvLWOMWdpcyiXJy5TrjPzE1DHqUk0ks&#10;a36SxvGDKBGAcjjvTuhWZjz6/PHqC6VHpmFMSmWaMZJJHI9jVLVNZl1bSJZLa2fNo+1QVy7DP0rW&#10;guNJhv5Ll7dWuFfLHdliPp7VX1oNYSy22kTIHuowdjZHzE8c0xGTpljd22rrq09/cCzWIKlqbdSC&#10;5OdxYYNaN9qct5Ebad7hHJAjFnJyuepP6VDpLat5sNneTPsgJSWONsjcemT3xSacsA1Q3kZil8mT&#10;YzRtnDE/ePbpRzBy3KkM9/l9N1C98uSWNjNHEdzYB5YHsScZ9q1LbXkivRb3VqhnVeCznAYeuOhx&#10;zipLXS9Fhuprq+nSO4yTG28bgp4PPvVjRotFcyYkiJi+YTfe8wjqR68Ypp3DYfr8k95EstvKIlfA&#10;k8knHXk8VMVG2S1u4uBBuDJ820j39ay7nVtOtjcwsmVONid8Hnn0qKPUpLd0S2Djcu7aqn7vqQaq&#10;6QFzSPEd9Zb7TyDIsY81dxxuBOAv510Gi63c6gjuI8GV8vGTjZt7g1ye62F6k99askUUqlAn3mHo&#10;PQGuj1OaMSWtzpAlgDKd9uOd2TgfrTMzoodat9Ok2i585mO0gf41s/a/t1ukTrujcZ5fBA9q5JIn&#10;srY/ZrQPKQGmR2yFP1qU6rqUd7vhjBWSPC/MNqcUm7DszoFs7O6kFvcW4DqMpKpwGx2+tV3ubPRI&#10;GFxPI8wckNu6Cs+PWtQkWLTJIsoy58xT94+1I1nqt3mDUNP2bf8Aj33HqO5P+FNNCLFz4l1G4iay&#10;XYFUYlZhwVI9qo6rZRwwy+TcLOpUM0X8ZTjj6VHK1xDK1gu+MDBZscMar21heWt//aWn3EjFyY3k&#10;kUEBf7oH4UDtcQSWkYSaZAgjz5SKcFT7irdreXe2JllJkkc+cDgbl9RWdqVjplxPNf2kU4uFkxud&#10;i2PbHTFNtL+809jDcgSpIMFtnzRigRJPf6jYapJPPE01qQDGu8E596mn1T7dA0kIA243KG6ZqUS6&#10;RJADDId7AgoF+/8A1zVNdJ+wuZrScG3lADQlOQ3Tmlcdmzn9b0+fzXe5kdp3AJMQGBnOD+IGai0+&#10;GGF7gXtwQkWOXXGOP1rrrG2jvJPtJufMBxG+U6Y9PpVLWPBli1zJJLOZDMeEYHAWi4WMO1uI42aJ&#10;7pWXH7ry0yxye59Ktw6npzFftss8jFwG3DCkf4VKukx2tzNLNJMEOI1jSP5APUVBcWYvLSeb7MxR&#10;eFUtjaB3HvVRYgeSzOpvHaJvKSDCgABB7GtK18UXCvJcW9xGsCJ8yluh6YxWJZ3rEH7UixIFDAyN&#10;glRUf2DTJIjfy3QjkU5RUOC+egIPaquieU6e28VWd+BbX0zb2QkjGPwqndXd/HHsZwI3bIVyMqoP&#10;QYrKj021Tyi98PNYh1VB0B9/rWg1xZWMqRXcis0bMRJ6enXvTCzRZlvC9s07wAsuCikY3elPGuiG&#10;IRNbpEVTLEnOw+x71QbV7aWQTPKwcp938epp8Oo2MkpspArluAWI4oC19yzZ+IihE8jM+w7gYz3O&#10;KnlvxfWgvEg/eOcJtb92wzzxWegsradne7jbICKE6H8Kp6o92ZI3t5GgSMkcjAIz6UroOU0J7RDA&#10;9pPaESyf6xCwwPfOPTtWLreswaOky6LL5kgQAIudoPvUeseMZdv2axCi2kUZnJ+bd0P4dao6fMgl&#10;aW8nQxIRtfHJB9RTDlZRm8UXFzNnUblHIQbw5wuPTHc026mRriLyVyjHeUKlUHoPeuhvPD2halJF&#10;fxwRvcxEsjquQeP51TutKXUHjaa6aIx8ESDHPbFA0rDdPe7iuClwVEMi5jiC8p/gaW+0uYwLHbTM&#10;SCS6rFlz9PUmpIrFQWt7mYkREbpIxtDAc4JqrqEOpXEwfRb140fJJJyT7cdKVkgvYqWsWr6VAqw3&#10;byFuWKsBtyTjI9a27Ka7vDHJqcMbqFwr5BY/4VmQ2d2s0ss026RlxGAAcHvWf4Hk1fV7S7v9W02X&#10;R5VumSOK4YNvRejDHQGmF0dBeWF45CWEeEjGShwMis2+Ml1Ztam6O8vjDEZXHqBVqK+jhkG25SZi&#10;SGy2Bn8aJ4NB1NxeRzmKUjaWXAB/xoE0Z1tDPNIBNOsckSEhA+NwHeuksvEkF6Ek1iMGREKx84+X&#10;HA965mVFkuhby/vAoCvLH02/X1qeO7sLKIC32lScRI2ScdM1SRJ01s1zNbrdFkMA58jOCT61Ppvi&#10;SxvZWiuLja/93fwPauf0zXYVjSW6uxI0h+VEPTHX61oi6sNTiaD7Ig9NoAyfc1QFy8uI8L9nkj2B&#10;s5Bzz9ao3t/HARDezswd9qFByfrVuCxEEQM1nkIPlZRnP0HtVZ9Bs9TuRLNBIHRvkUPyR/hUtpgZ&#10;00t29wYdOcfdO4SLnHuKprd3lhNiS7llBOBIVyFrpF0SQTN5UISYghTnJH1qu2jCImPULbzI8knB&#10;6t3qQOa1Hxe2nypbQliR8zjHf2q+t5Debr43zuAijymXv6Vn3ugWzXjtbpMgMxbIHJFX20d7PTy+&#10;lL5uCP3ePvH3NAEQjhlLxG3ErtyqoNvPqTWfLabmdVmYkttZcYwfatLT7fUQ7TT2RLbfkjzjbU01&#10;hcW+036FGDDZt5J9v/r0Afl1/Zmnwy4kvgoYYBnf7w+lUNU8IeE9ML6zpdmVdjieS0Zv5CsXSrfX&#10;I42m8a6Wb2RDgS2sh498GtnS76085vsNxJFCw/eQvH3r5/k1+I+7lUTVkg0Rrm1mP9k61dmJhlTc&#10;RBhn0OOa6C2ttQugL3Umt5Ik6xqcNn+dUYJbLDQ6eDFK3O5uFNT29jf6nNtbU0ifpmNfT8a02MNb&#10;kj6Tp9xPJI9yYgBkRM5/nWZcxwabgQXsDBj8sed2fxFa72Vtc2/k3ZMrRkq8i8fnWFqnh3T7eQjT&#10;2jtX7StLgfrThOKlqZVKLtdMsXKtqieTHG0igcF32r9OanstOvLCWON5VhTcNhQZxWHeaD4ltibm&#10;2vjdjHCQtxWloukeMtStRFcyx2UX9+Wfew/CqlKNhU4Pn2Oi1q406zt4zqWoHeQP3inj8TXOz+IN&#10;Ge5MLCIgtlZAcmm3PgyWC58vW9bmuoWIwm4BR9K3LfSPBHh5I5NR0qJgw+SRmBI+uDkVzpxb0Otq&#10;XojA1/x/p2j3ccaxchMA+SVVj9e9UrfV9d8X3G7TtYggI5JQ7mx/Sti68VaHDNPawaaLpZCdoeHI&#10;H0Jrm5NJ1HUr0Np/hv8As8l+ZVkzuHuBWsPNHPWvb4rmva+F7K6uyus+Kp2B4Yx9M/QVFfaD4fso&#10;HmtL1JmjbAMrHd9QDV69SS2sY7aBo4nAxKGHD++apW9lPfNiIIXQ/fIyPzrRSdjm5Fe7FstU1PAj&#10;s7eckHAdUIU/ielbd+PEt74fEenKsd0vJjc5DfjVaPxDDBbPBf6xbsVXaGjIyprGn8b3wkENndJu&#10;B/1rkdPpUclSb0NfaYelHVkA1LxNbSEeIfCV1LAcb3hcFD6+9bFvqfgv7Olkun2sW5srKfvg/Qio&#10;Lsav4gshFea9IsYHCwDA/Tmqtx4bt7aFbm0m2SIMu0i5z9c1sqDlH3tDkeKUJe7qaV94l0lbT+z7&#10;GzaV1bKsy4GfrXP67c+Ig/8AojNGsgyVX+D8asJLahkVknmkxgrEMgfjWosFzc26lLZyAOElHT61&#10;pGjCJnPFVam2hz1vFdoyNdXbyB/v5ODWX420w6nD9i07xHcWEjcpJFyf1rR1uPxbpcmV0Zru2lPJ&#10;hdQUHsDVO/8AFNlpM6Ne6W0EagASPbEsPXIPWiXKtkFNub95l/w7HrUVta211dtdSBdpm2BGYjHJ&#10;FX78eI4Zd9q0Y2thkIJOKp2PjvwtfW7jTPtF7PxtCwlAp9M9qfFqnjy4k8uPQ4rSI9JpJd7muRuc&#10;mejFUYQtzE8fhm2usPdRTShjly8hCj8KtXN/4V8HaT5txcxRRbvmcjdj8KS20zUdRsWg1TV3Ybvu&#10;r8uKra14W069tlj8h3EXIIb9avlfUyVW0vdK0vjG31STf4b8OXl8h5LyReWg9wT1FMsvDviHxK7y&#10;JdWdhAxxKlvFmQd+vrS2tlrmjzh4PEtz9mVMpAtsJefSul0HX/GOpae/leFI42GPLuXwqufdRk1n&#10;KpCPU2UKtZ7E2g+A9Bh0a4sdZu7q934Nuty2MN3/AA4rQ0tvB/hxdpNvbShediD8iRzVm68Fahc2&#10;8V1qWpSngForY7FzjpnrV/S/B3h7TLVdQh0gC6YkvLcOJFz+PQ1lLE00tEdFPAVpayZWn8UaNfQC&#10;H+zLqaRh+4khiO38TWhoSQusJbETBsyL5h3EelWJZo7qNYo7iETH5QkLAZqa3snhuVP2CVZox1kA&#10;AB+tKMqlRbFTpUKG8tS9qXhjwXqFyt5LpJAI5QykgmrWn22haG32zTtESJ+hZQAW+p71kRX873Qk&#10;ugI5hJlix+Vq1jJYzlmurkKBg7WGBn/Ck8LKW7CGOpUlZRLQ8f6hFMVg059uMEMOM1la54m1XW7N&#10;7U+dbyk/Myvxtp93r2mpbMLW3SeSM8iKUHiuM13436fourjTtXRrNXOA1xCQCPqKqnh4RewVcdKo&#10;tJGqdX8V2V+kFo8F3bsNrmdSCp9M9/rWb4i+LSeGb5LC80e4tzM23zI4PNQt+HQVp2RttQlXUbTx&#10;BFPaMAV24HJ6e9Qajd6bHcG6XyZnjwMN0+orWcIrZHNCpKUveZRPjqLUXFrpHhq6uHwC0yweWgPq&#10;WbH6VraLFrUts8er88fu/IJYr7Ukevad56QyXNvIWUnykmG5fwxio9P8az2128MWnyxwocPIVDY+&#10;mOtSo1Ldi5SpORU1LwpoGoHyNdsmugykD7Qc/mKj0zw9pfhC1MWmXcOnR790fkMBiqOrav4o1vxE&#10;wtb2VrWJSfKEexmP5VXj1e+jjZNV8GyYLjbLFJuP1waV9LNlKNneKOlj8WeJbeZhpU73zBcKHQKP&#10;++utbF7r3ixNKt4LqCONyOUgwWAPPU1zVl4o0+WeO28/y36eWyYP1OK2NY12WO2S10/T2nkCZRl4&#10;QfUnpXPKkm9EdkK7itZDJtOe4fz3bbMWDGGR9y49eK1bcGGx3T6YjT5yBGmMj1rlItL8YatMzXmv&#10;R2QI/dxQJvf6Fjwa6YQRvp6wXeqSloI8YIGWqo0ZPRmc8TT3V2xmsSwRWuNThQ+YP3UZCmuc1Pwv&#10;oV/Oj2mlWdvMVzJOg+f8McVX17wXHrVxLNY6/e2dxt+VVl+Un1x3rn/+EX/aP8N3caaXqOg6naM+&#10;WF5A0cpT6rxmtlSpx6nL9YrTeqO2tdD0pbeObVbx7mKFCGjZyOe3TqKLTw7aW6yXNvOsEAbcVhTH&#10;0zWhounazPEJ7uCMIUAmRgBtbvg+lS2emaPoMMiTXEzS3Llm2Pnj0Oa55Sd7I7IU1JJsyLnWTps8&#10;l3pouNTeOEskQ+XeeuAzYrmdP8ZeMtdnWTxFpDaTbRsR5BgMjn0+YcV0mp+PvCGkSxQa9qCWriUr&#10;El1Iql/YZHX+dOufGUFzbFNE0O4mAX/WXAwrZ6EYoVOb1tcqU4JWUrGevii0nmFvLragr8oaTA49&#10;MVMdQ8M6TbSTT3UQZmyAxA/Gqkfw/PixVm1u1tVj3Zkit+Nw+p71tQ+B/C2kuIbLR4Ig0fIuJTIQ&#10;B35rsptLZHk4iKc9zn38T6+VEnh/R2vjv67ggwepyauNo+v6tbi41G9a0yDmK3wwx6HPStw3GgaT&#10;HstbiJigLBB19+OtYh+I19ckx6B4fubtlc73+zlYx+J61tKqc0aLk9EYureCvHhuFTRNesprdMHy&#10;dQtQxHfqDWjaxeIoo/LuLOCcx8lbaMqvHqDVWPxmjM2o+KLC6tnEhL25gIAHp1rovD3jDwnKWudO&#10;mjM0qcwzShfl/HrXLUrKOx6NHBynvojP0+G5168D22mTRhRiRWUgA1bm8C+JL6bZLqRtLdyAIo4/&#10;m/M10MHjjSbKze+lkt4ig4U45qjc/EW911RPptmZipAcRxkAHsRnrXNKvVntoehDA0KXxO5uaGl3&#10;4RtDYwancNE2N67uvvisnXvE+m6vK1vdJ58q8ILj72OmBWPdWPjHWt4vr1rSBmwPscR8xQe5JNcr&#10;H8KfG+iapLNoXxCknUnhL+137u+AwxisVKd9WbOFFQ92J0WqCz+whNFsjA6HEsRfJJPfkUmi6Dr9&#10;3YrLPqabo5NzLEQDj6Vg6rr/AI80SZF1rw3YTtGPnnivzGCv0YcmpPD3xHufFVnPF4c+G2s29xE2&#10;HFyVjjkPqHz0/CumMpONzlcaaex26WaIy3EFwiYGJFdQd341Dc+KNG0XdPf3cdvCi4lZ/wCeB1rC&#10;0Oz8d65ct/wlN7Z6bEowtjYsWkx6s5H8hXQWtlotha+UtpHdq7jJuVyc++elS1d6gmlpFHH6f8cr&#10;XxVr134e+H8lvcyW6bpZNRufKjxnt1P6V2l5aad4htLe01GSNZEQNdwxXIIf296ybzwp4ZtLua+O&#10;hQW81wPn8iIAuueQxxzXN3Pw50c6jNc+EF1a2kmyZZ7WZliBH14GPpTcZNe7oJShF3mrndaTpfhf&#10;R5zaafBbwbwflSMbgex9qS81XT9DtFur68Lxhz8+7J9+lcv4V+GniwGWHxB4zka1PKERfvMf72Ot&#10;dLpnhPQtLcw+U05deJJiSxPrirp4Rz3ZnVzKFNWpxK2j+MYdXu5LWw0WVoMMVu3GADjjgkZ5riob&#10;H44ahqxtvFthYPbyyN5b2V2QqR9RuBGSa77XDYaRZCVJoUAyFDEDPvXIQfEqSSSSCGQPtU5u7kmG&#10;Feehdu/0FdSw9CkrnnSx2KrzskP8O3ekyebpuqafe6brCHK/b9Pby7mL1WYZGevBI7UQ+LLK6v5t&#10;PtbtZJ7fIMCBt4GcZNdTp2nrrejrdeJfEtpcxTQgwx6Vfq3lAHozZ5PHpW3pGleHLG3YaPpiQJdD&#10;bKygZdccHkZP51zzxlOk3ZHbQy/EV1ebSOU0nRfFmqSLA9mbOFc72lHLH6Vp6d8KLmW7W713VJJk&#10;Rg/2NcKmB2Prmt8waRoILz3kjsw+Vy/P5Vjy/EPw/c3htrS+a8eF8SxWsgLKfRvSuKWLxNZ+4erT&#10;y3BYdc0395b8T/CnRtYhj1Dw9dLolzE3mGe1iXMnH3WB6iuetvD3j7w1fRtdfEG0ktGZi4uLcCTg&#10;cYx1rR17xXrLeGp7nS9Bu5r+WTFvbRXCRFVz1JbqfQCuWi8eWp1G003XfB+rw3b5Eb3VuZlz35TI&#10;FaRhirXmYyrZdKTjAqN8QPHOreJ30O48CefBlj9vs5iI9ucc71HPfAzXRyeCboIlppeoMsTAtM0L&#10;/vFz23CtvQNc8Palqx0Kxv4Irt4vNaDcQxQdTtPT61H4h+JfhbwlqcdhLdAyyrhIoCHaQfhmt41H&#10;HSxxyoxm73MjRfDkHhqVGjUziBhuY581xnkBzWjNp3h+XxAbzxLo8QtL1wfMCq0yADjJPWpYtf1D&#10;Wp/K02NdNBQn9/bNI7DHUY4Xn1rF1PwDD4sP9g+JNXeOaU7/AO0EmKuqjrgngcdsU3K71JUIxWiM&#10;vXtG+HCawJNIXUp5Wn3FbK6YRnnjPOK2rbXZdLsL3TpZ7yOa6nxazRybjapjgY6fjVCy8I6Zoeoz&#10;aJ4a8U30iI37u9ubddp44Bwo796oajovxBNs0lm9u0cYxKq3Q8yR8/KoUjB/AinKDtuhwqQTtqaF&#10;3fzS3YgvImliicbLgN5js+OpA6VefxBpZAk1Fp9xUZkRMgE9Mnsa5azT4nX0aR6b4OFqJQRNc6qw&#10;i8sjuEQkv+JFdb4G+G2jtIG8U6u2oSq4Y7h5aK/YBa5pVI03ZnZGjKstDDT4s6D4a1GdtRN1Orgx&#10;RQQqRsPQFnPAX15qW+vLjWUtnnvUiihfcwQCRVDDoM16Vcpotykseo6IXiicb4haozMB+f61V8R2&#10;3gAaYY9btrO1tpotoWc4bOeCPSpjiot2sypYGfLq0cVoUOlabbyf8IrdfZY5LgySx2cWPMcrgsR0&#10;HHFXI9EuJGOp3F9FGlrGGMTMd2PUCuW1bwTbWl3BbfD3WtYtPMJLXcd2DHt75Vwc/wAq3I/h8mqz&#10;R3euave3apGo2tNjcw7kLgfhXVGm6nvXOGdWFJW6inxXa3l+I/DU1vdvDgzIpztPTHHGabfaT41a&#10;K4m0p7aVp/8AWQliAP8A69bum6BaWsgt7XR0iQA5kiwoz6kd6dfanpNnDJJes9uE4BDAs59cdR9K&#10;t0eXYxWIUtznbe91HwnoU2uav4Q825hIWOOIebMw9fYUmm/FbwneX4025glsZ5NvlxXEDJg9TyRj&#10;8jWfJ8YPD76yNNkun0+Fut5rIMKvjrt3DmuitbjwR4luI5Z9St73a6vFsuVYLgdBipqRajsb0mpP&#10;SRowax4dmZ7U60kr9S0EWVGfc8VVuYtTtbtootPYB2DA7s8etLcRaRbqdP0m2Eu87grhRz69cVPq&#10;H/Eujtpr7VUV4soItw49uOtYR1OiSkldmb4l8J6Rqwt0sri4guYCf3kEzAjPf61g3HgHxLpmoLeR&#10;eP5ngUZW3ulVjJzz16Vqa3rfjN/EC6L4Z8NFmKhmvLo+XGvvkfepl54C8R3lxPea/ry3UYtiy2iw&#10;4WST03Z+7+FbKM46nLKdKTsZqQyX+pCO31e2ubGS5VLkxwb2ix2BBx7ZNazaJFBc3kEL+Vbg7o03&#10;Dc0YHOT6nrXP6jrfin4eaSHHwylmjIMjppmG8oDoGBCkk/7Oa5sfE7wVeahF4g8TtqWm3RJhiiv4&#10;JIAF6kBCPm+taxTktTBycXoenaZp1rZwm6s2yHAJZz8zLjgetP1J7aSU3t3MFxGG+Y4CiuftfEt3&#10;4guLK68F6XLcxSN++uR+7jjX33Dn8M1em+HM2v3Up1+/mvIGkDG2aYqFA7DbgHNYSkoM6qcJ1EYm&#10;r6h4Z1W+ksNF0+DVLocuyxAKh93ra8K+BLi5hj1fVrr7IqofKjt3JjJ9D61Ym+E3g+5m+26ZpMcL&#10;xAhFhmaPnvnBqsPAzPci2t/F+oWuUx5P2kskfPQA1i6kZHSqMoK50ujaJ4N8LQm40jTYJbueTMt0&#10;E3SMfTJ7CnXeoLDKFgaSPn51c7cnP6isbwjoNhF4oFrfeK7pLJISbqd7Mytu7ADcoya0r3Q9O1uB&#10;rKOC4iCuT5qMQZB2B649xRZ33KcklpqyldeKr6K3lisbR7q6aUhYUxtI+tczD4p8U3mrva+ItFvb&#10;CDzBHEkUWVJJ+9uB5H1rudI0O1srMiwtY4WUFjIxOCR2J9azrnT5JXS/m1CQhWz5ROUzVwijllKb&#10;euiMZNc8AafrE1pZRQG5hAEslw2CzdSuT1H0qzd6iNauG1OGK1Uhh5aRyZjUemAetVtf1rQrq/e0&#10;sbCO/vNmXVIlYBu4PpWTY+CFnuRq0/hyysJJnGYLORlBGecnPX6Ct/Z3sYOrydTW1fx1pdlN9iS2&#10;NxciPi2tFDsOO/YfjWTr1n4h8XQwT3WsnT2uEC+XbR4bHQZPt9K2NO0jQ9AnlV3jQXEnySCPmQnP&#10;U9e1aEMUMNoQ+mMYsAQsZQFz6nqTitVCMWc8q0qiaOQj8F/EKK2gttL1HTpEt1Kb7mHa5H+8Oo78&#10;1XuL7xtaAafq3hZpJsH97bzqV4PocGuzTWfD0t1DpFszSXb9FyduR1Jx0/GsDVdbF3rb6ZfwahaA&#10;cJKtm2Mf72CAPeqdRR2IWHnV6GeniKwW4W0vNJuVumTKpLDgA9+Rx+daEGhar4susw3z6daAZeKA&#10;jew74PYcfWtXTbjwDfWyvYa5axNbqUnaaQF5Xz1IJresvDujXdkdQt9QWdUOWWKZQRk9BjrR7Tn6&#10;kvDOHQ5638JaLbRtanSjJHzIs0py5bp1PPrUUHhjS7i5YW9zcWrRnlYpmH4H1qfV9fsbW6jtpNSL&#10;SxhlhgVdz4BzjjqfSm+IfA+seJoEgtPFj6ZbSxBrlLSILMWbqu8kgfhRJUpLVXCnOvSdk7GJqes6&#10;H4a8Q2tna/ES8a4nBP8AZEYEpl9TjHH6VqWsmpahFONU8QXDRbwY4x+64/utzzWPYfBfXfBcn/FM&#10;67ZzSRg86lAPMb0BlGe9Fxc/FG2tfM1fwLb6jIjkiPSr5S4A/i2uAMVj7Kje9jq+tYpq3Mzq9B8P&#10;aPpEUk1nHGDM5DKrZPI+9nuatSLsn+ySwzLxjeTgKPWuA0n4xeHrFItO8RWGrWU852w291YbefTK&#10;FhXRS2njPxGyajbyQ29mjrxM5DtzwD6D3rVWSsjnlKTd2WfE/jbSPCdoP7b1SJpGB225UMWJ/wAi&#10;uV1TwHf/ABNv49Y1S3tNKsWhw81n8t5Ic/Lhl6Cunv8AT/DOry3Gj3ulRzmSIfK8G7dxyN2OOar6&#10;Z8P/AAPaoLzSNNezeGTDbbmU7fXGT/8AWpSc0tDSlKk2uY2fCnh+Hwhp0el2WoXkqk4e7ublmYsP&#10;Xmt26utVht4kvtVu/Jk4ZRM2Cv59K5CZfDeiwT3dx4pv2G7esEc4f8sg1Bp+qePvEGuyRRTbdMSP&#10;93JeWpWU5HGwhsH8QKyvVtudNsNfY62fxmPBGmzGHxNd24nkDqltM4Zn+6uFXqak1n4l/Gjw/a2P&#10;iWbx1fwwmTe8NvqTTTpgcb0BwCcc4zWNpnh66EaLIGkKEiS6uAG2n8KsWVmkAmid43jY4XKHJ/8A&#10;rVtTlLl1Zy1eXm92Jpf8Nq+IPEMrz3vxZ1ZJ7VgESQyQiNeBgbgMCum8M/tKfEKdV1PTfifqMson&#10;Dgi/yB2+7nmuA8Q6bocFgL3WI7RIVDNJI6gAAY65rnNR0Wx+I/hNT4IsdOKRsVgvWVv3Zzy3yYJB&#10;5xzUzp6c3Oa0q8JPl9mmet+P/wBoPxodQtda8TfFu+hkVttrGNQ2NM7HAAUHk1kN8dv2tovHvkaF&#10;4uksdD06ZWuLq9u2mN2epCD+771w/gv4SeDfCyR3+oZ1G9j2mW8vmZz5n+wGJ2j6V6Nbi3urYSzw&#10;s6pHlcJ94AdsnHtzXHLFVIfC7noLBU6ivOKSNrxB+03+1xcz/bvB/wAWrKIhyRb3umh0AIwRkYrL&#10;H7ZX7dnhqZ5NRm0HVrZ2+aSOYwkc5+VWBArnLPxBe6jpkmoT+HLjS2EpVINRkRWdB1dShYEe3WqX&#10;jvxBrXkXug+HLTdeWSqZEurdjtcruCBRgliPcdeaqnicTcdTBYBa2O7uP+Chn7Scnh661PXLhNEW&#10;EFQsMKzTH6Y4xjua3PAX/BSP9pe2msZEXTLnTZIeJb2MiSQcYwB0PrXzNpHxcsdJiNn438CeJNOe&#10;UZujc6S0ke4f3ShIxV2D40fCfXLmOxj8TwWjIxEYuyY8dxkOABXVQVaNTnnPTsfPYqlGUrQjofbq&#10;/wDBU/xvH5UVz8P9NuHhjIutkjBs9iKuQ/8ABV/xRDNDa2/wus1XAa4Vrhi5U9fYfSvj3TovDmvW&#10;jXlh4us7mNWGBbXKsz89tp5IqLStb0yz8X23hC7vbgLd3AFzdRWxme0iPRyvGeccZr0XXglc5FhZ&#10;Poeu/Ab9ry8/ZY8b/FD41atp2m3U/jfW0vrbz32fZI/mCw4z87ZY816r4f8A+Cq/ir4lWUmpv4DN&#10;vEjZguUn+WQfTrXxtN8DJvF1+Nb1nxe9xNHdO1tFcWCiLaCcEoc4+lbsVp8WtJlW00e38P30ceFX&#10;l4Mp6ADIzXPUxVSWyO2GDo2vI+wpP+Ck00dpawReBruaaVsSu0oUH0+lay/8FItCiVbS38HalvGT&#10;KHdcBvqM5FfEF34h8S2ca/274LugzMctplwswj9yPl/StHSPEceoxSrYwXStFlX3w7TnHT3/ADqH&#10;iJRWqNY4ChP4WfZlx/wUR+H+nWT3viO0vLeIZcglSpA7E9q1vD3/AAU5+CmryW2n21/cXayoN9xb&#10;Q7o4QemT9M5r4EbwNdeJ3jt/GOmK1qJmf7N5hKsD03euf0rXh8I+GbnSfJksPszFihjtUMYxxwD6&#10;/wCFR9cigWVSZ+glr/wUA+C+oak+kR+J/JX7OXS7u7NljkYMFKeoPt6VoeGf2q/gfr8IlPxN0yEp&#10;IRNEzMo3fiOa/OHTvCml6cZBDfXaKgxJFPckrnsyknIPYitbxHqvw+8N6MiC1e0u41AEiXnmCR/X&#10;Zg57DFXDFRkZzytx2P0ut/2hfgdfM0yfFvQsxsFDNc4Cj15FYk/7TvwPaSS6h+K2hT+TPtxHfFmL&#10;djwOlfmJqOj6r4zle31C5lstPeIMsCJskn9cjqorfsfCyaJpsVtolorRKNzAghwcdM+lOWKpomGW&#10;N/EfpVafGvwT4ktVXTPF2kzhp2AWK/QkgDJPNXj8SfBVvBNcrr2nss5VWf7QuMgYAHPPSvzN02C7&#10;0uyYm/ZVbczK82Cuew9vao9a8YyaRop1J75oigwFaT5f5+gzUfXF2Nv7IT15j9KIfjL4YEclo/ij&#10;SkEUjZRr5BjA6fhUyfEbQbizttZ0TX7KeKcERSQ3SMDg8kEHmvyxutU8Q63LFqujeJ1gt/KIuBBA&#10;JBKhHOC2cemQK6vw5dJZaJFZ2980dvB/qYEmYKv69c10QnCSucFTCunO1z9O9L1nTtVdmjuI5tmG&#10;kxICw/L0ran1bSLcrF5EcZ4IfHzCvzMtPHuqW0Bs7XxPdW/2hcSN9pZSw/Omz/FvxzZWDWi/Ea/k&#10;iiOVSC7ZnXHQnnJrROLMnhm3ufpfca3YW6P58koc8IyxEjP9aZaXOmSs8jXAQAjlX4I/zmvysX9r&#10;D4/6pI8+ha74me0ine3klVtzMo7qrNz9a6fw1+1/8RPDn+iXXjXW7e4lVJJXu4HO7B4HQj8q5q2L&#10;p0XazO7C5PUxMbqSR+lMWt2drb3NpcXsflzNmOTfggCoLuK2v4A8sjAsMFScADsT61+ebftWfEHU&#10;NXTXLT4lzedJxH9obaGAPYN1wa2/+Gqv2hILNorf4iSSxnDnAQke5PYVksxg3Zo63w5XS0mn8z7n&#10;1i+sZraC1GpeUE+Rjkg59Mj1qLRbuOK3lhglGY1JQg5GPU+tfA/h79uT4m2wutD0zUbu+uhKrCW9&#10;s1aADPJDZ5NTax+2j+09f6QuneDte0K2usbDLd6ZuDnJJGVcY/I12QnCcU7nkVMHUhPlTPvjUtet&#10;57EC2KtKqjftGMnP6DrWdLqMUwS4t3jXHLW0Jy3PY/Xg1+bd1+2X/wAFAvD1zc3Ot2ekavFcso8i&#10;wvViMYHACh4uc+m7v1roD/wUX/aO8NafMfEfwzuLeRYEnmu4LKC4IX+4NrA5GOQB3q7xXUn6pO59&#10;x3g1xL+bU4YJdkkg2Rx446A81t6RF9qjWe5tBiKU7t+C44618EeDf+Cmfxg8UXNvb6ToIu4yDLcX&#10;GraPJaFcnGAOOa7my/b88ZWl1NNe+F9NO6IrtO8FpOxHPQCp9pHuUsHW7H2Rc6fsVpTeuyuwAKoM&#10;k+nB61XvdMs8mG0tzGkq4ljbgsR7D/PFfIsf/BQn4jpZx2yeDtLttzgxyR72C+pPzDNWbb9v34h3&#10;M1ydR8KaNBG0eFme4lYkAcv14PbvR7SHch4Wsuh9Ha7Z6zbXO20QXDpAq72Gfm9/aq9jb63HFGrS&#10;q5DHJThd3t6cV88f8PHL+IPpFz8PRHqEMe+FBdE/awOFxjO0H1P4Zotf+ChN5ay2t74m+F3lKse6&#10;cWmpE8f7pXke9NTj0ZHsJvofWOm2hu4I9VuLKNF3Z2scmQD1/GpNSsJJL4XFv5cTsmZcnLFR2Hav&#10;maw/4KGaBqekpdzeBb60EMmUhivQ+5O2TgVbn/4KSeGyrW58GX0McbKTczupDg9QO/Hv+tWpxfUl&#10;4at2Pox7eeWCTc/79FItkxwpxgM1N0+51KG1jSyYvMGWKWdj8pfGTtPp7187Wf8AwUx+Gmq3QstX&#10;8L6vBBISkM1vGjiQg8buhA71tN/wUW+D401Uex1VfKlbHk2SEYzhcDd0/OhVIPqJUKktkfRNxLd2&#10;kSxh22uCY1EnUgdPcVTm1PVEQOsRjV12sXXgmvIbP9v74L3NlazzXl7Axiy/2ixOVwOgxVLU/wDg&#10;oH8GYXS0M+qXUQb78GmbVUHvywJpe0V9WUsJiHtFnvNncp9h+1S3QZhgg9FT6VN/wmEWqQmGW7IZ&#10;X2JMDgH3HvXzeP8Ago/8AY764gTUJ0jjUKpnsn2SOf4BjofU1Jon/BRb9nfWdXuNIm1WW1S3IIkO&#10;kTeUzHsrY5+tVzLuZ+xqJ7H0X9ouL3SzeX6MoA/dyPn5wO+PWs9dfOmXLW94jNGp8wRK/wA5IHP9&#10;K8Yh/wCChnwEA33vjRbWJG2pHcWjhW9wcfzxUFn/AMFCf2T9Ytl1w/EfTlAMgkElvKpGDggZGT9f&#10;eqbT6kqjVjuj3m01OSWB5PlYTuJIyH5wR0PvVMzbrye+SYmZF2mPGSvpXkM37e37OU8McWj+P7GK&#10;Dy90Zmt5AoIHAbiiX9uj4B6UGv5/G9mWwpnMEDMX46gYpc3mNUpvZHsC3aWcIuYoso6EzSO/MTY6&#10;imTahJ5UdxbOspCYBVsByex968Pvf26/ghc6Xc6zb+IoRIrhXgZGjwhOAxBHP61DJ+2X8JXvYtO0&#10;3Xo5EcqGCTkLtOMnpz9OtPniCo1Utj36z1O8soBNZMHmAPmRK33c9Mev1rUttfintFuGuFVJEAKH&#10;qp74/HivCNW/aW+Him4v7DxpYi7tLZWhYzgRsuM49Dzwao237YXwQKeXqvxGskmbiQWsu5IyccAj&#10;IwKtXexnyyb2Poa9ktL+ATWc6x+Up2hXBB+tY1pZQyxfZXufmeQnluCT3HtXmvg/43fCVtLN03xQ&#10;0l7f5ssb9enqec59q1tJ+Nfw61C2jv7LxVpRtF3fvX1FFb2wCabjLsTyy7HYa94OE0Qa2QTbk2OZ&#10;Tx9f/r1zOt6HdWtzbzXlg0kUZEZKSZCnPQ9z1/Sn6z8bfBOm24uL3xnpSIuFDPfphs4wMZ5rM1H4&#10;7/D57RpT4q09GmBK7bheAPUk/wAqOVgoyeyNpL24ilSVYmyg2Rg8gjsAe5ovft10sbXqSJlt21xj&#10;Fcbr3xt8KeGdLtNal8VaXHbXRCp9pvowEcHnABJ6Y/Or9z8RLO9a31b+27Z7eT54bg3aEMuOQvOc&#10;UXsV7OfY3J2+1OoEYYouGxn5j7fhUuhXSazHJDbWMSzxvhGfhiv5159cfHfwQu6GHxvpds6uf3P2&#10;wMzEHqPapdN+Nngizdtak1q0bav752nXuewB5zSvcTjKO565bKmnQpevaRbYxmRgvf8ArXM+KtZm&#10;vnkuY70r5Sk+Wo5bGSPpXI+Ivjdo2oskFh4it4S8fmi3eZQdp4HG6uQ8QfGrRfCGqWeo614q0+5h&#10;1C+WzhczqSZMFtpCkhRtBOTxQtxcrPQoLea+tZLq5nIe4QHy9vQD/wCvVeeS70uGS9sZxMrEeahG&#10;Q2PSuc1P48+EpLSa60m90Z5FxHEJtTRcr3YAHpx+tc/qXxh0DRx9s1rxNYxI0P7uyF2hLt2AO6mm&#10;7g4yTser2PjlmVbWwj8mUDLxbOMVp2mt3WqzR+fcW4ccMjDke4rwXS/jlFIBJDb2+eCVN0N5B9s9&#10;q1dI+P2m388uhwzWbXkcg82WGddyD0YE8fWqumHLLsex6vc3Glr5L3CmNm+dWbj6nFZV1pviOS+t&#10;7zT4lVIJfMKifAbIxk+oxXJ2/wAR9Z1hXtbex86IcR3CKMn2wT61YsfHMunRET/ZY2WTbIs9wMEj&#10;nt09CPamnqJp9TpIZNSt5iJ5Dh2DbQ2NuecVJN4gu5JUUxr5YJUgnlj3rz+/+NMN3q8tquoQPKvD&#10;SRgbQO4xnis7UPi7prpHZuY3EkxQukwzj2Hv60NAkelfbbEBnuYYopA29YRzlfr3NVGv5VzEiZWT&#10;Dk7eFHoK4SH4j+HrFjCmqWqSIuFE04J+hqFvjjBM0sAv7Qui7QVlUY56+1LqJnolpfnT4JnsnaYS&#10;DDcZLEeg7dahaaKz0cgMyyM+Q2Mkc9B6Vxdx8V9AaTjVraGVIQ7s1woDLnrjsOPxrRtfHnhzX5op&#10;Le8jiAgLCGWUDJ/vnnoewrRNCcJLdGvZz3NjcD7KJDI4zErRYCgck5q7aTa08Q1CS7ZI2b5gvf8A&#10;+vWHN4hvGtFiknilc/LH5J+bOepOcbasQa5d3MBtJ76BV2geQhGSc/XpQ30FZnXWvi/XdOQRzTkw&#10;so2SAjAJ9asG91G6TfpuoKXI/eOrfKD/AI1wV3r88N3JYDVbWQxru+z7xtVcenWqlp8UdNggQ217&#10;DbYfL4YBFx+PApaDUJPoeoab4om0VSut3iFZDtBUHdn61q2V5aX0nm208cgI+ZA/NeMwfG/4YWty&#10;tt4l8SW0U7klAblWZvTIzwK6M+Nvh79mXWbLxdZJbY/eGK8VS59OP1qb3Dkkt0d1cmWS982VIwvR&#10;ec496qKn2SYXK3e/a+eOmPpXDx/Gn4WXE7RjxrYcKMRi6QfzNOtvjJ4CvN1v/wAJjbIsQJkfzVCg&#10;dcAk0JNkvQ7m5uisRupI/MlY7kIGMDPGapSaxd2rNK4M0aqC8YXLH2Gawl+LHgS/tDLZeM7IJs+a&#10;R7pCcey5zWZcfFPwtDIjjxrZrljtQ3Scj6Z600r7oD854FDQvZX1y6s33Jo0Cg+xoV9JsIvK1KZF&#10;x9wuQP1qvd9H/wCuVcR8Rf8AjzT/AD3r55Q5nqfcVKrhsdodT0eW6Mcc4kc8LEpyPwNVr/VLuwm8&#10;m10q5WbqksU4IH4VmfDn/kGf8Aref/j4X/droUFFHNOpKa1MqHW4/EMr2XifXZ7SePr5MBTcPryK&#10;2dFg8OTusUlyZdnC3Er7s/XtVG8/4+5P+uRrkrz/AI+W/wB6hwTRjTqtOz1PTdS8RaJZ4gS9jMiY&#10;AihiJJ9xis3UNfmmCvDp021jwxYLz7g1zGhffX/croh/qB9KqFCDWoquLqx0Q0TeJLy6USwp5AHz&#10;oi7iB656j8q5zxXoWsQakb7RfFbOjDK213F5oU+3cVv6f/x7zf7x/kaqN/x5N/nvTko09kc6qVKu&#10;7MaXxf443RWd/pUc6QD78OEyP93HNdB4d1TWrvD2ugzISfleaTaufzrSsf8AkHj/AHR/MVoaT90f&#10;U/yrKVRW2OujTberKK+H9Zut0+tXkUe49IDnj6nNW4fDGh6XB9st5jMGXku/+RVnUP8Aj1b61k67&#10;/wAgBv8AcaoWp1unGMbkhn8LyI1vqElpAjEffUYJ+orm9c8N+Gb25e1i0CS5jIP+k27mIAe3OT+V&#10;UfCH/H4foa7Ff+PBvqa64LlVzyqlTnlZo53wf4H1nQY5JLbVi9qclIpXLMn/AALj+VdBZ2MVlAq3&#10;oeZGP3nfJHtVrTP+QXJ/uH+dUdQ/5Bp/3f61upNo5nBKRa1DxD4X8PQPPsjVguWUkce+Kw9M+Ktp&#10;4hka38O2sE86nhmkWMH/AL6xmuQ8Vf8AIcj/AN2uQ0//AJD8/wBajmdinTR7GPCnjPxEWe51uOzi&#10;zkwWqBn/AO+jxUM3gTQLSdY72R7m4zk/bbknPuBwKvfDHv8A9cR/KrGv/wCtf/dNYybepsoqKM6G&#10;20nRZxEWWJGOSoOATVibXFD/AGC3tXZTyHxj9TXNSf8AH5F/vCusj6w/SsjWL5ilqOn6vLbLLYl4&#10;kY58wAc+x7VY09rawjEmswF8DDSB9wx9BxWjB/qpv+udZPh3/j5m/wB40L3tzRJRdzq9G8R6CbQW&#10;ljYIf92EqW/Tmpmur2O1/wBDsECs2ArNhgat+GOkP/XUf0qDXv8AkMy/9dP61zypQZ6EK9S2gz7b&#10;rRfy508mI43tnec+3tTL/StC1dGtdWa7lQfeMEzKAfXAq7H0b/dFNb/j6P8AuD+dc/Ik9DrU5ON2&#10;M03wX4b0eQT6dfXgLrwTcZH1wcjNN1HUtf0iLZoOzWVziYXNysbJ+Q/pVqT/AI9T/ntVK16S/wC8&#10;K7Kd0jy8QotN2NddWtL7wki2lrLY65HNkSM4mt3TP3SpXOcd81Wi07UrqYXes6nLcO5yyZCIo9Ao&#10;wAKksv8AXr/uVNqP/Hqa6Um+pwynZrQr3Wl6dpn+lpK8Ifq0Sjj681z+s+K/DFncoLyVr1t2Aq2+&#10;/d7cCm63/wAezf7wq38PP9TJ/wBdDUOJcajZPPF/wkuiBrbQlsrWRgTJdnaVPrjrWBb+BLW0luUP&#10;iiSSKQjKQy8L+YzXa+KP+PSb/cFYml/8eX/bWpbaRrTipS1M/TND07S7gz2UXyBSpkUEtnHY4zWh&#10;ZeHJryZvN3tCFLOFdt4x0zTtZ/48Z/8AeqfwB/yGrz/r0/pWUqknE6YUoRvIwZvGVppmof2TYT2r&#10;3SPg+bPtZR6EE5P4V0ltp+u3ph1F9bjgUYzHaW6tu+pcGvJfjp/yC73/AK+l/nXZfBr/AJFxP9xK&#10;hU1a5X1iUtLHVjw1olpcG8juWjmmYlp3jBYH+lWv+EjisbfZdNuCjbvxnNJrP3I/rXNr/q7j/f8A&#10;61tFJIxl7z1NG/8AiDYwr9m0/R7i5kzkssWFU/Wud13UPjTIxu/DvhGzurY/OUW52uw9M4IFdLqf&#10;/HmP95a3NL/5BMn/AF1qJTaLVJdDzyD40a5ptos3j74TapYNGoBnt3WdR+K4q9oX7Qfwz1ycwReJ&#10;fsrp/Dcblf8AI12l1/qH/CuB8H/8jJqP/Xf+tCjGotROrOlKyNzT/GOreJ4fM8GaVc3sRY7bm5Ai&#10;hbHufmI+gqne+B/GGpf6Treuy2xkbPkaTHnHtuf+gr0RP+QZD/uCrl1/x62/1WoUFF2Rftps4TRv&#10;hP4cudMktbzwvdS3EqEPc3wR/lPGORkE+o6ViD9nfQ/CWhXdjofibxHpE0h3rOmoebj2CzBgo+nF&#10;euWv/H/F/uCtv4wf8hLSv+wcK0TdtzJxUmfM2it8XvDGtJHp+t2niqyT5Xh1G3ktZPqZIhtb8q9C&#10;0rRdX8QKzXdt9mldRvhguSyjPoxGa1v+WDf71ammfdX8K5ZYiZ10sNTmlcwLD4Q+GtPkN1qVmWl3&#10;cv5zFmPuTUmuXtn4ZHmpfWkMCpykhC9Pqa37j70n/XT+teJ/Hj/kMH/rk39aizqO7Z1+7Qj7qN4e&#10;P31m5azsNP8AtwdvvRQFhj3Y8VX1f4Y33i2Zm1K0s7GIJgeWgaU/j0X8qn+EP/IKsP8ArjXV3f8A&#10;x9SfWk1yvQSlzwuzA0n4eaJojQj7NHIYFARpDlj+PStmTXNP8NNJqd3GkCKAWV5RhV9RVnU/+PKD&#10;/dNec/Gb/kGf8CH8jW0EmzCpKUdjorv4v2twZovAdhd63KeUSCPco9fmOAK5HW/i94uS5eLx2Lfw&#10;va79jS3MDszf8Cb5F/Wux+Fv/Iu2n/XCus8bf8idc/U/+g10KnB6WOD6xVve5w/g2P4feJrkNpni&#10;VdZ/jLC9WUA9u/y/hXoAubCwsVgvI0htlHzvE2CB9a+OfH3/ACF5f+vw/wAjXqUP/JGrT8f5VnOl&#10;HodVGrKWrPYZ/EnhCIh9IvPtZYnfAEZyRjru6GsZ9WudeMsU9q1giZETQ43MPU5GBWT4O/5Fqw/6&#10;5CtLWf8Aj4T/AHaIUooipiKl7GbJa+OLS/jn0r4jJHHuP/H9pSyllx0JXFdTH4g8VrBbWGnXunXs&#10;TD/SZ1t2gEfqfmJzj8qyLX/jyt/+uv8AWoPiL/x4Q/7lbJ2Vjmk5Sd2y1e/GGwstUbRBBLdSQk7p&#10;bBVkjPp83ap7DUPEusanHqltZJb228NunJ3yDuMA8DtXPS/8gxf+vRf5ius8P/8AHmv/AFyH8qzn&#10;UlHY66VCEldlK+0jTZfEkmuxaBJJLM+1WldisQ74BOMU3XYI9VuG8PixtpLY8SLPFwx9uP51raR0&#10;X/f/AK1Q+IH/ACLF/wD9dFrJScnZmihCEbpHJ3Xhv4c29r/YqWVrb3u4/wCj6ezrck+3lMCKj0nw&#10;t4/1bxSuq+GfFGr6Fp1vEqnT7wRXKy4448zLoT6ljWV8Dv8AkoF7/wBc69cuP+QPcf7hreFCEnZn&#10;BVxdeE7Rdhmo6PLq2lpp9zal4lw0kkzgyO3qSMY+g4rEsvDdhYExaTpcVqhYmWWNCCT/AJ71r6L/&#10;AKs/9cV/nVxP+QZP/v10xo06fwo4q1atUfvSuZkvivS9La3srmdXllIhgiT55XY9FGMnJrEu/Ho/&#10;tq40m78OX1rLYsyTqtsxm3Y7q2CmOlcPrf8AyOqf9d4//Q65ey/5LHr/AP18zVMpyUS6NOM5q57C&#10;2n3E97Fr+qXN6vm2RWMRbVAjPZinzZI4wTVrSvCmkWlvFqVtp1np8YYLDLNAd+euTu4P4isf4d/6&#10;i4/69h/StO4/5Fyb/r4FcE5NzPbhBQjoXrrSJ9OeXXV1qQuCHjmVwIwe4xnGKv6nqF1bWcWtzpHc&#10;mdR5UH2lBuGOSeflrltW/wCRAvf+vcfzrm3/ANVL/wBeX/slawgpbnPUm4vQYfFXj3xPq15YXFhq&#10;Gm2dvOPIj01Ula4Tvl8k4+gH1rtPCfi/RNLUzyxJb2bzGOO6v28rfIvVdz9Wz9a4X4M/8eUH/X0/&#10;86i/an/5JzJ/2EIq3lShJanPCvOMz2O88Z6lNJHc2rQyxMhK75llTJ5525wKoTeLnvIZI7eKVngY&#10;NN9hw2x/Q8ZH0r5m/Zs/4/dS/wCvlv8A0Ovo/wAH/wDHzrf/AF9p/wCgiuKeHpp3PRjiavKW4dS8&#10;f69HLZXmpvp9pIB5clpGryyHuSWBC/gM1heIvh94k1HULaSz8Z3SImFFvcWSTF8HqWYEg13uj9B/&#10;vN/KnQ/8gxv95qhqNN+6i1erH3meY2uhfF/TvEEMN3Bps1pl2a5N08TKvbK7Tk1t6nr3i3wdYRal&#10;qPh5VtpJFjRLScXEruf4towcH1rodS/4+n/69x/OrcH3dM/69x/KuqjUbWpx4qhCDujj7vXPHmvs&#10;rW1sdLtC4ErSKDI3ttzwfrWpbeFLOyMmoXcjTTEjypLiXIz7KBgVF4m/5BsP++9VfB3/ACDp/wDr&#10;5Fawk2cVSCiaV3F4U160lt/GNvFPbZEawzQqyk9857VwWtfAL4MapeJpVpo0do7kzxT6RfNalSDx&#10;tKFSPfrXd+K/+Qa34/yryz4Of8jNef8AXWT/ANCrZvS5hG6krGzqP7O2p6PMl14R/aJ8U2k4dP3D&#10;rFeQFM8x75k3AY9zXcad4VtQ4uUso3lWELc3EjMxdh1chidpPtgVbH/H/B9Kgf8A5B9z/wBfP9a5&#10;/aNvY6kpOOsmy1FeQwzvbpORgZUhwc8fWql14o0DQJCbrVFludmRErbnb2C5/SqkX+vm/wA9q808&#10;K/8AI4X/AP1+mrsm7Mn4VdHVWvxu0i+1ufSdTDWkaHdci9uxHMM5CkbwQBnHWtG21bwN4kQTwyWt&#10;/NGNv2iaMPkeo7fl6Vx/x0/5E+9/3o//AEKvING/5KXF9U/9CWueveOiO7CWn8SPqWyncWkU2jBZ&#10;YVG0sOBgdfu9aj1rXrXTFW+u5Y4IgvzBeCF9z/k0fDf/AFdx/wBcx/Osbx7/AMjtbf8AXIfzrh1u&#10;em9I6F2Pxvdatbg2enpFat926YkH2YZ5P5VjarY/EK2n/tKX7BrcCOHS3Vnhfd2JwDn8eK7jSfvr&#10;9Kq6d/x+D6y/yq4SUdbGc05rVnO6d8Udb0yy/tPxB8KNVt1gba8VrNHOML0ZlQ5AI79adD+0T8Kt&#10;a8vTtWvH0Z7iXcLbUbWS2LH0DuOn41tn/kHTf7n9KraL/rR/17NXRSiqr1OWrKVFXRYm1ZX8u48L&#10;wrfq8myWVZjsi44OB94e+KyovB/iPXrqLUfFGtTQpBIxFhZ3JWFj/tdGb6dK2tG+9D/vf4Vqa/8A&#10;8gU/74/ma7adGETx6+LrSla5yd38NfDmozK/kmKSPj93cNFkemVP86yrz4WeIBpjXGg+OpdNntss&#10;sFxGtyjEHgZbBA9cGuqu/wDjyb6Vzfxa/wCRIf8A64n/ANBq5RiomMakmzN0XXPirNOfD+uXXhy/&#10;aC2aWZtPhkjZuflDK7FVJ+v4V6H4P0i7162f/hIdPtsRoq2yCZ90QI5yAQufrn8K474a/wDJNrT/&#10;AK5L/wCy16Zpv/HifotcWIlZaHq4SCk9STQvAmh6HcFrCCBZNpIQEM2fUmtWeyso7Zba5NsWPysr&#10;AcfhVLTf+QkP92qviH/Wyf7/APWuCzb3PY5klaxz3jK38G2Rk0690DTbp3UlI0wWYH/ZNY3gC38K&#10;+DWuZ9E+GdlAuqQmJoZmZnRgc7ly2Izn+7zWTrX/ACcbD/2B0/rW1e/8esn/AF8J/WuykrnnYx9h&#10;bPw/oujyvMtukM1wN7MkY3E9Tkk5/LFSXEH2a2GoRXdsFiJYC4iwdx98n2qlpv8Ax/8A/bNv/QjV&#10;vTf+Q5qP/XH/ANlrqj2PMlG7En8QSJpbyatYSXAVBI1raRvJgjoRgZ/pXOz/ABET+3hpbWN/oczo&#10;RulspWyCOGDIpAHseax/Bf8AyVCb/cH869Mf713/ANcD/Oom+jNqUdjnvC0XwzW1lE/ia2ur9XBm&#10;uLydVYnr904I/AVtapb2k8SQrqwhifgNEB8vHT3P19a+dv2lf+R1i/64L/Ou++Ev/IoWX/X4/wDO&#10;s4vldkaSpqTdz0q6vtO03TzKXmtoYyoedXwcAfxE5JzXL33i648Q6L/Yvw/kjn8x8LfvuaI885II&#10;568Vm/GH/j3tf+vpP5tXUeAv+RatP+vCP+ddMW2tTlnFRdkYkfhXxD4M8SHWPDlrpd8ssCiUXs0i&#10;yjI+fZ1UKT0FdRceKfEWmaHPrd34XIis4QzRw3KtJIM/dRMAsfQCtOy6y/8AXsv9arXH+st/+un9&#10;axqRUlc2pVXTjoczbftG/DDSCum65qt3ocky7it/p0qKqnklnYFR+dXl+K3g/X7yy8P+B9Qh1aa9&#10;V2gnswTAoXOXLjg+mAak+Iv/ACLt5/uGui8P/wDIp+HP+wfJ/wCjGrmnemk0d9Cft3yyRj6N8K18&#10;RWErePJYNSadirQS58mNRztVQepHc5NUr39mzwDcnPhSfUNFeJdiroGrPapgf7Kkqx+ozXceHv8A&#10;jzuf+vpv/Qaoah/x+Q/9fS/yrndeptc9Olg6MNkcBf8Awb+JuiwyQ+DPjvfCXgxQa5ZwXcUI99gR&#10;zn3IrM1Pxb+0ToOsQ+EZbvwrr9wCsjw2081ncNGcDJDb0QD1zzXrtx967/3f615T8N/+Swa7/wBc&#10;4f5tWsJNx1Iqxcb2Z0ml6FruuXBv/iLBE0X2fy105SjxROR/ePJK/wB78QK35JjJcC1UySzOoeaY&#10;EM7EdcnGfbpSaz/yF0/7Cif+izSRfdb/AK5H+YqXJrYxVO6TbuWNLs3uIvskN3G0spO2S5RvuH1/&#10;+tWB4p8PeBoEg0HXPDVndTSkiKAQh3k7nAIJx7mu0X/WTf5715LrP/I863/18Q0QvKW5FZJRtY07&#10;n4G6DfX9rrEWhWfh9IirwJZsIpHbj72OtdrpOj2kU37u7M8owJSIyS6gYGXPJqa0/wBZZ/7g/lWq&#10;fvN/1yb+Vdt2cLjFIqTaZHNIY1hWAx8xN5nDAdc4P86qXV1ovhu3bW9Q1G0WDacLNIMM2OuQRk+1&#10;Nsf+Xj/rv/SuM+JP/Ies/wDrgf51SfUz5U3Yg1L4i6zLcJqcOkyR6OsrM9+tg8wZR1UJHyBV/Sfi&#10;j8NdYkL2XjDT7aZQC4nh8k/98vyPxrr/AAt/yLw/3h/KvK/2hf8AWzf7i1xVak6j5T1KFGnTXMke&#10;iW81jfW41HTNWtLqPGPOgn3H3H3iBzUMyZxPLuUAHISTjB6nA/xr5s+Cv/IEk/6/5/8A0KvYrb/k&#10;TL3/AK4t/IVgr7HRKWly34q8Y3uu6LeaP8OBHeatbTLHJcXMbNHbkjh3I4IA7d643wL8FfGHhXXL&#10;nxPrPjaHxNqd8/mfaNTR0WNR94RbWKgdsAcV6F4R/wCSf3P+6v8A6DVay/5Fuz/6+W/mK6fhjocf&#10;8Wepp2d34hmIkjhssoo2K1wS4I64O3j8TTTqktwZtS1Gd7NomVNrvksxzyMZyOOfrVo/69/+uJ/p&#10;WBqH/HnL/wBdz/OpTvG7NJU1HYg1/wAdT6hrlp4Ys3824Y4Z4Isxqg+8xcgDNdRq2gWev39vff8A&#10;CK2dolvAqRR2pZlJxjcykkE4ByT3NYmhfeg/65S/+h11XhP/AFd3/wBdf6U5S5VZGME6k7NkL/Dr&#10;w3PFLPJYCJm+QrEpQ4x6jmoYfhpYRwCTS/FNzZNnDO53hR9CDuNdPc/8et19F/pWd4i/5Ba/9cT/&#10;ADrmjWqc253Sw1Hlbscd4zjuvDlpLdL4uN75IVRZToC8rscDaAQfwHSruk+H7iewjvmWO2kKBp1g&#10;Vwz56ofmI2j0xVay/wCPOw/6+Hrprn/kBJ/10r2KEm4anzuJhH2tkLY2NubBY7gva/IF+VCM/THX&#10;rTri2iiaKb5XEa7fKJAwvYjvV2y6x/Q/yrF1j/XXf+6P5GonFSeprSk4tJGf4p1DR0aOxlsWnuZH&#10;A0+1hh3vIT1wvUn9K5iw8BWvizUZdZ1e3urNB8qxyZj3gdVK+nbPWvOfjR/yPun/APXJv5Gt/wCA&#10;P/IvXH0NVGnC+wTq1JXV9j1rTtIg0qNY7WxEFtGu1beOM4HuSea0LefTrJt9rEjTKzEoyDDDHHTj&#10;9KoWH/IPh/z3qvN/yHH/AA/rWiSZzLVEknmmIS3ayOYxuEqR7hGSeAFHU89q82+JHiP4iarqdtp3&#10;h+wvv7NEzG/lhgTz5FHARA7L15zxxXe6b/qU/wCuh/8AQqaP+PFv896yrTdONkdNClGpLU4k/FDR&#10;9Mhj0600TV9KaAKu+6sXIPTGXwaUfGnwhcaxDZNc2pjLbZZbm4CHPfAYDn3rqfEn3of9z+tePfHr&#10;/j2uf9z+lZUEp7mtduk7I9e0LxRp2r3bpEsMkMMRfzIJ1dcdunasrxL42g8Rj+xfCkVxFeQSl4px&#10;Epjdwc4wwxgevPSvnL4Lf8fM/wD10g/nX0j4W/5D9/8A9eqVq4RUrHJUqzZf8ERa+lzdXXjLUFvZ&#10;bi2JF9FGDLFKOmSw3EdRgYwOlOispNRu1tJJ1kHlM0kjRuNx9AATx9a2x/H/ANfp/wDQadov+rn/&#10;AN41cIoyUmijpGlSJcR6K91BEjkE/aWMZ/NuOfTFYXjaRNFvZrFBdyCeUJDCsG5ZmB6eYFwF9SK3&#10;9Q/5C8P1X+dTeNf+Q/af9c3/APQaHBajdacpKJlWvhKPVYFGp6fFATHxDDny16c56g+9Uo/hZ4VY&#10;Na2/262lYEvcRXLpgnvyea7fw5/yL4/64/1FUJf+P9v9xa4JSaPZw9GCicnYeANR0sRainjPWAFZ&#10;o0R2V1kBOAcbcj86zPiD45v/AANp8cA8UrNezzhYovsgzsJ/2R1r1i0/484v94f1r5t+JH/Jf7X6&#10;n+dbU7yV2Rir0YXgdd4A+Ht7ba2fF/jCDdc3B3QW8r4VAejbTwSf0r0F/D1lcsDHKwkC7hv6DHXt&#10;VSD/AJCth9B/Suv0n7sv1/rUTlJbMjC04NXZzsXh1Zo2SeDe5GB5sYIbnqRj+lZ3i3RPC2kac0mp&#10;NZMyYjeJ1GWJGSFXGAPp0rsW/wCQMv8AuH+deN/H7/kMW/8AvD+VKMppbm1eMFC9jc8CveeKTPY6&#10;kLVdLhx5MIQfvGHoSAQo6Yrpp9FtMExxMrP1aNRuUDjjPTFeVWn/ACDbT6f+z133wy/4+Z/+ukn8&#10;q2V7XucVBxa2Lr+CtCVIRbarPPcS/deVsnI9f84rQtNJtdPtWeVFaRT0iUFs45yQOM/Sm6H/AMel&#10;z/13aruh/wDIUf8A65XP/os1VOLb3NKrUYbHP+K4PDmvW0Ggaf4ghlEj7ryVDzH8uDESeMcYwOfp&#10;mse08L2xZtLP/HrZn5nSTcU4z8pGAeByazfBX/ILi/663H/oTV1us/8AHhP/ANcq76aahueBz/vL&#10;2MTS9Lis91m1xMkWPNaWSMMHz0XoB0q5JcXyottomnyXGV+feCQPyPFVPDX+v/7aP/6CK7PV/wDj&#10;9svrFWmqe5srS6Hn3iLVPFeuasPBFvCtuUwbu4AKrs65XsTWjp+j+J9NhMMfiCS4gjx5ZmhBAHZe&#10;Mfn1pdI/5KFrX+8P51uR/eH0rmm5Slub0IRMq4/4Su0tUie0tLwtPgQhtvy498nPet3SdXtluGg1&#10;aymjKw7QrS5VDk/KvPB96gh/5CsP/XWotF/1M/8Avy/+hGs5KXc7YJRRQ1XxNp9jKtxoRtHu4JyI&#10;7acly7diV9O+aYtnc6jfHXtSuJ57lzvnEGVQN/sj0HTFcJ4N/wCSz6t/uyfyFeo+Gf8AWr9GqJVJ&#10;wWjMqFGnWm5yWpiMbZryQpZyLdTNky3C7mCZ6ZI6e1R3dpBCJLPdZu9wdzlI2AUZ7jIH+FbGsf6w&#10;f9dF/nXO3/8AyFJ/qacKtRrc2qYejF6Ii1e2+GkNmk+v6UisR/rba6CsOeAF/wD11b0/w1pd1Yi/&#10;1O2lnEzbrdLl9xiTHyg9s1534m/5HrSf+viH+Zr1+4/49U+n9a0bko3ucNKlCVZ3Rn2vhxNOul1K&#10;K+nMa5xF5pOP90dqlGh6a91PreVt5JFCyT7yHYe5zVj/AJYQf75/lS3P/Ho3/XUVCqTvud3sKNti&#10;DxB47fwJ4WuvEN/4p1GK2jjysMNw7CQ9uATiuY8B/G7VviKq+KvtF3Hpn3Y3eWRdwzjID+uD1pPj&#10;P/yKb/j/AOg1X8B/8iNYf7q/0rqpVp33PIxdOnz6I66/8X2UM7SafOQZAF3FmyW9+KS68RXVuqzQ&#10;yTNLt4RZeCa5Y/6xv+vo1d8Tdbb/AK6f0rsjJyPOkktB2keLdX8QXEkuu6HNZyQzMIWaTduUf8tA&#10;R61jw+J73V/EYtbq0litrMmSWaIsxkOeAx4z64rpdM63H/XE/wBKzNJ/1M//AF9n+QrCtJqdjSik&#10;5Fx/Hvh8M0tzeONq8s7MqoPQ54NaMvifR9VgnsZvEJaGWNYysMrb3B9CuCP6Vz99/wAgC6/65j+d&#10;cfbf8j3J/wBcV/lWLlK256UHHl1R694UbUPBemwaV4e1y6WCPiNGv5JGyf8AaYk/0rhvF/iXxDrP&#10;xLtbLw54x1O3uraQea8MzBU9TlTmjwz/AMfMf++f5Vz/AIV/5HvUf91/51Mas9dQxCi0lZHpi+J/&#10;iFZia7/tqO/3JtQmcqcDuTnJP1pYPij4tv4Yba90wtFEpDmK44GPbqazrL/kHp/nvVq2/wBX/wBs&#10;jTg3Nasv3YWsiKTXfD+q3g1K+8MXEhQH9/LEePXA6msjxp4pSaKOw8LzMkmwJ5ZkeIID+HJrodL/&#10;AOPK1/66vXE+Ov8AkqFn/wBdI/50ouUJ3TCtJTp2aRWj+E39qTLfavrGptNgAtHesgX2AFbNv8LL&#10;KzMcN94j1S5to+Rb3FyWBPuRg11d395/98f0qtqv+uh+lDxFVy3Ip4WhbVEeneEdKtj5tqs0ZxhH&#10;juX3fmSa5L4jQ3HgzQ38ThZpd94qecdTd3PbaFIwK7aDq31rzz4of8gqz/7CP9RW1LEVXJakV8NR&#10;jBtI/9lQSwMEFAAGAAgAAAAhACBNv7ziAAAACwEAAA8AAABkcnMvZG93bnJldi54bWxMj0trwzAQ&#10;hO+F/gexhd4S+dE8cC2HENqeQqFJofSmWBvbxFoZS7Gdf9/tqb3tMMPsN/lmsq0YsPeNIwXxPAKB&#10;VDrTUKXg8/g6W4PwQZPRrSNUcEMPm+L+LteZcSN94HAIleAS8plWUIfQZVL6skar/dx1SOydXW91&#10;YNlX0vR65HLbyiSKltLqhvhDrTvc1VheDler4G3U4zaNX4b95by7fR8X71/7GJV6fJi2zyACTuEv&#10;DL/4jA4FM53clYwXrQIeEhTM4vWKL/aTdBGtQJw4+bRMUpBFLv9vKH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3lfDahBgAANzYAAA4AAAAAAAAAAAAAAAAAPAIA&#10;AGRycy9lMm9Eb2MueG1sUEsBAi0ACgAAAAAAAAAhAAJE4EWP+QkAj/kJABUAAAAAAAAAAAAAAAAA&#10;CQkAAGRycy9tZWRpYS9pbWFnZTEuanBlZ1BLAQItABQABgAIAAAAIQAgTb+84gAAAAsBAAAPAAAA&#10;AAAAAAAAAAAAAMsCCgBkcnMvZG93bnJldi54bWxQSwECLQAUAAYACAAAACEAWGCzG7oAAAAiAQAA&#10;GQAAAAAAAAAAAAAAAADaAwoAZHJzL19yZWxzL2Uyb0RvYy54bWwucmVsc1BLBQYAAAAABgAGAH0B&#10;AADLBAoAAAA=&#10;">
                <v:rect id="Rectangle 26" o:spid="_x0000_s1027" style="position:absolute;left:56774;top:90046;width:77623;height:1810;rotation:-2061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AdvgAAANsAAAAPAAAAZHJzL2Rvd25yZXYueG1sRI/NCsIw&#10;EITvgu8QVvCmqR5UqlFEED148ecBlmZtq80mNlHbtzeC4HGYmW+YxaoxlXhR7UvLCkbDBARxZnXJ&#10;uYLLeTuYgfABWWNlmRS05GG17HYWmGr75iO9TiEXEcI+RQVFCC6V0mcFGfRD64ijd7W1wRBlnUtd&#10;4zvCTSXHSTKRBkuOCwU62hSU3U9PoyAJR2ml396mrXe7x/5RVu7QKtXvNes5iEBN+Id/7b1WMJ7A&#10;90v8AXL5AQAA//8DAFBLAQItABQABgAIAAAAIQDb4fbL7gAAAIUBAAATAAAAAAAAAAAAAAAAAAAA&#10;AABbQ29udGVudF9UeXBlc10ueG1sUEsBAi0AFAAGAAgAAAAhAFr0LFu/AAAAFQEAAAsAAAAAAAAA&#10;AAAAAAAAHwEAAF9yZWxzLy5yZWxzUEsBAi0AFAAGAAgAAAAhAFU1IB2+AAAA2wAAAA8AAAAAAAAA&#10;AAAAAAAABwIAAGRycy9kb3ducmV2LnhtbFBLBQYAAAAAAwADALcAAADyAgAAAAA=&#10;" fillcolor="#002f6d" stroked="f" strokeweight="1pt"/>
                <v:rect id="Rectangle 25" o:spid="_x0000_s1028" style="position:absolute;left:63052;top:90484;width:77623;height:8434;rotation:-2061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03fxAAAANsAAAAPAAAAZHJzL2Rvd25yZXYueG1sRI9ba8JA&#10;EIXfC/6HZYS+NZsKSolughSU0kKpVtDHITsm0exsmt1c/PduodDHw7l8nFU2mlr01LrKsoLnKAZB&#10;nFtdcaHg8L15egHhPLLG2jIpuJGDLJ08rDDRduAd9XtfiDDCLkEFpfdNIqXLSzLoItsQB+9sW4M+&#10;yLaQusUhjJtazuJ4IQ1WHAglNvRaUn7ddyZAjsOpb/Kf62I3/3o/feBnd9l2Sj1Ox/UShKfR/4f/&#10;2m9awWwOv1/CD5DpHQAA//8DAFBLAQItABQABgAIAAAAIQDb4fbL7gAAAIUBAAATAAAAAAAAAAAA&#10;AAAAAAAAAABbQ29udGVudF9UeXBlc10ueG1sUEsBAi0AFAAGAAgAAAAhAFr0LFu/AAAAFQEAAAsA&#10;AAAAAAAAAAAAAAAAHwEAAF9yZWxzLy5yZWxzUEsBAi0AFAAGAAgAAAAhAMrjTd/EAAAA2wAAAA8A&#10;AAAAAAAAAAAAAAAABwIAAGRycy9kb3ducmV2LnhtbFBLBQYAAAAAAwADALcAAAD4AgAAAAA=&#10;" fillcolor="#ffce00" stroked="f" strokeweight="1pt"/>
                <v:rect id="Rectangle 23" o:spid="_x0000_s1029" style="position:absolute;left:9962;top:55202;width:132167;height:1869;rotation:-2061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AwxAAAANsAAAAPAAAAZHJzL2Rvd25yZXYueG1sRI9ba8JA&#10;EIXfBf/DMkLfdKOlItFVRKiIQqkX0MchOybR7Gya3Vz677uFQh8P5/JxFqvOFKKhyuWWFYxHEQji&#10;xOqcUwWX8/twBsJ5ZI2FZVLwTQ5Wy35vgbG2LR+pOflUhBF2MSrIvC9jKV2SkUE3siVx8O62MuiD&#10;rFKpK2zDuCnkJIqm0mDOgZBhSZuMkuepNgFybW9NmXw9p8e3z/3tgB/1Y1sr9TLo1nMQnjr/H/5r&#10;77SCySv8fgk/QC5/AAAA//8DAFBLAQItABQABgAIAAAAIQDb4fbL7gAAAIUBAAATAAAAAAAAAAAA&#10;AAAAAAAAAABbQ29udGVudF9UeXBlc10ueG1sUEsBAi0AFAAGAAgAAAAhAFr0LFu/AAAAFQEAAAsA&#10;AAAAAAAAAAAAAAAAHwEAAF9yZWxzLy5yZWxzUEsBAi0AFAAGAAgAAAAhACpGcDDEAAAA2wAAAA8A&#10;AAAAAAAAAAAAAAAABwIAAGRycy9kb3ducmV2LnhtbFBLBQYAAAAAAwADALcAAAD4AgAAAAA=&#10;" fillcolor="#ffce00" stroked="f" strokeweight="1pt"/>
                <v:rect id="Rectangle 22" o:spid="_x0000_s1030" style="position:absolute;left:10645;top:58176;width:133692;height:2106;rotation:-2061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YewgAAANsAAAAPAAAAZHJzL2Rvd25yZXYueG1sRI/BbsIw&#10;EETvlfgHa5F6Iw45tCjEQVWlCA5coP2AVbwkgXhtYhOSv68rVepxNDNvNMVuMr0YafCdZQXrJAVB&#10;XFvdcaPg+6tabUD4gKyxt0wKZvKwKxcvBebaPvlE4zk0IkLY56igDcHlUvq6JYM+sY44ehc7GAxR&#10;Do3UAz4j3PQyS9M3abDjuNCio8+W6tv5YRSk4SSt9NX1ffZufz/cu94dZ6Vel9PHFkSgKfyH/9oH&#10;rSDL4PdL/AGy/AEAAP//AwBQSwECLQAUAAYACAAAACEA2+H2y+4AAACFAQAAEwAAAAAAAAAAAAAA&#10;AAAAAAAAW0NvbnRlbnRfVHlwZXNdLnhtbFBLAQItABQABgAIAAAAIQBa9CxbvwAAABUBAAALAAAA&#10;AAAAAAAAAAAAAB8BAABfcmVscy8ucmVsc1BLAQItABQABgAIAAAAIQAqDiYewgAAANsAAAAPAAAA&#10;AAAAAAAAAAAAAAcCAABkcnMvZG93bnJldi54bWxQSwUGAAAAAAMAAwC3AAAA9gIAAAAA&#10;" fillcolor="#002f6d" stroked="f" strokeweight="1pt"/>
                <v:rect id="Rectangle 21" o:spid="_x0000_s1031" style="position:absolute;left:15421;top:61073;width:130110;height:6223;rotation:206164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TwgAAANsAAAAPAAAAZHJzL2Rvd25yZXYueG1sRI/BasMw&#10;EETvhfyD2EBvjWwf0uBECcEQCM2h1A3xdbE2tom0MpZqu39fFQo9DjPzhtkdZmvESIPvHCtIVwkI&#10;4trpjhsF18/TywaED8gajWNS8E0eDvvF0w5z7Sb+oLEMjYgQ9jkqaEPocyl93ZJFv3I9cfTubrAY&#10;ohwaqQecItwamSXJWlrsOC602FPRUv0ov6yCy6aoxpuht1tg+0rvtjI6rZR6Xs7HLYhAc/gP/7XP&#10;WkGWwu+X+APk/gcAAP//AwBQSwECLQAUAAYACAAAACEA2+H2y+4AAACFAQAAEwAAAAAAAAAAAAAA&#10;AAAAAAAAW0NvbnRlbnRfVHlwZXNdLnhtbFBLAQItABQABgAIAAAAIQBa9CxbvwAAABUBAAALAAAA&#10;AAAAAAAAAAAAAB8BAABfcmVscy8ucmVsc1BLAQItABQABgAIAAAAIQDxf+jTwgAAANsAAAAPAAAA&#10;AAAAAAAAAAAAAAcCAABkcnMvZG93bnJldi54bWxQSwUGAAAAAAMAAwC3AAAA9gIAAAAA&#10;" fillcolor="#ffce00" stroked="f" strokeweight="1pt"/>
                <v:rect id="Rectangle 20" o:spid="_x0000_s1032" style="position:absolute;left:17332;top:68113;width:131934;height:2215;rotation:-2061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3yuwAAANsAAAAPAAAAZHJzL2Rvd25yZXYueG1sRE9LCsIw&#10;EN0L3iGM4M6mulCpRhFBdOHGzwGGZmyrzSQ2Udvbm4Xg8vH+y3VravGmxleWFYyTFARxbnXFhYLr&#10;ZTeag/ABWWNtmRR05GG96veWmGn74RO9z6EQMYR9hgrKEFwmpc9LMugT64gjd7ONwRBhU0jd4CeG&#10;m1pO0nQqDVYcG0p0tC0pf5xfRkEaTtJKv7vPOu/2z8Ozqt2xU2o4aDcLEIHa8Bf/3AetYBLXxy/x&#10;B8jVFwAA//8DAFBLAQItABQABgAIAAAAIQDb4fbL7gAAAIUBAAATAAAAAAAAAAAAAAAAAAAAAABb&#10;Q29udGVudF9UeXBlc10ueG1sUEsBAi0AFAAGAAgAAAAhAFr0LFu/AAAAFQEAAAsAAAAAAAAAAAAA&#10;AAAAHwEAAF9yZWxzLy5yZWxzUEsBAi0AFAAGAAgAAAAhALWQHfK7AAAA2wAAAA8AAAAAAAAAAAAA&#10;AAAABwIAAGRycy9kb3ducmV2LnhtbFBLBQYAAAAAAwADALcAAADvAgAAAAA=&#10;" fillcolor="#002f6d" stroked="f" strokeweight="1pt"/>
                <v:rect id="Rectangle 19" o:spid="_x0000_s1033" style="position:absolute;width:77622;height:8433;rotation:-2061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1nxgAAANsAAAAPAAAAZHJzL2Rvd25yZXYueG1sRI/dasJA&#10;EIXvhb7DMgXvdFNBsTEbKYWW0oKoLejlkJ0mqdnZmN38+PauIPRuhnPmfGeS9WAq0VHjSssKnqYR&#10;COLM6pJzBT/fb5MlCOeRNVaWScGFHKzTh1GCsbY976jb+1yEEHYxKii8r2MpXVaQQTe1NXHQfm1j&#10;0Ie1yaVusA/hppKzKFpIgyUHQoE1vRaUnfatCZBDf+zq7Hxa7Obbz+MXbtq/91ap8ePwsgLhafD/&#10;5vv1hw71n+H2SxhAplcAAAD//wMAUEsBAi0AFAAGAAgAAAAhANvh9svuAAAAhQEAABMAAAAAAAAA&#10;AAAAAAAAAAAAAFtDb250ZW50X1R5cGVzXS54bWxQSwECLQAUAAYACAAAACEAWvQsW78AAAAVAQAA&#10;CwAAAAAAAAAAAAAAAAAfAQAAX3JlbHMvLnJlbHNQSwECLQAUAAYACAAAACEAhcKNZ8YAAADbAAAA&#10;DwAAAAAAAAAAAAAAAAAHAgAAZHJzL2Rvd25yZXYueG1sUEsFBgAAAAADAAMAtwAAAPoCAAAAAA==&#10;" fillcolor="#ffce00" stroked="f" strokeweight="1pt"/>
                <v:rect id="Rectangle 18" o:spid="_x0000_s1034" style="position:absolute;left:8871;top:6113;width:77622;height:1810;rotation:-2061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tJwgAAANsAAAAPAAAAZHJzL2Rvd25yZXYueG1sRI9Bb8Iw&#10;DIXvk/gPkZF2Gyk7sKkjIISE1gOXdvsBVuO1hcYJTaDtv58Pk3az9Z7f+7zdT65XDxpi59nAepWB&#10;Iq697bgx8P11enkHFROyxd4zGZgpwn63eNpibv3IJT2q1CgJ4ZijgTalkGsd65YcxpUPxKL9+MFh&#10;knVotB1wlHDX69cs22iHHUtDi4GOLdXX6u4MZKnUXsfT5W2O4fNW3Lo+nGdjnpfT4QNUoin9m/+u&#10;Cyv4Aiu/yAB69wsAAP//AwBQSwECLQAUAAYACAAAACEA2+H2y+4AAACFAQAAEwAAAAAAAAAAAAAA&#10;AAAAAAAAW0NvbnRlbnRfVHlwZXNdLnhtbFBLAQItABQABgAIAAAAIQBa9CxbvwAAABUBAAALAAAA&#10;AAAAAAAAAAAAAB8BAABfcmVscy8ucmVsc1BLAQItABQABgAIAAAAIQCFittJwgAAANsAAAAPAAAA&#10;AAAAAAAAAAAAAAcCAABkcnMvZG93bnJldi54bWxQSwUGAAAAAAMAAwC3AAAA9gIAAAAA&#10;" fillcolor="#002f6d" stroked="f" strokeweight="1pt"/>
                <v:rect id="Rectangle 17" o:spid="_x0000_s1035" style="position:absolute;left:10235;top:9388;width:77623;height:1810;rotation:-2061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yOxgAAANsAAAAPAAAAZHJzL2Rvd25yZXYueG1sRI/dasJA&#10;EIXvhb7DMgXvdFNBLTEbKYWW0oKoLejlkJ0mqdnZmN38+PauIPRuhnPmfGeS9WAq0VHjSssKnqYR&#10;COLM6pJzBT/fb5NnEM4ja6wsk4ILOVinD6MEY2173lG397kIIexiVFB4X8dSuqwgg25qa+Kg/drG&#10;oA9rk0vdYB/CTSVnUbSQBksOhAJrei0oO+1bEyCH/tjV2fm02M23n8cv3LR/761S48fhZQXC0+D/&#10;zffrDx3qL+H2SxhAplcAAAD//wMAUEsBAi0AFAAGAAgAAAAhANvh9svuAAAAhQEAABMAAAAAAAAA&#10;AAAAAAAAAAAAAFtDb250ZW50X1R5cGVzXS54bWxQSwECLQAUAAYACAAAACEAWvQsW78AAAAVAQAA&#10;CwAAAAAAAAAAAAAAAAAfAQAAX3JlbHMvLnJlbHNQSwECLQAUAAYACAAAACEAmxG8jsYAAADbAAAA&#10;DwAAAAAAAAAAAAAAAAAHAgAAZHJzL2Rvd25yZXYueG1sUEsFBgAAAAADAAMAtwAAAPoCAAAAAA==&#10;" fillcolor="#ffce00" stroked="f" strokeweight="1pt"/>
                <v:rect id="Rectangle 15" o:spid="_x0000_s1036" style="position:absolute;left:14603;top:11629;width:77622;height:13537;rotation:-2061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TXvgAAANsAAAAPAAAAZHJzL2Rvd25yZXYueG1sRE/NisIw&#10;EL4LvkMYwZumCurSNRYRRA9e1H2AoZltu9tM0iZq+/ZGELzNx/c766wztbhT6yvLCmbTBARxbnXF&#10;hYKf637yBcIHZI21ZVLQk4dsMxysMdX2wWe6X0IhYgj7FBWUIbhUSp+XZNBPrSOO3K9tDYYI20Lq&#10;Fh8x3NRyniRLabDi2FCio11J+f/lZhQk4Syt9Pu/Ve/doTk2Ve1OvVLjUbf9BhGoCx/x233Ucf4C&#10;Xr/EA+TmCQAA//8DAFBLAQItABQABgAIAAAAIQDb4fbL7gAAAIUBAAATAAAAAAAAAAAAAAAAAAAA&#10;AABbQ29udGVudF9UeXBlc10ueG1sUEsBAi0AFAAGAAgAAAAhAFr0LFu/AAAAFQEAAAsAAAAAAAAA&#10;AAAAAAAAHwEAAF9yZWxzLy5yZWxzUEsBAi0AFAAGAAgAAAAhAGuLdNe+AAAA2wAAAA8AAAAAAAAA&#10;AAAAAAAABwIAAGRycy9kb3ducmV2LnhtbFBLBQYAAAAAAwADALcAAADyAgAAAAA=&#10;" fillcolor="#002f6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7" type="#_x0000_t75" style="position:absolute;left:36670;top:7056;width:71724;height:4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JTwwAAANsAAAAPAAAAZHJzL2Rvd25yZXYueG1sRE/NasJA&#10;EL4XfIdlhN7qJiVISV3FCLWlByFJH2DYHZNgdjbNrpr26buC0Nt8fL+z2ky2FxcafedYQbpIQBBr&#10;ZzpuFHzVb08vIHxANtg7JgU/5GGznj2sMDfuyiVdqtCIGMI+RwVtCEMupdctWfQLNxBH7uhGiyHC&#10;sZFmxGsMt718TpKltNhxbGhxoF1L+lSdrYLv950+FM35VGf60xZZVe/L/a9Sj/Np+woi0BT+xXf3&#10;h4nzU7j9Eg+Q6z8AAAD//wMAUEsBAi0AFAAGAAgAAAAhANvh9svuAAAAhQEAABMAAAAAAAAAAAAA&#10;AAAAAAAAAFtDb250ZW50X1R5cGVzXS54bWxQSwECLQAUAAYACAAAACEAWvQsW78AAAAVAQAACwAA&#10;AAAAAAAAAAAAAAAfAQAAX3JlbHMvLnJlbHNQSwECLQAUAAYACAAAACEAq6XiU8MAAADbAAAADwAA&#10;AAAAAAAAAAAAAAAHAgAAZHJzL2Rvd25yZXYueG1sUEsFBgAAAAADAAMAtwAAAPcCAAAAAA==&#10;">
                  <v:imagedata r:id="rId12" o:title=""/>
                </v:shape>
                <v:rect id="Rectangle 10" o:spid="_x0000_s1038" style="position:absolute;left:35074;top:54977;width:73152;height:4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0XwgAAANsAAAAPAAAAZHJzL2Rvd25yZXYueG1sRI9Pa8Mw&#10;DMXvg30Ho8Fuq7MdxprWDWUj0I1R6N+ziNU4NJZD7Kbpt58Og9700Ps9Pc2L0bdqoD42gQ28TjJQ&#10;xFWwDdcG9rvy5QNUTMgW28Bk4EYRisXjwxxzG668oWGbaiUhHHM04FLqcq1j5chjnISOWHan0HtM&#10;Ivta2x6vEu5b/ZZl79pjw3LBYUefjqrz9uKlRjul4zdWjVuXX/xTHmJ3i7/GPD+NyxmoRGO6m//p&#10;lRVO2ssvMoBe/AEAAP//AwBQSwECLQAUAAYACAAAACEA2+H2y+4AAACFAQAAEwAAAAAAAAAAAAAA&#10;AAAAAAAAW0NvbnRlbnRfVHlwZXNdLnhtbFBLAQItABQABgAIAAAAIQBa9CxbvwAAABUBAAALAAAA&#10;AAAAAAAAAAAAAB8BAABfcmVscy8ucmVsc1BLAQItABQABgAIAAAAIQCkQs0XwgAAANsAAAAPAAAA&#10;AAAAAAAAAAAAAAcCAABkcnMvZG93bnJldi54bWxQSwUGAAAAAAMAAwC3AAAA9gIAAAAA&#10;" fillcolor="#002f6d" stroked="f" strokeweight="1pt"/>
                <v:rect id="Rectangle 13" o:spid="_x0000_s1039" style="position:absolute;left:32891;top:101380;width:77622;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8BvwAAANsAAAAPAAAAZHJzL2Rvd25yZXYueG1sRE9Ni8Iw&#10;EL0v+B/CCN7WVIuLVKOIIOvRdQt6HJOxLW0mpclq/fcbQfA2j/c5y3VvG3GjzleOFUzGCQhi7UzF&#10;hYL8d/c5B+EDssHGMSl4kIf1avCxxMy4O//Q7RgKEUPYZ6igDKHNpPS6JIt+7FriyF1dZzFE2BXS&#10;dHiP4baR0yT5khYrjg0ltrQtSdfHP6ug0LU855jOJvUl3x7O9K13p1Sp0bDfLEAE6sNb/HLvTZyf&#10;wvOXeIBc/QMAAP//AwBQSwECLQAUAAYACAAAACEA2+H2y+4AAACFAQAAEwAAAAAAAAAAAAAAAAAA&#10;AAAAW0NvbnRlbnRfVHlwZXNdLnhtbFBLAQItABQABgAIAAAAIQBa9CxbvwAAABUBAAALAAAAAAAA&#10;AAAAAAAAAB8BAABfcmVscy8ucmVsc1BLAQItABQABgAIAAAAIQAqRX8BvwAAANsAAAAPAAAAAAAA&#10;AAAAAAAAAAcCAABkcnMvZG93bnJldi54bWxQSwUGAAAAAAMAAwC3AAAA8wIAAAAA&#10;" fillcolor="#ffce00" stroked="f" strokeweight="1pt"/>
                <w10:wrap anchorx="margin"/>
              </v:group>
            </w:pict>
          </mc:Fallback>
        </mc:AlternateContent>
      </w:r>
    </w:p>
    <w:p w14:paraId="0D27947C" w14:textId="71F5A599" w:rsidR="0069581E" w:rsidRDefault="0069581E">
      <w:pPr>
        <w:rPr>
          <w:rFonts w:ascii="Segoe UI" w:hAnsi="Segoe UI" w:cs="Segoe UI"/>
          <w:sz w:val="24"/>
          <w:szCs w:val="24"/>
        </w:rPr>
      </w:pPr>
    </w:p>
    <w:p w14:paraId="12AD808B" w14:textId="660EBDFA" w:rsidR="0069581E" w:rsidRDefault="0069581E">
      <w:pPr>
        <w:rPr>
          <w:rFonts w:ascii="Segoe UI" w:hAnsi="Segoe UI" w:cs="Segoe UI"/>
          <w:sz w:val="24"/>
          <w:szCs w:val="24"/>
        </w:rPr>
      </w:pPr>
    </w:p>
    <w:p w14:paraId="34EC8D0F" w14:textId="7D11939F" w:rsidR="0069581E" w:rsidRDefault="0069581E">
      <w:pPr>
        <w:rPr>
          <w:rFonts w:ascii="Segoe UI" w:hAnsi="Segoe UI" w:cs="Segoe UI"/>
          <w:sz w:val="24"/>
          <w:szCs w:val="24"/>
        </w:rPr>
      </w:pPr>
    </w:p>
    <w:p w14:paraId="247330C3" w14:textId="42718F4C" w:rsidR="0069581E" w:rsidRDefault="0069581E">
      <w:pPr>
        <w:rPr>
          <w:rFonts w:ascii="Segoe UI" w:hAnsi="Segoe UI" w:cs="Segoe UI"/>
          <w:sz w:val="24"/>
          <w:szCs w:val="24"/>
        </w:rPr>
      </w:pPr>
    </w:p>
    <w:p w14:paraId="30442729" w14:textId="09654CA9" w:rsidR="0069581E" w:rsidRDefault="0069581E">
      <w:pPr>
        <w:rPr>
          <w:rFonts w:ascii="Segoe UI" w:hAnsi="Segoe UI" w:cs="Segoe UI"/>
          <w:sz w:val="24"/>
          <w:szCs w:val="24"/>
        </w:rPr>
      </w:pPr>
    </w:p>
    <w:p w14:paraId="114D6BC4" w14:textId="250AC71F" w:rsidR="0069581E" w:rsidRDefault="0069581E">
      <w:pPr>
        <w:rPr>
          <w:rFonts w:ascii="Segoe UI" w:hAnsi="Segoe UI" w:cs="Segoe UI"/>
          <w:sz w:val="24"/>
          <w:szCs w:val="24"/>
        </w:rPr>
      </w:pPr>
    </w:p>
    <w:p w14:paraId="4C929E7C" w14:textId="01073574" w:rsidR="0069581E" w:rsidRDefault="0069581E">
      <w:pPr>
        <w:rPr>
          <w:rFonts w:ascii="Segoe UI" w:hAnsi="Segoe UI" w:cs="Segoe UI"/>
          <w:sz w:val="24"/>
          <w:szCs w:val="24"/>
        </w:rPr>
      </w:pPr>
    </w:p>
    <w:p w14:paraId="5EF9E269" w14:textId="228476E8" w:rsidR="0069581E" w:rsidRDefault="0069581E">
      <w:pPr>
        <w:rPr>
          <w:rFonts w:ascii="Segoe UI" w:hAnsi="Segoe UI" w:cs="Segoe UI"/>
          <w:sz w:val="24"/>
          <w:szCs w:val="24"/>
        </w:rPr>
      </w:pPr>
    </w:p>
    <w:p w14:paraId="63B5AF0E" w14:textId="770BAA66" w:rsidR="0069581E" w:rsidRDefault="0069581E">
      <w:pPr>
        <w:rPr>
          <w:rFonts w:ascii="Segoe UI" w:hAnsi="Segoe UI" w:cs="Segoe UI"/>
          <w:sz w:val="24"/>
          <w:szCs w:val="24"/>
        </w:rPr>
      </w:pPr>
    </w:p>
    <w:p w14:paraId="274F0526" w14:textId="2BF618CB" w:rsidR="0069581E" w:rsidRDefault="0069581E">
      <w:pPr>
        <w:rPr>
          <w:rFonts w:ascii="Segoe UI" w:hAnsi="Segoe UI" w:cs="Segoe UI"/>
          <w:sz w:val="24"/>
          <w:szCs w:val="24"/>
        </w:rPr>
      </w:pPr>
    </w:p>
    <w:p w14:paraId="1AD675F3" w14:textId="4E327436" w:rsidR="0069581E" w:rsidRDefault="0069581E">
      <w:pPr>
        <w:rPr>
          <w:rFonts w:ascii="Segoe UI" w:hAnsi="Segoe UI" w:cs="Segoe UI"/>
          <w:sz w:val="24"/>
          <w:szCs w:val="24"/>
        </w:rPr>
      </w:pPr>
    </w:p>
    <w:p w14:paraId="0D263D0B" w14:textId="63C56011" w:rsidR="00A9204E" w:rsidRDefault="00A9204E">
      <w:pPr>
        <w:rPr>
          <w:rFonts w:ascii="Segoe UI" w:hAnsi="Segoe UI" w:cs="Segoe UI"/>
          <w:sz w:val="24"/>
          <w:szCs w:val="24"/>
        </w:rPr>
      </w:pPr>
    </w:p>
    <w:p w14:paraId="624C44E6" w14:textId="32578135" w:rsidR="0069581E" w:rsidRDefault="0069581E">
      <w:pPr>
        <w:rPr>
          <w:rFonts w:ascii="Segoe UI" w:hAnsi="Segoe UI" w:cs="Segoe UI"/>
          <w:sz w:val="24"/>
          <w:szCs w:val="24"/>
        </w:rPr>
      </w:pPr>
    </w:p>
    <w:p w14:paraId="02B9367E" w14:textId="69905132" w:rsidR="0069581E" w:rsidRDefault="0069581E">
      <w:pPr>
        <w:rPr>
          <w:rFonts w:ascii="Segoe UI" w:hAnsi="Segoe UI" w:cs="Segoe UI"/>
          <w:sz w:val="24"/>
          <w:szCs w:val="24"/>
        </w:rPr>
      </w:pPr>
    </w:p>
    <w:p w14:paraId="4DAF6A2D" w14:textId="31231A5F" w:rsidR="0069581E" w:rsidRDefault="0069581E">
      <w:pPr>
        <w:rPr>
          <w:rFonts w:ascii="Segoe UI" w:hAnsi="Segoe UI" w:cs="Segoe UI"/>
          <w:sz w:val="24"/>
          <w:szCs w:val="24"/>
        </w:rPr>
      </w:pPr>
    </w:p>
    <w:p w14:paraId="31FDF06E" w14:textId="77777777" w:rsidR="005F7508" w:rsidRDefault="005F7508">
      <w:pPr>
        <w:rPr>
          <w:rFonts w:ascii="Segoe UI" w:hAnsi="Segoe UI" w:cs="Segoe UI"/>
          <w:sz w:val="48"/>
          <w:szCs w:val="48"/>
        </w:rPr>
      </w:pPr>
    </w:p>
    <w:p w14:paraId="1AD1D1D6" w14:textId="6A6EEBF8" w:rsidR="005F7508" w:rsidRDefault="005F7508">
      <w:pPr>
        <w:rPr>
          <w:rFonts w:ascii="Segoe UI" w:hAnsi="Segoe UI" w:cs="Segoe UI"/>
          <w:sz w:val="48"/>
          <w:szCs w:val="48"/>
        </w:rPr>
      </w:pPr>
    </w:p>
    <w:p w14:paraId="061C4EF3" w14:textId="0983BA9E" w:rsidR="005F7508" w:rsidRDefault="00A95AF1">
      <w:pPr>
        <w:rPr>
          <w:rFonts w:ascii="Segoe UI" w:hAnsi="Segoe UI" w:cs="Segoe UI"/>
          <w:sz w:val="48"/>
          <w:szCs w:val="48"/>
        </w:rPr>
      </w:pPr>
      <w:r>
        <w:rPr>
          <w:rFonts w:ascii="Segoe UI" w:hAnsi="Segoe UI" w:cs="Segoe UI"/>
          <w:noProof/>
          <w:sz w:val="24"/>
          <w:szCs w:val="24"/>
        </w:rPr>
        <mc:AlternateContent>
          <mc:Choice Requires="wps">
            <w:drawing>
              <wp:anchor distT="0" distB="0" distL="114300" distR="114300" simplePos="0" relativeHeight="251667456" behindDoc="0" locked="0" layoutInCell="1" allowOverlap="1" wp14:anchorId="01F049FA" wp14:editId="16C60756">
                <wp:simplePos x="0" y="0"/>
                <wp:positionH relativeFrom="page">
                  <wp:align>right</wp:align>
                </wp:positionH>
                <wp:positionV relativeFrom="paragraph">
                  <wp:posOffset>181392</wp:posOffset>
                </wp:positionV>
                <wp:extent cx="7521253" cy="188785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521253" cy="1887855"/>
                        </a:xfrm>
                        <a:prstGeom prst="rect">
                          <a:avLst/>
                        </a:prstGeom>
                        <a:noFill/>
                        <a:ln w="6350">
                          <a:noFill/>
                        </a:ln>
                      </wps:spPr>
                      <wps:txbx>
                        <w:txbxContent>
                          <w:p w14:paraId="5199922B" w14:textId="77777777" w:rsidR="00A332E1" w:rsidRDefault="00A332E1" w:rsidP="00A332E1">
                            <w:pPr>
                              <w:rPr>
                                <w:rFonts w:ascii="Segoe UI" w:hAnsi="Segoe UI" w:cs="Segoe UI"/>
                                <w:b/>
                                <w:bCs/>
                                <w:color w:val="FFFFFF" w:themeColor="background1"/>
                                <w:sz w:val="96"/>
                                <w:szCs w:val="96"/>
                              </w:rPr>
                            </w:pPr>
                            <w:r w:rsidRPr="00770B88">
                              <w:rPr>
                                <w:rFonts w:ascii="Segoe UI" w:hAnsi="Segoe UI" w:cs="Segoe UI"/>
                                <w:b/>
                                <w:bCs/>
                                <w:color w:val="FFFFFF" w:themeColor="background1"/>
                                <w:sz w:val="96"/>
                                <w:szCs w:val="96"/>
                              </w:rPr>
                              <w:t>Centralia College</w:t>
                            </w:r>
                          </w:p>
                          <w:p w14:paraId="0B8968F2" w14:textId="08F29FAF" w:rsidR="00A332E1" w:rsidRDefault="00A332E1" w:rsidP="00A332E1">
                            <w:pPr>
                              <w:rPr>
                                <w:rFonts w:ascii="Segoe UI" w:hAnsi="Segoe UI" w:cs="Segoe UI"/>
                                <w:b/>
                                <w:bCs/>
                                <w:color w:val="FFFFFF" w:themeColor="background1"/>
                                <w:sz w:val="96"/>
                                <w:szCs w:val="96"/>
                              </w:rPr>
                            </w:pPr>
                            <w:r>
                              <w:rPr>
                                <w:rFonts w:ascii="Segoe UI" w:hAnsi="Segoe UI" w:cs="Segoe UI"/>
                                <w:b/>
                                <w:bCs/>
                                <w:color w:val="FFFFFF" w:themeColor="background1"/>
                                <w:sz w:val="96"/>
                                <w:szCs w:val="96"/>
                              </w:rPr>
                              <w:t>202</w:t>
                            </w:r>
                            <w:r w:rsidR="00A95AF1">
                              <w:rPr>
                                <w:rFonts w:ascii="Segoe UI" w:hAnsi="Segoe UI" w:cs="Segoe UI"/>
                                <w:b/>
                                <w:bCs/>
                                <w:color w:val="FFFFFF" w:themeColor="background1"/>
                                <w:sz w:val="96"/>
                                <w:szCs w:val="96"/>
                              </w:rPr>
                              <w:t>5</w:t>
                            </w:r>
                            <w:r>
                              <w:rPr>
                                <w:rFonts w:ascii="Segoe UI" w:hAnsi="Segoe UI" w:cs="Segoe UI"/>
                                <w:b/>
                                <w:bCs/>
                                <w:color w:val="FFFFFF" w:themeColor="background1"/>
                                <w:sz w:val="96"/>
                                <w:szCs w:val="96"/>
                              </w:rPr>
                              <w:t xml:space="preserve"> Financial Report</w:t>
                            </w:r>
                          </w:p>
                          <w:p w14:paraId="19D0700F" w14:textId="77777777" w:rsidR="005F7508" w:rsidRDefault="005F7508" w:rsidP="00A332E1">
                            <w:pPr>
                              <w:rPr>
                                <w:rFonts w:ascii="Segoe UI" w:hAnsi="Segoe UI" w:cs="Segoe UI"/>
                                <w:b/>
                                <w:bCs/>
                                <w:color w:val="FFFFFF" w:themeColor="background1"/>
                                <w:sz w:val="96"/>
                                <w:szCs w:val="96"/>
                              </w:rPr>
                            </w:pPr>
                          </w:p>
                          <w:p w14:paraId="2CDBA653" w14:textId="77777777" w:rsidR="005F7508" w:rsidRDefault="005F7508" w:rsidP="00A332E1">
                            <w:pPr>
                              <w:rPr>
                                <w:rFonts w:ascii="Segoe UI" w:hAnsi="Segoe UI" w:cs="Segoe UI"/>
                                <w:b/>
                                <w:bCs/>
                                <w:color w:val="FFFFFF" w:themeColor="background1"/>
                                <w:sz w:val="96"/>
                                <w:szCs w:val="96"/>
                              </w:rPr>
                            </w:pPr>
                          </w:p>
                          <w:p w14:paraId="6BCF2FE6" w14:textId="77777777" w:rsidR="005F7508" w:rsidRDefault="005F7508" w:rsidP="00A332E1">
                            <w:pPr>
                              <w:rPr>
                                <w:rFonts w:ascii="Segoe UI" w:hAnsi="Segoe UI" w:cs="Segoe UI"/>
                                <w:b/>
                                <w:bCs/>
                                <w:color w:val="FFFFFF" w:themeColor="background1"/>
                                <w:sz w:val="96"/>
                                <w:szCs w:val="96"/>
                              </w:rPr>
                            </w:pPr>
                          </w:p>
                          <w:p w14:paraId="2F7D3F49" w14:textId="77777777" w:rsidR="005F7508" w:rsidRDefault="005F7508" w:rsidP="00A332E1">
                            <w:pPr>
                              <w:rPr>
                                <w:rFonts w:ascii="Segoe UI" w:hAnsi="Segoe UI" w:cs="Segoe UI"/>
                                <w:b/>
                                <w:bCs/>
                                <w:color w:val="FFFFFF" w:themeColor="background1"/>
                                <w:sz w:val="96"/>
                                <w:szCs w:val="96"/>
                              </w:rPr>
                            </w:pPr>
                          </w:p>
                          <w:p w14:paraId="3C525712" w14:textId="77777777" w:rsidR="005F7508" w:rsidRDefault="005F7508" w:rsidP="00A332E1">
                            <w:pPr>
                              <w:rPr>
                                <w:rFonts w:ascii="Segoe UI" w:hAnsi="Segoe UI" w:cs="Segoe UI"/>
                                <w:b/>
                                <w:bCs/>
                                <w:color w:val="FFFFFF" w:themeColor="background1"/>
                                <w:sz w:val="96"/>
                                <w:szCs w:val="96"/>
                              </w:rPr>
                            </w:pPr>
                          </w:p>
                          <w:p w14:paraId="4B51299B" w14:textId="77777777" w:rsidR="005F7508" w:rsidRDefault="005F7508" w:rsidP="00A332E1">
                            <w:pPr>
                              <w:rPr>
                                <w:rFonts w:ascii="Segoe UI" w:hAnsi="Segoe UI" w:cs="Segoe UI"/>
                                <w:b/>
                                <w:bCs/>
                                <w:color w:val="FFFFFF" w:themeColor="background1"/>
                                <w:sz w:val="96"/>
                                <w:szCs w:val="96"/>
                              </w:rPr>
                            </w:pPr>
                          </w:p>
                          <w:p w14:paraId="750D5087" w14:textId="77777777" w:rsidR="005F7508" w:rsidRDefault="005F7508" w:rsidP="00A332E1">
                            <w:pPr>
                              <w:rPr>
                                <w:rFonts w:ascii="Segoe UI" w:hAnsi="Segoe UI" w:cs="Segoe UI"/>
                                <w:b/>
                                <w:bCs/>
                                <w:color w:val="FFFFFF" w:themeColor="background1"/>
                                <w:sz w:val="96"/>
                                <w:szCs w:val="96"/>
                              </w:rPr>
                            </w:pPr>
                          </w:p>
                          <w:p w14:paraId="504083B4" w14:textId="77777777" w:rsidR="005F7508" w:rsidRDefault="005F7508" w:rsidP="00A332E1">
                            <w:pPr>
                              <w:rPr>
                                <w:rFonts w:ascii="Segoe UI" w:hAnsi="Segoe UI" w:cs="Segoe UI"/>
                                <w:b/>
                                <w:bCs/>
                                <w:color w:val="FFFFFF" w:themeColor="background1"/>
                                <w:sz w:val="96"/>
                                <w:szCs w:val="96"/>
                              </w:rPr>
                            </w:pPr>
                          </w:p>
                          <w:p w14:paraId="318BBFEA" w14:textId="77777777" w:rsidR="00A332E1" w:rsidRDefault="00A332E1" w:rsidP="00A332E1">
                            <w:pPr>
                              <w:rPr>
                                <w:rFonts w:ascii="Segoe UI" w:hAnsi="Segoe UI" w:cs="Segoe UI"/>
                                <w:b/>
                                <w:bCs/>
                                <w:color w:val="FFFFFF" w:themeColor="background1"/>
                                <w:sz w:val="96"/>
                                <w:szCs w:val="96"/>
                              </w:rPr>
                            </w:pPr>
                          </w:p>
                          <w:p w14:paraId="594E5018" w14:textId="77777777" w:rsidR="00A332E1" w:rsidRPr="00770B88" w:rsidRDefault="00A332E1" w:rsidP="00A332E1">
                            <w:pPr>
                              <w:rPr>
                                <w:rFonts w:ascii="Segoe UI" w:hAnsi="Segoe UI" w:cs="Segoe UI"/>
                                <w:b/>
                                <w:bCs/>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049FA" id="_x0000_t202" coordsize="21600,21600" o:spt="202" path="m,l,21600r21600,l21600,xe">
                <v:stroke joinstyle="miter"/>
                <v:path gradientshapeok="t" o:connecttype="rect"/>
              </v:shapetype>
              <v:shape id="Text Box 16" o:spid="_x0000_s1026" type="#_x0000_t202" style="position:absolute;margin-left:541pt;margin-top:14.3pt;width:592.2pt;height:148.6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mLGQIAAC0EAAAOAAAAZHJzL2Uyb0RvYy54bWysU8tu2zAQvBfoPxC817IcK3EEy4GbwEUB&#10;IwngFDnTFGkJoLgsSVtyv75LSn4g7anohdrlrvYxM5w/dI0iB2FdDbqg6WhMidAcylrvCvrjbfVl&#10;RonzTJdMgRYFPQpHHxafP81bk4sJVKBKYQkW0S5vTUEr702eJI5XomFuBEZoDEqwDfPo2l1SWtZi&#10;9UYlk/H4NmnBlsYCF87h7VMfpItYX0rB/YuUTniiCoqz+XjaeG7DmSzmLN9ZZqqaD2Owf5iiYbXG&#10;pudST8wzsrf1H6WamltwIP2IQ5OAlDUXcQfcJh1/2GZTMSPiLgiOM2eY3P8ry58PG/Nqie++QocE&#10;BkBa43KHl2GfTtomfHFSgnGE8HiGTXSecLy8yybpJLuhhGMsnc3uZlkW6iSX3411/puAhgSjoBZ5&#10;iXCxw9r5PvWUErppWNVKRW6UJm1Bb2+ycfzhHMHiSmOPy7DB8t22GzbYQnnExSz0nDvDVzU2XzPn&#10;X5lFknEXFK5/wUMqwCYwWJRUYH/97T7kI/YYpaRF0RTU/dwzKyhR3zWycp9Op0Fl0ZlmdxN07HVk&#10;ex3R++YRUJcpPhHDoxnyvTqZ0kLzjvpehq4YYppj74L6k/noeynj++BiuYxJqCvD/FpvDA+lA5wB&#10;2rfunVkz4O+Rumc4yYvlH2joc3silnsPso4cBYB7VAfcUZOR5eH9BNFf+zHr8soXvwEAAP//AwBQ&#10;SwMEFAAGAAgAAAAhAI5d1cngAAAACAEAAA8AAABkcnMvZG93bnJldi54bWxMj0FPwkAUhO8m/ofN&#10;M/EmWyqQWvpKSBNiYvQAcvG27T7ahu7b2l2g+utdTniczGTmm2w1mk6caXCtZYTpJAJBXFndco2w&#10;/9w8JSCcV6xVZ5kQfsjBKr+/y1Sq7YW3dN75WoQSdqlCaLzvUyld1ZBRbmJ74uAd7GCUD3KopR7U&#10;JZSbTsZRtJBGtRwWGtVT0VB13J0Mwlux+VDbMjbJb1e8vh/W/ff+a474+DCulyA8jf4Whit+QIc8&#10;MJX2xNqJDiEc8QhxsgBxdafJbAaiRHiO5y8g80z+P5D/AQAA//8DAFBLAQItABQABgAIAAAAIQC2&#10;gziS/gAAAOEBAAATAAAAAAAAAAAAAAAAAAAAAABbQ29udGVudF9UeXBlc10ueG1sUEsBAi0AFAAG&#10;AAgAAAAhADj9If/WAAAAlAEAAAsAAAAAAAAAAAAAAAAALwEAAF9yZWxzLy5yZWxzUEsBAi0AFAAG&#10;AAgAAAAhALqNyYsZAgAALQQAAA4AAAAAAAAAAAAAAAAALgIAAGRycy9lMm9Eb2MueG1sUEsBAi0A&#10;FAAGAAgAAAAhAI5d1cngAAAACAEAAA8AAAAAAAAAAAAAAAAAcwQAAGRycy9kb3ducmV2LnhtbFBL&#10;BQYAAAAABAAEAPMAAACABQAAAAA=&#10;" filled="f" stroked="f" strokeweight=".5pt">
                <v:textbox>
                  <w:txbxContent>
                    <w:p w14:paraId="5199922B" w14:textId="77777777" w:rsidR="00A332E1" w:rsidRDefault="00A332E1" w:rsidP="00A332E1">
                      <w:pPr>
                        <w:rPr>
                          <w:rFonts w:ascii="Segoe UI" w:hAnsi="Segoe UI" w:cs="Segoe UI"/>
                          <w:b/>
                          <w:bCs/>
                          <w:color w:val="FFFFFF" w:themeColor="background1"/>
                          <w:sz w:val="96"/>
                          <w:szCs w:val="96"/>
                        </w:rPr>
                      </w:pPr>
                      <w:r w:rsidRPr="00770B88">
                        <w:rPr>
                          <w:rFonts w:ascii="Segoe UI" w:hAnsi="Segoe UI" w:cs="Segoe UI"/>
                          <w:b/>
                          <w:bCs/>
                          <w:color w:val="FFFFFF" w:themeColor="background1"/>
                          <w:sz w:val="96"/>
                          <w:szCs w:val="96"/>
                        </w:rPr>
                        <w:t>Centralia College</w:t>
                      </w:r>
                    </w:p>
                    <w:p w14:paraId="0B8968F2" w14:textId="08F29FAF" w:rsidR="00A332E1" w:rsidRDefault="00A332E1" w:rsidP="00A332E1">
                      <w:pPr>
                        <w:rPr>
                          <w:rFonts w:ascii="Segoe UI" w:hAnsi="Segoe UI" w:cs="Segoe UI"/>
                          <w:b/>
                          <w:bCs/>
                          <w:color w:val="FFFFFF" w:themeColor="background1"/>
                          <w:sz w:val="96"/>
                          <w:szCs w:val="96"/>
                        </w:rPr>
                      </w:pPr>
                      <w:r>
                        <w:rPr>
                          <w:rFonts w:ascii="Segoe UI" w:hAnsi="Segoe UI" w:cs="Segoe UI"/>
                          <w:b/>
                          <w:bCs/>
                          <w:color w:val="FFFFFF" w:themeColor="background1"/>
                          <w:sz w:val="96"/>
                          <w:szCs w:val="96"/>
                        </w:rPr>
                        <w:t>202</w:t>
                      </w:r>
                      <w:r w:rsidR="00A95AF1">
                        <w:rPr>
                          <w:rFonts w:ascii="Segoe UI" w:hAnsi="Segoe UI" w:cs="Segoe UI"/>
                          <w:b/>
                          <w:bCs/>
                          <w:color w:val="FFFFFF" w:themeColor="background1"/>
                          <w:sz w:val="96"/>
                          <w:szCs w:val="96"/>
                        </w:rPr>
                        <w:t>5</w:t>
                      </w:r>
                      <w:r>
                        <w:rPr>
                          <w:rFonts w:ascii="Segoe UI" w:hAnsi="Segoe UI" w:cs="Segoe UI"/>
                          <w:b/>
                          <w:bCs/>
                          <w:color w:val="FFFFFF" w:themeColor="background1"/>
                          <w:sz w:val="96"/>
                          <w:szCs w:val="96"/>
                        </w:rPr>
                        <w:t xml:space="preserve"> Financial Report</w:t>
                      </w:r>
                    </w:p>
                    <w:p w14:paraId="19D0700F" w14:textId="77777777" w:rsidR="005F7508" w:rsidRDefault="005F7508" w:rsidP="00A332E1">
                      <w:pPr>
                        <w:rPr>
                          <w:rFonts w:ascii="Segoe UI" w:hAnsi="Segoe UI" w:cs="Segoe UI"/>
                          <w:b/>
                          <w:bCs/>
                          <w:color w:val="FFFFFF" w:themeColor="background1"/>
                          <w:sz w:val="96"/>
                          <w:szCs w:val="96"/>
                        </w:rPr>
                      </w:pPr>
                    </w:p>
                    <w:p w14:paraId="2CDBA653" w14:textId="77777777" w:rsidR="005F7508" w:rsidRDefault="005F7508" w:rsidP="00A332E1">
                      <w:pPr>
                        <w:rPr>
                          <w:rFonts w:ascii="Segoe UI" w:hAnsi="Segoe UI" w:cs="Segoe UI"/>
                          <w:b/>
                          <w:bCs/>
                          <w:color w:val="FFFFFF" w:themeColor="background1"/>
                          <w:sz w:val="96"/>
                          <w:szCs w:val="96"/>
                        </w:rPr>
                      </w:pPr>
                    </w:p>
                    <w:p w14:paraId="6BCF2FE6" w14:textId="77777777" w:rsidR="005F7508" w:rsidRDefault="005F7508" w:rsidP="00A332E1">
                      <w:pPr>
                        <w:rPr>
                          <w:rFonts w:ascii="Segoe UI" w:hAnsi="Segoe UI" w:cs="Segoe UI"/>
                          <w:b/>
                          <w:bCs/>
                          <w:color w:val="FFFFFF" w:themeColor="background1"/>
                          <w:sz w:val="96"/>
                          <w:szCs w:val="96"/>
                        </w:rPr>
                      </w:pPr>
                    </w:p>
                    <w:p w14:paraId="2F7D3F49" w14:textId="77777777" w:rsidR="005F7508" w:rsidRDefault="005F7508" w:rsidP="00A332E1">
                      <w:pPr>
                        <w:rPr>
                          <w:rFonts w:ascii="Segoe UI" w:hAnsi="Segoe UI" w:cs="Segoe UI"/>
                          <w:b/>
                          <w:bCs/>
                          <w:color w:val="FFFFFF" w:themeColor="background1"/>
                          <w:sz w:val="96"/>
                          <w:szCs w:val="96"/>
                        </w:rPr>
                      </w:pPr>
                    </w:p>
                    <w:p w14:paraId="3C525712" w14:textId="77777777" w:rsidR="005F7508" w:rsidRDefault="005F7508" w:rsidP="00A332E1">
                      <w:pPr>
                        <w:rPr>
                          <w:rFonts w:ascii="Segoe UI" w:hAnsi="Segoe UI" w:cs="Segoe UI"/>
                          <w:b/>
                          <w:bCs/>
                          <w:color w:val="FFFFFF" w:themeColor="background1"/>
                          <w:sz w:val="96"/>
                          <w:szCs w:val="96"/>
                        </w:rPr>
                      </w:pPr>
                    </w:p>
                    <w:p w14:paraId="4B51299B" w14:textId="77777777" w:rsidR="005F7508" w:rsidRDefault="005F7508" w:rsidP="00A332E1">
                      <w:pPr>
                        <w:rPr>
                          <w:rFonts w:ascii="Segoe UI" w:hAnsi="Segoe UI" w:cs="Segoe UI"/>
                          <w:b/>
                          <w:bCs/>
                          <w:color w:val="FFFFFF" w:themeColor="background1"/>
                          <w:sz w:val="96"/>
                          <w:szCs w:val="96"/>
                        </w:rPr>
                      </w:pPr>
                    </w:p>
                    <w:p w14:paraId="750D5087" w14:textId="77777777" w:rsidR="005F7508" w:rsidRDefault="005F7508" w:rsidP="00A332E1">
                      <w:pPr>
                        <w:rPr>
                          <w:rFonts w:ascii="Segoe UI" w:hAnsi="Segoe UI" w:cs="Segoe UI"/>
                          <w:b/>
                          <w:bCs/>
                          <w:color w:val="FFFFFF" w:themeColor="background1"/>
                          <w:sz w:val="96"/>
                          <w:szCs w:val="96"/>
                        </w:rPr>
                      </w:pPr>
                    </w:p>
                    <w:p w14:paraId="504083B4" w14:textId="77777777" w:rsidR="005F7508" w:rsidRDefault="005F7508" w:rsidP="00A332E1">
                      <w:pPr>
                        <w:rPr>
                          <w:rFonts w:ascii="Segoe UI" w:hAnsi="Segoe UI" w:cs="Segoe UI"/>
                          <w:b/>
                          <w:bCs/>
                          <w:color w:val="FFFFFF" w:themeColor="background1"/>
                          <w:sz w:val="96"/>
                          <w:szCs w:val="96"/>
                        </w:rPr>
                      </w:pPr>
                    </w:p>
                    <w:p w14:paraId="318BBFEA" w14:textId="77777777" w:rsidR="00A332E1" w:rsidRDefault="00A332E1" w:rsidP="00A332E1">
                      <w:pPr>
                        <w:rPr>
                          <w:rFonts w:ascii="Segoe UI" w:hAnsi="Segoe UI" w:cs="Segoe UI"/>
                          <w:b/>
                          <w:bCs/>
                          <w:color w:val="FFFFFF" w:themeColor="background1"/>
                          <w:sz w:val="96"/>
                          <w:szCs w:val="96"/>
                        </w:rPr>
                      </w:pPr>
                    </w:p>
                    <w:p w14:paraId="594E5018" w14:textId="77777777" w:rsidR="00A332E1" w:rsidRPr="00770B88" w:rsidRDefault="00A332E1" w:rsidP="00A332E1">
                      <w:pPr>
                        <w:rPr>
                          <w:rFonts w:ascii="Segoe UI" w:hAnsi="Segoe UI" w:cs="Segoe UI"/>
                          <w:b/>
                          <w:bCs/>
                          <w:color w:val="FFFFFF" w:themeColor="background1"/>
                          <w:sz w:val="96"/>
                          <w:szCs w:val="96"/>
                        </w:rPr>
                      </w:pPr>
                    </w:p>
                  </w:txbxContent>
                </v:textbox>
                <w10:wrap anchorx="page"/>
              </v:shape>
            </w:pict>
          </mc:Fallback>
        </mc:AlternateContent>
      </w:r>
    </w:p>
    <w:p w14:paraId="290A9134" w14:textId="1ABAC0D0" w:rsidR="005F7508" w:rsidRDefault="005F7508">
      <w:pPr>
        <w:rPr>
          <w:rFonts w:ascii="Segoe UI" w:hAnsi="Segoe UI" w:cs="Segoe UI"/>
          <w:sz w:val="48"/>
          <w:szCs w:val="48"/>
        </w:rPr>
      </w:pPr>
    </w:p>
    <w:p w14:paraId="335432E8" w14:textId="3D2CCDD4" w:rsidR="005F7508" w:rsidRDefault="005F7508">
      <w:pPr>
        <w:rPr>
          <w:rFonts w:ascii="Segoe UI" w:hAnsi="Segoe UI" w:cs="Segoe UI"/>
          <w:sz w:val="48"/>
          <w:szCs w:val="48"/>
        </w:rPr>
      </w:pPr>
    </w:p>
    <w:p w14:paraId="4DA6C3A9" w14:textId="40CEEBCD" w:rsidR="005F7508" w:rsidRDefault="005F7508">
      <w:pPr>
        <w:rPr>
          <w:rFonts w:ascii="Segoe UI" w:hAnsi="Segoe UI" w:cs="Segoe UI"/>
          <w:sz w:val="48"/>
          <w:szCs w:val="48"/>
        </w:rPr>
      </w:pPr>
    </w:p>
    <w:p w14:paraId="3862629F" w14:textId="45E217A1" w:rsidR="005F7508" w:rsidRDefault="005F7508">
      <w:pPr>
        <w:rPr>
          <w:rFonts w:ascii="Segoe UI" w:hAnsi="Segoe UI" w:cs="Segoe UI"/>
          <w:sz w:val="48"/>
          <w:szCs w:val="48"/>
        </w:rPr>
      </w:pPr>
    </w:p>
    <w:p w14:paraId="6D08C446" w14:textId="5616850F" w:rsidR="005F7508" w:rsidRDefault="00B1439C">
      <w:pPr>
        <w:rPr>
          <w:rFonts w:ascii="Segoe UI" w:hAnsi="Segoe UI" w:cs="Segoe UI"/>
          <w:sz w:val="48"/>
          <w:szCs w:val="48"/>
        </w:rPr>
      </w:pPr>
      <w:r>
        <w:rPr>
          <w:rFonts w:ascii="Segoe UI" w:hAnsi="Segoe UI" w:cs="Segoe UI"/>
          <w:noProof/>
          <w:sz w:val="24"/>
          <w:szCs w:val="24"/>
        </w:rPr>
        <mc:AlternateContent>
          <mc:Choice Requires="wps">
            <w:drawing>
              <wp:anchor distT="0" distB="0" distL="114300" distR="114300" simplePos="0" relativeHeight="251670528" behindDoc="0" locked="0" layoutInCell="1" allowOverlap="1" wp14:anchorId="7BFA8531" wp14:editId="13C459A0">
                <wp:simplePos x="0" y="0"/>
                <wp:positionH relativeFrom="page">
                  <wp:posOffset>263047</wp:posOffset>
                </wp:positionH>
                <wp:positionV relativeFrom="paragraph">
                  <wp:posOffset>295049</wp:posOffset>
                </wp:positionV>
                <wp:extent cx="7189939" cy="2966711"/>
                <wp:effectExtent l="0" t="0" r="0" b="5715"/>
                <wp:wrapNone/>
                <wp:docPr id="30" name="Text Box 30"/>
                <wp:cNvGraphicFramePr/>
                <a:graphic xmlns:a="http://schemas.openxmlformats.org/drawingml/2006/main">
                  <a:graphicData uri="http://schemas.microsoft.com/office/word/2010/wordprocessingShape">
                    <wps:wsp>
                      <wps:cNvSpPr txBox="1"/>
                      <wps:spPr>
                        <a:xfrm>
                          <a:off x="0" y="0"/>
                          <a:ext cx="7189939" cy="2966711"/>
                        </a:xfrm>
                        <a:prstGeom prst="rect">
                          <a:avLst/>
                        </a:prstGeom>
                        <a:noFill/>
                        <a:ln w="6350">
                          <a:noFill/>
                        </a:ln>
                      </wps:spPr>
                      <wps:txbx>
                        <w:txbxContent>
                          <w:p w14:paraId="61E577A8" w14:textId="77777777" w:rsidR="00FE21B4" w:rsidRDefault="00FE21B4" w:rsidP="004B2943">
                            <w:pPr>
                              <w:rPr>
                                <w:rFonts w:ascii="Segoe UI" w:hAnsi="Segoe UI" w:cs="Segoe UI"/>
                                <w:b/>
                                <w:bCs/>
                                <w:color w:val="FFFFFF" w:themeColor="background1"/>
                                <w:sz w:val="32"/>
                                <w:szCs w:val="32"/>
                              </w:rPr>
                            </w:pPr>
                          </w:p>
                          <w:p w14:paraId="30C7618F" w14:textId="77777777" w:rsidR="00FE21B4" w:rsidRDefault="00FE21B4" w:rsidP="004B2943">
                            <w:pPr>
                              <w:rPr>
                                <w:rFonts w:ascii="Segoe UI" w:hAnsi="Segoe UI" w:cs="Segoe UI"/>
                                <w:b/>
                                <w:bCs/>
                                <w:color w:val="FFFFFF" w:themeColor="background1"/>
                                <w:sz w:val="32"/>
                                <w:szCs w:val="32"/>
                              </w:rPr>
                            </w:pPr>
                          </w:p>
                          <w:p w14:paraId="1684ACCF" w14:textId="77777777" w:rsidR="00FE21B4" w:rsidRDefault="00FE21B4" w:rsidP="004B2943">
                            <w:pPr>
                              <w:rPr>
                                <w:rFonts w:ascii="Segoe UI" w:hAnsi="Segoe UI" w:cs="Segoe UI"/>
                                <w:b/>
                                <w:bCs/>
                                <w:color w:val="FFFFFF" w:themeColor="background1"/>
                                <w:sz w:val="32"/>
                                <w:szCs w:val="32"/>
                              </w:rPr>
                            </w:pPr>
                          </w:p>
                          <w:p w14:paraId="2E48661F" w14:textId="5C99E21F" w:rsidR="004B2943" w:rsidRPr="00FE21B4" w:rsidRDefault="004B2943" w:rsidP="004B2943">
                            <w:pPr>
                              <w:rPr>
                                <w:rFonts w:ascii="Segoe UI" w:hAnsi="Segoe UI" w:cs="Segoe UI"/>
                                <w:b/>
                                <w:bCs/>
                                <w:color w:val="FFFFFF" w:themeColor="background1"/>
                                <w:sz w:val="32"/>
                                <w:szCs w:val="32"/>
                              </w:rPr>
                            </w:pPr>
                            <w:r w:rsidRPr="00FE21B4">
                              <w:rPr>
                                <w:rFonts w:ascii="Segoe UI" w:hAnsi="Segoe UI" w:cs="Segoe UI"/>
                                <w:b/>
                                <w:bCs/>
                                <w:color w:val="FFFFFF" w:themeColor="background1"/>
                                <w:sz w:val="32"/>
                                <w:szCs w:val="32"/>
                              </w:rPr>
                              <w:t>Centralia College</w:t>
                            </w:r>
                          </w:p>
                          <w:p w14:paraId="1D6EF57D" w14:textId="08C86E85" w:rsidR="00FE21B4" w:rsidRDefault="004B2943" w:rsidP="004B2943">
                            <w:pPr>
                              <w:rPr>
                                <w:rFonts w:ascii="Segoe UI" w:hAnsi="Segoe UI" w:cs="Segoe UI"/>
                                <w:color w:val="FFFFFF" w:themeColor="background1"/>
                                <w:sz w:val="32"/>
                                <w:szCs w:val="32"/>
                              </w:rPr>
                            </w:pPr>
                            <w:r>
                              <w:rPr>
                                <w:rFonts w:ascii="Segoe UI" w:hAnsi="Segoe UI" w:cs="Segoe UI"/>
                                <w:color w:val="FFFFFF" w:themeColor="background1"/>
                                <w:sz w:val="32"/>
                                <w:szCs w:val="32"/>
                              </w:rPr>
                              <w:t>600 Centralia College</w:t>
                            </w:r>
                            <w:r w:rsidR="00FE21B4">
                              <w:rPr>
                                <w:rFonts w:ascii="Segoe UI" w:hAnsi="Segoe UI" w:cs="Segoe UI"/>
                                <w:color w:val="FFFFFF" w:themeColor="background1"/>
                                <w:sz w:val="32"/>
                                <w:szCs w:val="32"/>
                              </w:rPr>
                              <w:t xml:space="preserve"> Boulevard</w:t>
                            </w:r>
                          </w:p>
                          <w:p w14:paraId="419974B9" w14:textId="6EB03CD6" w:rsidR="00FE21B4" w:rsidRDefault="00FE21B4" w:rsidP="004B2943">
                            <w:pPr>
                              <w:rPr>
                                <w:rFonts w:ascii="Segoe UI" w:hAnsi="Segoe UI" w:cs="Segoe UI"/>
                                <w:color w:val="FFFFFF" w:themeColor="background1"/>
                                <w:sz w:val="32"/>
                                <w:szCs w:val="32"/>
                              </w:rPr>
                            </w:pPr>
                            <w:r>
                              <w:rPr>
                                <w:rFonts w:ascii="Segoe UI" w:hAnsi="Segoe UI" w:cs="Segoe UI"/>
                                <w:color w:val="FFFFFF" w:themeColor="background1"/>
                                <w:sz w:val="32"/>
                                <w:szCs w:val="32"/>
                              </w:rPr>
                              <w:t>Centralia, WA</w:t>
                            </w:r>
                          </w:p>
                          <w:p w14:paraId="6FF30181" w14:textId="39CBD191" w:rsidR="00FE21B4" w:rsidRDefault="00FE21B4" w:rsidP="004B2943">
                            <w:pPr>
                              <w:rPr>
                                <w:rFonts w:ascii="Segoe UI" w:hAnsi="Segoe UI" w:cs="Segoe UI"/>
                                <w:color w:val="FFFFFF" w:themeColor="background1"/>
                                <w:sz w:val="32"/>
                                <w:szCs w:val="32"/>
                              </w:rPr>
                            </w:pPr>
                            <w:r>
                              <w:rPr>
                                <w:rFonts w:ascii="Segoe UI" w:hAnsi="Segoe UI" w:cs="Segoe UI"/>
                                <w:color w:val="FFFFFF" w:themeColor="background1"/>
                                <w:sz w:val="32"/>
                                <w:szCs w:val="32"/>
                              </w:rPr>
                              <w:t>(360) 736-9391</w:t>
                            </w:r>
                          </w:p>
                          <w:p w14:paraId="75C89104" w14:textId="77777777" w:rsidR="009709E8" w:rsidRPr="00A84337" w:rsidRDefault="009709E8" w:rsidP="004B2943">
                            <w:pPr>
                              <w:rPr>
                                <w:rFonts w:ascii="Segoe UI" w:hAnsi="Segoe UI" w:cs="Segoe UI"/>
                                <w:color w:val="002F6D"/>
                                <w:sz w:val="44"/>
                                <w:szCs w:val="44"/>
                              </w:rPr>
                            </w:pPr>
                          </w:p>
                          <w:p w14:paraId="64380115" w14:textId="77777777" w:rsidR="00A95AF1" w:rsidRDefault="00A95AF1" w:rsidP="009709E8">
                            <w:pPr>
                              <w:jc w:val="center"/>
                              <w:rPr>
                                <w:rFonts w:ascii="Segoe UI" w:hAnsi="Segoe UI" w:cs="Segoe UI"/>
                                <w:color w:val="002F6D"/>
                                <w:sz w:val="28"/>
                                <w:szCs w:val="28"/>
                              </w:rPr>
                            </w:pPr>
                          </w:p>
                          <w:p w14:paraId="31562124" w14:textId="43746AF5" w:rsidR="009709E8" w:rsidRPr="009709E8" w:rsidRDefault="009709E8" w:rsidP="009709E8">
                            <w:pPr>
                              <w:jc w:val="center"/>
                              <w:rPr>
                                <w:rFonts w:ascii="Segoe UI" w:hAnsi="Segoe UI" w:cs="Segoe UI"/>
                                <w:color w:val="002F6D"/>
                                <w:sz w:val="28"/>
                                <w:szCs w:val="28"/>
                              </w:rPr>
                            </w:pPr>
                            <w:r w:rsidRPr="009709E8">
                              <w:rPr>
                                <w:rFonts w:ascii="Segoe UI" w:hAnsi="Segoe UI" w:cs="Segoe UI"/>
                                <w:color w:val="002F6D"/>
                                <w:sz w:val="28"/>
                                <w:szCs w:val="28"/>
                              </w:rPr>
                              <w:t>The oldest continuously operated community college in Washington State, since 1925</w:t>
                            </w:r>
                          </w:p>
                          <w:p w14:paraId="2A827D5E" w14:textId="77777777" w:rsidR="004B2943" w:rsidRDefault="004B2943" w:rsidP="004B2943">
                            <w:pPr>
                              <w:rPr>
                                <w:rFonts w:ascii="Segoe UI" w:hAnsi="Segoe UI" w:cs="Segoe UI"/>
                                <w:b/>
                                <w:bCs/>
                                <w:color w:val="FFFFFF" w:themeColor="background1"/>
                                <w:sz w:val="96"/>
                                <w:szCs w:val="96"/>
                              </w:rPr>
                            </w:pPr>
                          </w:p>
                          <w:p w14:paraId="6B104B46" w14:textId="77777777" w:rsidR="004B2943" w:rsidRDefault="004B2943" w:rsidP="004B2943">
                            <w:pPr>
                              <w:rPr>
                                <w:rFonts w:ascii="Segoe UI" w:hAnsi="Segoe UI" w:cs="Segoe UI"/>
                                <w:b/>
                                <w:bCs/>
                                <w:color w:val="FFFFFF" w:themeColor="background1"/>
                                <w:sz w:val="96"/>
                                <w:szCs w:val="96"/>
                              </w:rPr>
                            </w:pPr>
                          </w:p>
                          <w:p w14:paraId="6B24AB3F" w14:textId="77777777" w:rsidR="004B2943" w:rsidRDefault="004B2943" w:rsidP="004B2943">
                            <w:pPr>
                              <w:rPr>
                                <w:rFonts w:ascii="Segoe UI" w:hAnsi="Segoe UI" w:cs="Segoe UI"/>
                                <w:b/>
                                <w:bCs/>
                                <w:color w:val="FFFFFF" w:themeColor="background1"/>
                                <w:sz w:val="96"/>
                                <w:szCs w:val="96"/>
                              </w:rPr>
                            </w:pPr>
                          </w:p>
                          <w:p w14:paraId="78CA8299" w14:textId="77777777" w:rsidR="004B2943" w:rsidRDefault="004B2943" w:rsidP="004B2943">
                            <w:pPr>
                              <w:rPr>
                                <w:rFonts w:ascii="Segoe UI" w:hAnsi="Segoe UI" w:cs="Segoe UI"/>
                                <w:b/>
                                <w:bCs/>
                                <w:color w:val="FFFFFF" w:themeColor="background1"/>
                                <w:sz w:val="96"/>
                                <w:szCs w:val="96"/>
                              </w:rPr>
                            </w:pPr>
                          </w:p>
                          <w:p w14:paraId="0C012B62" w14:textId="77777777" w:rsidR="004B2943" w:rsidRDefault="004B2943" w:rsidP="004B2943">
                            <w:pPr>
                              <w:rPr>
                                <w:rFonts w:ascii="Segoe UI" w:hAnsi="Segoe UI" w:cs="Segoe UI"/>
                                <w:b/>
                                <w:bCs/>
                                <w:color w:val="FFFFFF" w:themeColor="background1"/>
                                <w:sz w:val="96"/>
                                <w:szCs w:val="96"/>
                              </w:rPr>
                            </w:pPr>
                          </w:p>
                          <w:p w14:paraId="23EA1590" w14:textId="77777777" w:rsidR="004B2943" w:rsidRDefault="004B2943" w:rsidP="004B2943">
                            <w:pPr>
                              <w:rPr>
                                <w:rFonts w:ascii="Segoe UI" w:hAnsi="Segoe UI" w:cs="Segoe UI"/>
                                <w:b/>
                                <w:bCs/>
                                <w:color w:val="FFFFFF" w:themeColor="background1"/>
                                <w:sz w:val="96"/>
                                <w:szCs w:val="96"/>
                              </w:rPr>
                            </w:pPr>
                          </w:p>
                          <w:p w14:paraId="6649E950" w14:textId="77777777" w:rsidR="004B2943" w:rsidRDefault="004B2943" w:rsidP="004B2943">
                            <w:pPr>
                              <w:rPr>
                                <w:rFonts w:ascii="Segoe UI" w:hAnsi="Segoe UI" w:cs="Segoe UI"/>
                                <w:b/>
                                <w:bCs/>
                                <w:color w:val="FFFFFF" w:themeColor="background1"/>
                                <w:sz w:val="96"/>
                                <w:szCs w:val="96"/>
                              </w:rPr>
                            </w:pPr>
                          </w:p>
                          <w:p w14:paraId="3C887E26" w14:textId="77777777" w:rsidR="004B2943" w:rsidRDefault="004B2943" w:rsidP="004B2943">
                            <w:pPr>
                              <w:rPr>
                                <w:rFonts w:ascii="Segoe UI" w:hAnsi="Segoe UI" w:cs="Segoe UI"/>
                                <w:b/>
                                <w:bCs/>
                                <w:color w:val="FFFFFF" w:themeColor="background1"/>
                                <w:sz w:val="96"/>
                                <w:szCs w:val="96"/>
                              </w:rPr>
                            </w:pPr>
                          </w:p>
                          <w:p w14:paraId="5B5C5AB5" w14:textId="77777777" w:rsidR="004B2943" w:rsidRPr="00770B88" w:rsidRDefault="004B2943" w:rsidP="004B2943">
                            <w:pPr>
                              <w:rPr>
                                <w:rFonts w:ascii="Segoe UI" w:hAnsi="Segoe UI" w:cs="Segoe UI"/>
                                <w:b/>
                                <w:bCs/>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8531" id="Text Box 30" o:spid="_x0000_s1027" type="#_x0000_t202" style="position:absolute;margin-left:20.7pt;margin-top:23.25pt;width:566.15pt;height:23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1qGwIAADQEAAAOAAAAZHJzL2Uyb0RvYy54bWysU01vGyEQvVfqf0Dc6/U6jhOvvI7cRK4q&#10;WUkkp8oZs+BFYhkK2Lvur+/A+ktpT1UvMDDDfLz3mD10jSZ74bwCU9J8MKREGA6VMtuS/nhbfrmn&#10;xAdmKqbBiJIehKcP88+fZq0txAhq0JVwBJMYX7S2pHUItsgyz2vRMD8AKww6JbiGBTy6bVY51mL2&#10;Rmej4XCSteAq64AL7/H2qXfSecovpeDhRUovAtElxd5CWl1aN3HN5jNWbB2zteLHNtg/dNEwZbDo&#10;OdUTC4zsnPojVaO4Aw8yDDg0GUipuEgz4DT58MM065pZkWZBcLw9w+T/X1r+vF/bV0dC9xU6JDAC&#10;0lpfeLyM83TSNXHHTgn6EcLDGTbRBcLx8i6/n05vppRw9I2mk8ldnvJkl+fW+fBNQEOiUVKHvCS4&#10;2H7lA5bE0FNIrGZgqbRO3GhD2pJObm6H6cHZgy+0wYeXZqMVuk1HVHU1yAaqA87noKfeW75U2MOK&#10;+fDKHHKNI6F+wwsuUgPWgqNFSQ3u19/uYzxSgF5KWtROSf3PHXOCEv3dIDnTfDyOYkuH8e3dCA/u&#10;2rO59phd8wgozxx/iuXJjPFBn0zpoHlHmS9iVXQxw7F2ScPJfAy9ovGbcLFYpCCUl2VhZdaWx9QR&#10;1YjwW/fOnD3SEJDBZzipjBUf2Ohjez4WuwBSJaoizj2qR/hRmonB4zeK2r8+p6jLZ5//BgAA//8D&#10;AFBLAwQUAAYACAAAACEAwWyR+uIAAAAKAQAADwAAAGRycy9kb3ducmV2LnhtbEyPQU/CQBCF7yb+&#10;h82YeJNtkQIp3RLShJgYPYBcvG27Q9vQna3dBaq/3uGkp5nJe3nzvWw92k5ccPCtIwXxJAKBVDnT&#10;Uq3g8LF9WoLwQZPRnSNU8I0e1vn9XaZT4660w8s+1IJDyKdaQRNCn0rpqwat9hPXI7F2dIPVgc+h&#10;lmbQVw63nZxG0Vxa3RJ/aHSPRYPVaX+2Cl6L7bvelVO7/OmKl7fjpv86fCZKPT6MmxWIgGP4M8MN&#10;n9EhZ6bSncl40SmYxTN28pwnIG56vHhegCgVJDEvMs/k/wr5LwAAAP//AwBQSwECLQAUAAYACAAA&#10;ACEAtoM4kv4AAADhAQAAEwAAAAAAAAAAAAAAAAAAAAAAW0NvbnRlbnRfVHlwZXNdLnhtbFBLAQIt&#10;ABQABgAIAAAAIQA4/SH/1gAAAJQBAAALAAAAAAAAAAAAAAAAAC8BAABfcmVscy8ucmVsc1BLAQIt&#10;ABQABgAIAAAAIQDx3T1qGwIAADQEAAAOAAAAAAAAAAAAAAAAAC4CAABkcnMvZTJvRG9jLnhtbFBL&#10;AQItABQABgAIAAAAIQDBbJH64gAAAAoBAAAPAAAAAAAAAAAAAAAAAHUEAABkcnMvZG93bnJldi54&#10;bWxQSwUGAAAAAAQABADzAAAAhAUAAAAA&#10;" filled="f" stroked="f" strokeweight=".5pt">
                <v:textbox>
                  <w:txbxContent>
                    <w:p w14:paraId="61E577A8" w14:textId="77777777" w:rsidR="00FE21B4" w:rsidRDefault="00FE21B4" w:rsidP="004B2943">
                      <w:pPr>
                        <w:rPr>
                          <w:rFonts w:ascii="Segoe UI" w:hAnsi="Segoe UI" w:cs="Segoe UI"/>
                          <w:b/>
                          <w:bCs/>
                          <w:color w:val="FFFFFF" w:themeColor="background1"/>
                          <w:sz w:val="32"/>
                          <w:szCs w:val="32"/>
                        </w:rPr>
                      </w:pPr>
                    </w:p>
                    <w:p w14:paraId="30C7618F" w14:textId="77777777" w:rsidR="00FE21B4" w:rsidRDefault="00FE21B4" w:rsidP="004B2943">
                      <w:pPr>
                        <w:rPr>
                          <w:rFonts w:ascii="Segoe UI" w:hAnsi="Segoe UI" w:cs="Segoe UI"/>
                          <w:b/>
                          <w:bCs/>
                          <w:color w:val="FFFFFF" w:themeColor="background1"/>
                          <w:sz w:val="32"/>
                          <w:szCs w:val="32"/>
                        </w:rPr>
                      </w:pPr>
                    </w:p>
                    <w:p w14:paraId="1684ACCF" w14:textId="77777777" w:rsidR="00FE21B4" w:rsidRDefault="00FE21B4" w:rsidP="004B2943">
                      <w:pPr>
                        <w:rPr>
                          <w:rFonts w:ascii="Segoe UI" w:hAnsi="Segoe UI" w:cs="Segoe UI"/>
                          <w:b/>
                          <w:bCs/>
                          <w:color w:val="FFFFFF" w:themeColor="background1"/>
                          <w:sz w:val="32"/>
                          <w:szCs w:val="32"/>
                        </w:rPr>
                      </w:pPr>
                    </w:p>
                    <w:p w14:paraId="2E48661F" w14:textId="5C99E21F" w:rsidR="004B2943" w:rsidRPr="00FE21B4" w:rsidRDefault="004B2943" w:rsidP="004B2943">
                      <w:pPr>
                        <w:rPr>
                          <w:rFonts w:ascii="Segoe UI" w:hAnsi="Segoe UI" w:cs="Segoe UI"/>
                          <w:b/>
                          <w:bCs/>
                          <w:color w:val="FFFFFF" w:themeColor="background1"/>
                          <w:sz w:val="32"/>
                          <w:szCs w:val="32"/>
                        </w:rPr>
                      </w:pPr>
                      <w:r w:rsidRPr="00FE21B4">
                        <w:rPr>
                          <w:rFonts w:ascii="Segoe UI" w:hAnsi="Segoe UI" w:cs="Segoe UI"/>
                          <w:b/>
                          <w:bCs/>
                          <w:color w:val="FFFFFF" w:themeColor="background1"/>
                          <w:sz w:val="32"/>
                          <w:szCs w:val="32"/>
                        </w:rPr>
                        <w:t>Centralia College</w:t>
                      </w:r>
                    </w:p>
                    <w:p w14:paraId="1D6EF57D" w14:textId="08C86E85" w:rsidR="00FE21B4" w:rsidRDefault="004B2943" w:rsidP="004B2943">
                      <w:pPr>
                        <w:rPr>
                          <w:rFonts w:ascii="Segoe UI" w:hAnsi="Segoe UI" w:cs="Segoe UI"/>
                          <w:color w:val="FFFFFF" w:themeColor="background1"/>
                          <w:sz w:val="32"/>
                          <w:szCs w:val="32"/>
                        </w:rPr>
                      </w:pPr>
                      <w:r>
                        <w:rPr>
                          <w:rFonts w:ascii="Segoe UI" w:hAnsi="Segoe UI" w:cs="Segoe UI"/>
                          <w:color w:val="FFFFFF" w:themeColor="background1"/>
                          <w:sz w:val="32"/>
                          <w:szCs w:val="32"/>
                        </w:rPr>
                        <w:t>600 Centralia College</w:t>
                      </w:r>
                      <w:r w:rsidR="00FE21B4">
                        <w:rPr>
                          <w:rFonts w:ascii="Segoe UI" w:hAnsi="Segoe UI" w:cs="Segoe UI"/>
                          <w:color w:val="FFFFFF" w:themeColor="background1"/>
                          <w:sz w:val="32"/>
                          <w:szCs w:val="32"/>
                        </w:rPr>
                        <w:t xml:space="preserve"> Boulevard</w:t>
                      </w:r>
                    </w:p>
                    <w:p w14:paraId="419974B9" w14:textId="6EB03CD6" w:rsidR="00FE21B4" w:rsidRDefault="00FE21B4" w:rsidP="004B2943">
                      <w:pPr>
                        <w:rPr>
                          <w:rFonts w:ascii="Segoe UI" w:hAnsi="Segoe UI" w:cs="Segoe UI"/>
                          <w:color w:val="FFFFFF" w:themeColor="background1"/>
                          <w:sz w:val="32"/>
                          <w:szCs w:val="32"/>
                        </w:rPr>
                      </w:pPr>
                      <w:r>
                        <w:rPr>
                          <w:rFonts w:ascii="Segoe UI" w:hAnsi="Segoe UI" w:cs="Segoe UI"/>
                          <w:color w:val="FFFFFF" w:themeColor="background1"/>
                          <w:sz w:val="32"/>
                          <w:szCs w:val="32"/>
                        </w:rPr>
                        <w:t>Centralia, WA</w:t>
                      </w:r>
                    </w:p>
                    <w:p w14:paraId="6FF30181" w14:textId="39CBD191" w:rsidR="00FE21B4" w:rsidRDefault="00FE21B4" w:rsidP="004B2943">
                      <w:pPr>
                        <w:rPr>
                          <w:rFonts w:ascii="Segoe UI" w:hAnsi="Segoe UI" w:cs="Segoe UI"/>
                          <w:color w:val="FFFFFF" w:themeColor="background1"/>
                          <w:sz w:val="32"/>
                          <w:szCs w:val="32"/>
                        </w:rPr>
                      </w:pPr>
                      <w:r>
                        <w:rPr>
                          <w:rFonts w:ascii="Segoe UI" w:hAnsi="Segoe UI" w:cs="Segoe UI"/>
                          <w:color w:val="FFFFFF" w:themeColor="background1"/>
                          <w:sz w:val="32"/>
                          <w:szCs w:val="32"/>
                        </w:rPr>
                        <w:t>(360) 736-9391</w:t>
                      </w:r>
                    </w:p>
                    <w:p w14:paraId="75C89104" w14:textId="77777777" w:rsidR="009709E8" w:rsidRPr="00A84337" w:rsidRDefault="009709E8" w:rsidP="004B2943">
                      <w:pPr>
                        <w:rPr>
                          <w:rFonts w:ascii="Segoe UI" w:hAnsi="Segoe UI" w:cs="Segoe UI"/>
                          <w:color w:val="002F6D"/>
                          <w:sz w:val="44"/>
                          <w:szCs w:val="44"/>
                        </w:rPr>
                      </w:pPr>
                    </w:p>
                    <w:p w14:paraId="64380115" w14:textId="77777777" w:rsidR="00A95AF1" w:rsidRDefault="00A95AF1" w:rsidP="009709E8">
                      <w:pPr>
                        <w:jc w:val="center"/>
                        <w:rPr>
                          <w:rFonts w:ascii="Segoe UI" w:hAnsi="Segoe UI" w:cs="Segoe UI"/>
                          <w:color w:val="002F6D"/>
                          <w:sz w:val="28"/>
                          <w:szCs w:val="28"/>
                        </w:rPr>
                      </w:pPr>
                    </w:p>
                    <w:p w14:paraId="31562124" w14:textId="43746AF5" w:rsidR="009709E8" w:rsidRPr="009709E8" w:rsidRDefault="009709E8" w:rsidP="009709E8">
                      <w:pPr>
                        <w:jc w:val="center"/>
                        <w:rPr>
                          <w:rFonts w:ascii="Segoe UI" w:hAnsi="Segoe UI" w:cs="Segoe UI"/>
                          <w:color w:val="002F6D"/>
                          <w:sz w:val="28"/>
                          <w:szCs w:val="28"/>
                        </w:rPr>
                      </w:pPr>
                      <w:r w:rsidRPr="009709E8">
                        <w:rPr>
                          <w:rFonts w:ascii="Segoe UI" w:hAnsi="Segoe UI" w:cs="Segoe UI"/>
                          <w:color w:val="002F6D"/>
                          <w:sz w:val="28"/>
                          <w:szCs w:val="28"/>
                        </w:rPr>
                        <w:t>The oldest continuously operated community college in Washington State, since 1925</w:t>
                      </w:r>
                    </w:p>
                    <w:p w14:paraId="2A827D5E" w14:textId="77777777" w:rsidR="004B2943" w:rsidRDefault="004B2943" w:rsidP="004B2943">
                      <w:pPr>
                        <w:rPr>
                          <w:rFonts w:ascii="Segoe UI" w:hAnsi="Segoe UI" w:cs="Segoe UI"/>
                          <w:b/>
                          <w:bCs/>
                          <w:color w:val="FFFFFF" w:themeColor="background1"/>
                          <w:sz w:val="96"/>
                          <w:szCs w:val="96"/>
                        </w:rPr>
                      </w:pPr>
                    </w:p>
                    <w:p w14:paraId="6B104B46" w14:textId="77777777" w:rsidR="004B2943" w:rsidRDefault="004B2943" w:rsidP="004B2943">
                      <w:pPr>
                        <w:rPr>
                          <w:rFonts w:ascii="Segoe UI" w:hAnsi="Segoe UI" w:cs="Segoe UI"/>
                          <w:b/>
                          <w:bCs/>
                          <w:color w:val="FFFFFF" w:themeColor="background1"/>
                          <w:sz w:val="96"/>
                          <w:szCs w:val="96"/>
                        </w:rPr>
                      </w:pPr>
                    </w:p>
                    <w:p w14:paraId="6B24AB3F" w14:textId="77777777" w:rsidR="004B2943" w:rsidRDefault="004B2943" w:rsidP="004B2943">
                      <w:pPr>
                        <w:rPr>
                          <w:rFonts w:ascii="Segoe UI" w:hAnsi="Segoe UI" w:cs="Segoe UI"/>
                          <w:b/>
                          <w:bCs/>
                          <w:color w:val="FFFFFF" w:themeColor="background1"/>
                          <w:sz w:val="96"/>
                          <w:szCs w:val="96"/>
                        </w:rPr>
                      </w:pPr>
                    </w:p>
                    <w:p w14:paraId="78CA8299" w14:textId="77777777" w:rsidR="004B2943" w:rsidRDefault="004B2943" w:rsidP="004B2943">
                      <w:pPr>
                        <w:rPr>
                          <w:rFonts w:ascii="Segoe UI" w:hAnsi="Segoe UI" w:cs="Segoe UI"/>
                          <w:b/>
                          <w:bCs/>
                          <w:color w:val="FFFFFF" w:themeColor="background1"/>
                          <w:sz w:val="96"/>
                          <w:szCs w:val="96"/>
                        </w:rPr>
                      </w:pPr>
                    </w:p>
                    <w:p w14:paraId="0C012B62" w14:textId="77777777" w:rsidR="004B2943" w:rsidRDefault="004B2943" w:rsidP="004B2943">
                      <w:pPr>
                        <w:rPr>
                          <w:rFonts w:ascii="Segoe UI" w:hAnsi="Segoe UI" w:cs="Segoe UI"/>
                          <w:b/>
                          <w:bCs/>
                          <w:color w:val="FFFFFF" w:themeColor="background1"/>
                          <w:sz w:val="96"/>
                          <w:szCs w:val="96"/>
                        </w:rPr>
                      </w:pPr>
                    </w:p>
                    <w:p w14:paraId="23EA1590" w14:textId="77777777" w:rsidR="004B2943" w:rsidRDefault="004B2943" w:rsidP="004B2943">
                      <w:pPr>
                        <w:rPr>
                          <w:rFonts w:ascii="Segoe UI" w:hAnsi="Segoe UI" w:cs="Segoe UI"/>
                          <w:b/>
                          <w:bCs/>
                          <w:color w:val="FFFFFF" w:themeColor="background1"/>
                          <w:sz w:val="96"/>
                          <w:szCs w:val="96"/>
                        </w:rPr>
                      </w:pPr>
                    </w:p>
                    <w:p w14:paraId="6649E950" w14:textId="77777777" w:rsidR="004B2943" w:rsidRDefault="004B2943" w:rsidP="004B2943">
                      <w:pPr>
                        <w:rPr>
                          <w:rFonts w:ascii="Segoe UI" w:hAnsi="Segoe UI" w:cs="Segoe UI"/>
                          <w:b/>
                          <w:bCs/>
                          <w:color w:val="FFFFFF" w:themeColor="background1"/>
                          <w:sz w:val="96"/>
                          <w:szCs w:val="96"/>
                        </w:rPr>
                      </w:pPr>
                    </w:p>
                    <w:p w14:paraId="3C887E26" w14:textId="77777777" w:rsidR="004B2943" w:rsidRDefault="004B2943" w:rsidP="004B2943">
                      <w:pPr>
                        <w:rPr>
                          <w:rFonts w:ascii="Segoe UI" w:hAnsi="Segoe UI" w:cs="Segoe UI"/>
                          <w:b/>
                          <w:bCs/>
                          <w:color w:val="FFFFFF" w:themeColor="background1"/>
                          <w:sz w:val="96"/>
                          <w:szCs w:val="96"/>
                        </w:rPr>
                      </w:pPr>
                    </w:p>
                    <w:p w14:paraId="5B5C5AB5" w14:textId="77777777" w:rsidR="004B2943" w:rsidRPr="00770B88" w:rsidRDefault="004B2943" w:rsidP="004B2943">
                      <w:pPr>
                        <w:rPr>
                          <w:rFonts w:ascii="Segoe UI" w:hAnsi="Segoe UI" w:cs="Segoe UI"/>
                          <w:b/>
                          <w:bCs/>
                          <w:color w:val="FFFFFF" w:themeColor="background1"/>
                          <w:sz w:val="96"/>
                          <w:szCs w:val="96"/>
                        </w:rPr>
                      </w:pPr>
                    </w:p>
                  </w:txbxContent>
                </v:textbox>
                <w10:wrap anchorx="page"/>
              </v:shape>
            </w:pict>
          </mc:Fallback>
        </mc:AlternateContent>
      </w:r>
      <w:r w:rsidR="004B2943">
        <w:rPr>
          <w:noProof/>
        </w:rPr>
        <w:drawing>
          <wp:anchor distT="0" distB="0" distL="114300" distR="114300" simplePos="0" relativeHeight="251668480" behindDoc="0" locked="0" layoutInCell="1" allowOverlap="1" wp14:anchorId="502FABF7" wp14:editId="6DC8FAD8">
            <wp:simplePos x="0" y="0"/>
            <wp:positionH relativeFrom="column">
              <wp:posOffset>3452789</wp:posOffset>
            </wp:positionH>
            <wp:positionV relativeFrom="paragraph">
              <wp:posOffset>43445</wp:posOffset>
            </wp:positionV>
            <wp:extent cx="2915645" cy="2288062"/>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15645" cy="2288062"/>
                    </a:xfrm>
                    <a:prstGeom prst="rect">
                      <a:avLst/>
                    </a:prstGeom>
                  </pic:spPr>
                </pic:pic>
              </a:graphicData>
            </a:graphic>
            <wp14:sizeRelH relativeFrom="margin">
              <wp14:pctWidth>0</wp14:pctWidth>
            </wp14:sizeRelH>
            <wp14:sizeRelV relativeFrom="margin">
              <wp14:pctHeight>0</wp14:pctHeight>
            </wp14:sizeRelV>
          </wp:anchor>
        </w:drawing>
      </w:r>
    </w:p>
    <w:p w14:paraId="3BE352DD" w14:textId="03E07C8B" w:rsidR="005F7508" w:rsidRDefault="005F7508">
      <w:pPr>
        <w:rPr>
          <w:rFonts w:ascii="Segoe UI" w:hAnsi="Segoe UI" w:cs="Segoe UI"/>
          <w:sz w:val="48"/>
          <w:szCs w:val="48"/>
        </w:rPr>
      </w:pPr>
    </w:p>
    <w:p w14:paraId="534406B0" w14:textId="47F9B7D7" w:rsidR="005F7508" w:rsidRDefault="005F7508">
      <w:pPr>
        <w:rPr>
          <w:rFonts w:ascii="Segoe UI" w:hAnsi="Segoe UI" w:cs="Segoe UI"/>
          <w:sz w:val="48"/>
          <w:szCs w:val="48"/>
        </w:rPr>
      </w:pPr>
    </w:p>
    <w:p w14:paraId="5C66BE18" w14:textId="62DA8774" w:rsidR="005F7508" w:rsidRDefault="005F7508">
      <w:pPr>
        <w:rPr>
          <w:rFonts w:ascii="Segoe UI" w:hAnsi="Segoe UI" w:cs="Segoe UI"/>
          <w:sz w:val="48"/>
          <w:szCs w:val="48"/>
        </w:rPr>
      </w:pPr>
    </w:p>
    <w:p w14:paraId="72031AFC" w14:textId="02B311EC" w:rsidR="0069581E" w:rsidRDefault="004B2943">
      <w:pPr>
        <w:rPr>
          <w:rFonts w:ascii="Segoe UI" w:hAnsi="Segoe UI" w:cs="Segoe UI"/>
          <w:sz w:val="48"/>
          <w:szCs w:val="48"/>
        </w:rPr>
      </w:pPr>
      <w:r>
        <w:rPr>
          <w:rFonts w:ascii="Segoe UI" w:hAnsi="Segoe UI" w:cs="Segoe UI"/>
          <w:noProof/>
          <w:sz w:val="24"/>
          <w:szCs w:val="24"/>
        </w:rPr>
        <mc:AlternateContent>
          <mc:Choice Requires="wps">
            <w:drawing>
              <wp:anchor distT="0" distB="0" distL="114300" distR="114300" simplePos="0" relativeHeight="251645939" behindDoc="0" locked="0" layoutInCell="1" allowOverlap="1" wp14:anchorId="13C65FD0" wp14:editId="356970CC">
                <wp:simplePos x="0" y="0"/>
                <wp:positionH relativeFrom="page">
                  <wp:posOffset>4953368</wp:posOffset>
                </wp:positionH>
                <wp:positionV relativeFrom="paragraph">
                  <wp:posOffset>86957</wp:posOffset>
                </wp:positionV>
                <wp:extent cx="7762240" cy="181017"/>
                <wp:effectExtent l="0" t="2019300" r="0" b="2028825"/>
                <wp:wrapNone/>
                <wp:docPr id="27" name="Rectangle 27"/>
                <wp:cNvGraphicFramePr/>
                <a:graphic xmlns:a="http://schemas.openxmlformats.org/drawingml/2006/main">
                  <a:graphicData uri="http://schemas.microsoft.com/office/word/2010/wordprocessingShape">
                    <wps:wsp>
                      <wps:cNvSpPr/>
                      <wps:spPr>
                        <a:xfrm rot="19712507">
                          <a:off x="0" y="0"/>
                          <a:ext cx="7762240" cy="181017"/>
                        </a:xfrm>
                        <a:prstGeom prst="rect">
                          <a:avLst/>
                        </a:prstGeom>
                        <a:solidFill>
                          <a:srgbClr val="002F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30FC8" id="Rectangle 27" o:spid="_x0000_s1026" style="position:absolute;margin-left:390.05pt;margin-top:6.85pt;width:611.2pt;height:14.25pt;rotation:-2061646fd;z-index:2516459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7iAIAAG4FAAAOAAAAZHJzL2Uyb0RvYy54bWysVN9P2zAQfp+0/8Hy+8gPAYWqKapAnSYh&#10;QMDEs+vYTSTH59lu0+6v39lOAmNoD9PyYNm+7767+3K+xdWhU2QvrGtBV7Q4ySkRmkPd6m1Fvz+v&#10;v1xQ4jzTNVOgRUWPwtGr5edPi97MRQkNqFpYgiTazXtT0cZ7M88yxxvRMXcCRmg0SrAd83i026y2&#10;rEf2TmVlnp9nPdjaWODCOby9SUa6jPxSCu7vpXTCE1VRzM3H1cZ1E9ZsuWDzrWWmafmQBvuHLDrW&#10;agw6Ud0wz8jOtn9QdS234ED6Ew5dBlK2XMQasJoif1fNU8OMiLWgOM5MMrn/R8vv9k/mwaIMvXFz&#10;h9tQxUHajlhAtYrLWVGe5bNYHKZLDlG746SdOHjC8XI2Oy/LU5SYo624KPJiFsTNElkgNdb5rwI6&#10;EjYVtfhvIivb3zqfoCMkwB2otl63SsWD3W6ulSV7Fv5jXq7Pbwb232BKB7CG4JYYw032Wlrc+aMS&#10;Aaf0o5CkrTH7MmYSu05McRjnQvsimRpWixT+LMdvjB76NHjESiNhYJYYf+IeCEZkIhm5U5YDPriK&#10;2LSTc/63xJLz5BEjg/aTc9dqsB8RKKxqiJzwo0hJmqDSBurjg01NgH/VGb5u8b/dMucfmMU3gpf4&#10;7v09LlJBX1EYdpQ0YH9+dB/w2LpopaTHN1dR92PHrKBEfdPY1JfFaeggHw+nZ7MSD/atZfPWonfd&#10;NWA7FDG7uA14r8attNC94HhYhahoYppj7Ipyb8fDtU+zAAcMF6tVhOHDNMzf6ifDA3lQNfTl8+GF&#10;WTM0r8e2v4PxfbL5ux5O2OCpYbXzINvY4K+6Dnrjo46NMwygMDXeniPqdUwufwEAAP//AwBQSwME&#10;FAAGAAgAAAAhAOS5KBbdAAAACgEAAA8AAABkcnMvZG93bnJldi54bWxMj8tOwzAQRfdI/IM1SOyo&#10;3fBIFeJUCKmCBZsWPsCNhyRgj93YbZO/Z1jBcnSP7j1TryfvxAnHNATSsFwoEEhtsAN1Gj7eNzcr&#10;ECkbssYFQg0zJlg3lxe1qWw40xZPu9wJLqFUGQ19zrGSMrU9epMWISJx9hlGbzKfYyftaM5c7p0s&#10;lHqQ3gzEC72J+Nxj+707eg0qb2WQafNVzim+HF4Pg4tvs9bXV9PTI4iMU/6D4Vef1aFhp304kk3C&#10;aShXaskoB7clCAZ4rrgHsddwVxQgm1r+f6H5AQAA//8DAFBLAQItABQABgAIAAAAIQC2gziS/gAA&#10;AOEBAAATAAAAAAAAAAAAAAAAAAAAAABbQ29udGVudF9UeXBlc10ueG1sUEsBAi0AFAAGAAgAAAAh&#10;ADj9If/WAAAAlAEAAAsAAAAAAAAAAAAAAAAALwEAAF9yZWxzLy5yZWxzUEsBAi0AFAAGAAgAAAAh&#10;AEoj9zuIAgAAbgUAAA4AAAAAAAAAAAAAAAAALgIAAGRycy9lMm9Eb2MueG1sUEsBAi0AFAAGAAgA&#10;AAAhAOS5KBbdAAAACgEAAA8AAAAAAAAAAAAAAAAA4gQAAGRycy9kb3ducmV2LnhtbFBLBQYAAAAA&#10;BAAEAPMAAADsBQAAAAA=&#10;" fillcolor="#002f6d" stroked="f" strokeweight="1pt">
                <w10:wrap anchorx="page"/>
              </v:rect>
            </w:pict>
          </mc:Fallback>
        </mc:AlternateContent>
      </w:r>
    </w:p>
    <w:p w14:paraId="1E227BB6" w14:textId="694B922B" w:rsidR="00FE21B4" w:rsidRPr="00787814" w:rsidRDefault="00787814">
      <w:pPr>
        <w:rPr>
          <w:rFonts w:ascii="Segoe UI" w:hAnsi="Segoe UI" w:cs="Segoe UI"/>
          <w:b/>
          <w:bCs/>
          <w:color w:val="002F6D"/>
          <w:sz w:val="32"/>
          <w:szCs w:val="32"/>
        </w:rPr>
      </w:pPr>
      <w:r w:rsidRPr="00787814">
        <w:rPr>
          <w:rFonts w:ascii="Segoe UI" w:hAnsi="Segoe UI" w:cs="Segoe UI"/>
          <w:b/>
          <w:bCs/>
          <w:color w:val="002F6D"/>
          <w:sz w:val="32"/>
          <w:szCs w:val="32"/>
        </w:rPr>
        <w:t>Centralia College</w:t>
      </w:r>
    </w:p>
    <w:p w14:paraId="381C8B18" w14:textId="580789AB" w:rsidR="00787814" w:rsidRPr="00787814" w:rsidRDefault="00787814">
      <w:pPr>
        <w:rPr>
          <w:rFonts w:ascii="Segoe UI" w:hAnsi="Segoe UI" w:cs="Segoe UI"/>
          <w:b/>
          <w:bCs/>
          <w:color w:val="002F6D"/>
          <w:sz w:val="32"/>
          <w:szCs w:val="32"/>
        </w:rPr>
      </w:pPr>
      <w:r w:rsidRPr="00787814">
        <w:rPr>
          <w:rFonts w:ascii="Segoe UI" w:hAnsi="Segoe UI" w:cs="Segoe UI"/>
          <w:b/>
          <w:bCs/>
          <w:color w:val="002F6D"/>
          <w:sz w:val="32"/>
          <w:szCs w:val="32"/>
        </w:rPr>
        <w:t>June 30, 202</w:t>
      </w:r>
      <w:r w:rsidR="008836F0">
        <w:rPr>
          <w:rFonts w:ascii="Segoe UI" w:hAnsi="Segoe UI" w:cs="Segoe UI"/>
          <w:b/>
          <w:bCs/>
          <w:color w:val="002F6D"/>
          <w:sz w:val="32"/>
          <w:szCs w:val="32"/>
        </w:rPr>
        <w:t>4</w:t>
      </w:r>
    </w:p>
    <w:p w14:paraId="3E981732" w14:textId="2C453193" w:rsidR="00787814" w:rsidRDefault="00787814">
      <w:pPr>
        <w:rPr>
          <w:rFonts w:ascii="Segoe UI" w:hAnsi="Segoe UI" w:cs="Segoe UI"/>
          <w:b/>
          <w:bCs/>
          <w:color w:val="002F6D"/>
          <w:sz w:val="32"/>
          <w:szCs w:val="32"/>
        </w:rPr>
      </w:pPr>
      <w:r w:rsidRPr="00787814">
        <w:rPr>
          <w:rFonts w:ascii="Segoe UI" w:hAnsi="Segoe UI" w:cs="Segoe UI"/>
          <w:b/>
          <w:bCs/>
          <w:color w:val="002F6D"/>
          <w:sz w:val="32"/>
          <w:szCs w:val="32"/>
        </w:rPr>
        <w:t>Financial Report</w:t>
      </w:r>
    </w:p>
    <w:p w14:paraId="3C253EE1" w14:textId="77777777" w:rsidR="00000EE5" w:rsidRDefault="00000EE5">
      <w:pPr>
        <w:rPr>
          <w:rFonts w:ascii="Segoe UI" w:hAnsi="Segoe UI" w:cs="Segoe UI"/>
          <w:b/>
          <w:bCs/>
          <w:color w:val="002F6D"/>
          <w:sz w:val="32"/>
          <w:szCs w:val="32"/>
        </w:rPr>
      </w:pPr>
    </w:p>
    <w:sdt>
      <w:sdtPr>
        <w:rPr>
          <w:rFonts w:ascii="Segoe UI" w:eastAsiaTheme="minorEastAsia" w:hAnsi="Segoe UI" w:cs="Segoe UI"/>
          <w:b/>
          <w:bCs/>
          <w:color w:val="002F6D"/>
          <w:sz w:val="22"/>
          <w:szCs w:val="22"/>
        </w:rPr>
        <w:id w:val="1730037065"/>
        <w:docPartObj>
          <w:docPartGallery w:val="Table of Contents"/>
          <w:docPartUnique/>
        </w:docPartObj>
      </w:sdtPr>
      <w:sdtEndPr>
        <w:rPr>
          <w:rFonts w:asciiTheme="minorHAnsi" w:hAnsiTheme="minorHAnsi" w:cstheme="minorBidi"/>
          <w:noProof/>
          <w:color w:val="auto"/>
        </w:rPr>
      </w:sdtEndPr>
      <w:sdtContent>
        <w:p w14:paraId="4792CFF8" w14:textId="35D7D191" w:rsidR="00401442" w:rsidRPr="00401442" w:rsidRDefault="00401442">
          <w:pPr>
            <w:pStyle w:val="TOCHeading"/>
            <w:rPr>
              <w:rFonts w:ascii="Segoe UI" w:hAnsi="Segoe UI" w:cs="Segoe UI"/>
              <w:b/>
              <w:bCs/>
              <w:color w:val="002F6D"/>
            </w:rPr>
          </w:pPr>
          <w:r w:rsidRPr="00401442">
            <w:rPr>
              <w:rFonts w:ascii="Segoe UI" w:hAnsi="Segoe UI" w:cs="Segoe UI"/>
              <w:b/>
              <w:bCs/>
              <w:color w:val="002F6D"/>
            </w:rPr>
            <w:t>Table of Contents</w:t>
          </w:r>
        </w:p>
        <w:p w14:paraId="7E290731" w14:textId="001D1BD1" w:rsidR="000F2124" w:rsidRDefault="00401442">
          <w:pPr>
            <w:pStyle w:val="TOC1"/>
            <w:rPr>
              <w:rFonts w:asciiTheme="minorHAnsi" w:hAnsiTheme="minorHAnsi" w:cstheme="minorBidi"/>
              <w:b w:val="0"/>
              <w:bCs w:val="0"/>
              <w:color w:val="auto"/>
              <w:sz w:val="22"/>
              <w:szCs w:val="22"/>
            </w:rPr>
          </w:pPr>
          <w:r>
            <w:fldChar w:fldCharType="begin"/>
          </w:r>
          <w:r>
            <w:instrText xml:space="preserve"> TOC \o "1-3" \h \z \u </w:instrText>
          </w:r>
          <w:r>
            <w:fldChar w:fldCharType="separate"/>
          </w:r>
          <w:hyperlink w:anchor="_Toc167096638" w:history="1">
            <w:r w:rsidR="000F2124" w:rsidRPr="005B424E">
              <w:rPr>
                <w:rStyle w:val="Hyperlink"/>
              </w:rPr>
              <w:t>Letter from the president</w:t>
            </w:r>
            <w:r w:rsidR="000F2124">
              <w:rPr>
                <w:webHidden/>
              </w:rPr>
              <w:tab/>
            </w:r>
            <w:r w:rsidR="000F2124">
              <w:rPr>
                <w:webHidden/>
              </w:rPr>
              <w:fldChar w:fldCharType="begin"/>
            </w:r>
            <w:r w:rsidR="000F2124">
              <w:rPr>
                <w:webHidden/>
              </w:rPr>
              <w:instrText xml:space="preserve"> PAGEREF _Toc167096638 \h </w:instrText>
            </w:r>
            <w:r w:rsidR="000F2124">
              <w:rPr>
                <w:webHidden/>
              </w:rPr>
            </w:r>
            <w:r w:rsidR="000F2124">
              <w:rPr>
                <w:webHidden/>
              </w:rPr>
              <w:fldChar w:fldCharType="separate"/>
            </w:r>
            <w:r w:rsidR="0068216A">
              <w:rPr>
                <w:webHidden/>
              </w:rPr>
              <w:t>5</w:t>
            </w:r>
            <w:r w:rsidR="000F2124">
              <w:rPr>
                <w:webHidden/>
              </w:rPr>
              <w:fldChar w:fldCharType="end"/>
            </w:r>
          </w:hyperlink>
        </w:p>
        <w:p w14:paraId="0705DA51" w14:textId="3A4B347B" w:rsidR="000F2124" w:rsidRDefault="000F2124">
          <w:pPr>
            <w:pStyle w:val="TOC1"/>
            <w:rPr>
              <w:rFonts w:asciiTheme="minorHAnsi" w:hAnsiTheme="minorHAnsi" w:cstheme="minorBidi"/>
              <w:b w:val="0"/>
              <w:bCs w:val="0"/>
              <w:color w:val="auto"/>
              <w:sz w:val="22"/>
              <w:szCs w:val="22"/>
            </w:rPr>
          </w:pPr>
          <w:hyperlink w:anchor="_Toc167096639" w:history="1">
            <w:r w:rsidRPr="005B424E">
              <w:rPr>
                <w:rStyle w:val="Hyperlink"/>
              </w:rPr>
              <w:t>Board of Trustees and Administrative Officers</w:t>
            </w:r>
            <w:r>
              <w:rPr>
                <w:webHidden/>
              </w:rPr>
              <w:tab/>
            </w:r>
            <w:r>
              <w:rPr>
                <w:webHidden/>
              </w:rPr>
              <w:fldChar w:fldCharType="begin"/>
            </w:r>
            <w:r>
              <w:rPr>
                <w:webHidden/>
              </w:rPr>
              <w:instrText xml:space="preserve"> PAGEREF _Toc167096639 \h </w:instrText>
            </w:r>
            <w:r>
              <w:rPr>
                <w:webHidden/>
              </w:rPr>
            </w:r>
            <w:r>
              <w:rPr>
                <w:webHidden/>
              </w:rPr>
              <w:fldChar w:fldCharType="separate"/>
            </w:r>
            <w:r w:rsidR="0068216A">
              <w:rPr>
                <w:webHidden/>
              </w:rPr>
              <w:t>6</w:t>
            </w:r>
            <w:r>
              <w:rPr>
                <w:webHidden/>
              </w:rPr>
              <w:fldChar w:fldCharType="end"/>
            </w:r>
          </w:hyperlink>
        </w:p>
        <w:p w14:paraId="0694FE1E" w14:textId="3477F903" w:rsidR="000F2124" w:rsidRDefault="000F2124">
          <w:pPr>
            <w:pStyle w:val="TOC1"/>
            <w:rPr>
              <w:rFonts w:asciiTheme="minorHAnsi" w:hAnsiTheme="minorHAnsi" w:cstheme="minorBidi"/>
              <w:b w:val="0"/>
              <w:bCs w:val="0"/>
              <w:color w:val="auto"/>
              <w:sz w:val="22"/>
              <w:szCs w:val="22"/>
            </w:rPr>
          </w:pPr>
          <w:hyperlink w:anchor="_Toc167096640" w:history="1">
            <w:r w:rsidRPr="005B424E">
              <w:rPr>
                <w:rStyle w:val="Hyperlink"/>
              </w:rPr>
              <w:t>Independent Auditor’s Report on Financial Statements</w:t>
            </w:r>
            <w:r>
              <w:rPr>
                <w:webHidden/>
              </w:rPr>
              <w:tab/>
            </w:r>
            <w:r w:rsidR="0068216A">
              <w:rPr>
                <w:webHidden/>
              </w:rPr>
              <w:t>7</w:t>
            </w:r>
          </w:hyperlink>
        </w:p>
        <w:p w14:paraId="1CE56A37" w14:textId="30E3595F" w:rsidR="000F2124" w:rsidRDefault="000F2124">
          <w:pPr>
            <w:pStyle w:val="TOC1"/>
            <w:rPr>
              <w:rFonts w:asciiTheme="minorHAnsi" w:hAnsiTheme="minorHAnsi" w:cstheme="minorBidi"/>
              <w:b w:val="0"/>
              <w:bCs w:val="0"/>
              <w:color w:val="auto"/>
              <w:sz w:val="22"/>
              <w:szCs w:val="22"/>
            </w:rPr>
          </w:pPr>
          <w:hyperlink w:anchor="_Toc167096641" w:history="1">
            <w:r w:rsidRPr="005B424E">
              <w:rPr>
                <w:rStyle w:val="Hyperlink"/>
              </w:rPr>
              <w:t>Management Discussion &amp; Analysis</w:t>
            </w:r>
            <w:r>
              <w:rPr>
                <w:webHidden/>
              </w:rPr>
              <w:tab/>
            </w:r>
            <w:r>
              <w:rPr>
                <w:webHidden/>
              </w:rPr>
              <w:fldChar w:fldCharType="begin"/>
            </w:r>
            <w:r>
              <w:rPr>
                <w:webHidden/>
              </w:rPr>
              <w:instrText xml:space="preserve"> PAGEREF _Toc167096641 \h </w:instrText>
            </w:r>
            <w:r>
              <w:rPr>
                <w:webHidden/>
              </w:rPr>
            </w:r>
            <w:r>
              <w:rPr>
                <w:webHidden/>
              </w:rPr>
              <w:fldChar w:fldCharType="separate"/>
            </w:r>
            <w:r w:rsidR="0068216A">
              <w:rPr>
                <w:webHidden/>
              </w:rPr>
              <w:t>11</w:t>
            </w:r>
            <w:r>
              <w:rPr>
                <w:webHidden/>
              </w:rPr>
              <w:fldChar w:fldCharType="end"/>
            </w:r>
          </w:hyperlink>
        </w:p>
        <w:p w14:paraId="282884FE" w14:textId="3BE5897D" w:rsidR="000F2124" w:rsidRDefault="000F2124">
          <w:pPr>
            <w:pStyle w:val="TOC1"/>
            <w:rPr>
              <w:rFonts w:asciiTheme="minorHAnsi" w:hAnsiTheme="minorHAnsi" w:cstheme="minorBidi"/>
              <w:b w:val="0"/>
              <w:bCs w:val="0"/>
              <w:color w:val="auto"/>
              <w:sz w:val="22"/>
              <w:szCs w:val="22"/>
            </w:rPr>
          </w:pPr>
          <w:hyperlink w:anchor="_Toc167096642" w:history="1">
            <w:r w:rsidRPr="005B424E">
              <w:rPr>
                <w:rStyle w:val="Hyperlink"/>
              </w:rPr>
              <w:t>Financial Statement</w:t>
            </w:r>
            <w:r>
              <w:rPr>
                <w:webHidden/>
              </w:rPr>
              <w:tab/>
            </w:r>
            <w:r>
              <w:rPr>
                <w:webHidden/>
              </w:rPr>
              <w:fldChar w:fldCharType="begin"/>
            </w:r>
            <w:r>
              <w:rPr>
                <w:webHidden/>
              </w:rPr>
              <w:instrText xml:space="preserve"> PAGEREF _Toc167096642 \h </w:instrText>
            </w:r>
            <w:r>
              <w:rPr>
                <w:webHidden/>
              </w:rPr>
            </w:r>
            <w:r>
              <w:rPr>
                <w:webHidden/>
              </w:rPr>
              <w:fldChar w:fldCharType="separate"/>
            </w:r>
            <w:r w:rsidR="0068216A">
              <w:rPr>
                <w:webHidden/>
              </w:rPr>
              <w:t>2</w:t>
            </w:r>
            <w:r w:rsidR="00356412">
              <w:rPr>
                <w:webHidden/>
              </w:rPr>
              <w:t>3</w:t>
            </w:r>
            <w:r>
              <w:rPr>
                <w:webHidden/>
              </w:rPr>
              <w:fldChar w:fldCharType="end"/>
            </w:r>
          </w:hyperlink>
        </w:p>
        <w:p w14:paraId="3582C2EA" w14:textId="596FE1E7" w:rsidR="000F2124" w:rsidRDefault="000F2124">
          <w:pPr>
            <w:pStyle w:val="TOC1"/>
            <w:rPr>
              <w:rFonts w:asciiTheme="minorHAnsi" w:hAnsiTheme="minorHAnsi" w:cstheme="minorBidi"/>
              <w:b w:val="0"/>
              <w:bCs w:val="0"/>
              <w:color w:val="auto"/>
              <w:sz w:val="22"/>
              <w:szCs w:val="22"/>
            </w:rPr>
          </w:pPr>
          <w:hyperlink w:anchor="_Toc167096643" w:history="1">
            <w:r w:rsidRPr="005B424E">
              <w:rPr>
                <w:rStyle w:val="Hyperlink"/>
              </w:rPr>
              <w:t>Audited Financial Statements of Component Unit</w:t>
            </w:r>
            <w:r>
              <w:rPr>
                <w:webHidden/>
              </w:rPr>
              <w:tab/>
            </w:r>
            <w:r>
              <w:rPr>
                <w:webHidden/>
              </w:rPr>
              <w:fldChar w:fldCharType="begin"/>
            </w:r>
            <w:r>
              <w:rPr>
                <w:webHidden/>
              </w:rPr>
              <w:instrText xml:space="preserve"> PAGEREF _Toc167096643 \h </w:instrText>
            </w:r>
            <w:r>
              <w:rPr>
                <w:webHidden/>
              </w:rPr>
            </w:r>
            <w:r>
              <w:rPr>
                <w:webHidden/>
              </w:rPr>
              <w:fldChar w:fldCharType="separate"/>
            </w:r>
            <w:r w:rsidR="0068216A">
              <w:rPr>
                <w:webHidden/>
              </w:rPr>
              <w:t>2</w:t>
            </w:r>
            <w:r w:rsidR="00356412">
              <w:rPr>
                <w:webHidden/>
              </w:rPr>
              <w:t>7</w:t>
            </w:r>
            <w:r>
              <w:rPr>
                <w:webHidden/>
              </w:rPr>
              <w:fldChar w:fldCharType="end"/>
            </w:r>
          </w:hyperlink>
        </w:p>
        <w:p w14:paraId="747C5F26" w14:textId="03F54857" w:rsidR="000F2124" w:rsidRDefault="000F2124">
          <w:pPr>
            <w:pStyle w:val="TOC1"/>
            <w:rPr>
              <w:rFonts w:asciiTheme="minorHAnsi" w:hAnsiTheme="minorHAnsi" w:cstheme="minorBidi"/>
              <w:b w:val="0"/>
              <w:bCs w:val="0"/>
              <w:color w:val="auto"/>
              <w:sz w:val="22"/>
              <w:szCs w:val="22"/>
            </w:rPr>
          </w:pPr>
          <w:hyperlink w:anchor="_Toc167096644" w:history="1">
            <w:r w:rsidRPr="005B424E">
              <w:rPr>
                <w:rStyle w:val="Hyperlink"/>
              </w:rPr>
              <w:t>Notes to Financial Statements</w:t>
            </w:r>
            <w:r>
              <w:rPr>
                <w:webHidden/>
              </w:rPr>
              <w:tab/>
            </w:r>
            <w:r>
              <w:rPr>
                <w:webHidden/>
              </w:rPr>
              <w:fldChar w:fldCharType="begin"/>
            </w:r>
            <w:r>
              <w:rPr>
                <w:webHidden/>
              </w:rPr>
              <w:instrText xml:space="preserve"> PAGEREF _Toc167096644 \h </w:instrText>
            </w:r>
            <w:r>
              <w:rPr>
                <w:webHidden/>
              </w:rPr>
            </w:r>
            <w:r>
              <w:rPr>
                <w:webHidden/>
              </w:rPr>
              <w:fldChar w:fldCharType="separate"/>
            </w:r>
            <w:r w:rsidR="0068216A">
              <w:rPr>
                <w:webHidden/>
              </w:rPr>
              <w:t>3</w:t>
            </w:r>
            <w:r w:rsidR="003D41DD">
              <w:rPr>
                <w:webHidden/>
              </w:rPr>
              <w:t>2</w:t>
            </w:r>
            <w:r>
              <w:rPr>
                <w:webHidden/>
              </w:rPr>
              <w:fldChar w:fldCharType="end"/>
            </w:r>
          </w:hyperlink>
        </w:p>
        <w:p w14:paraId="625B3455" w14:textId="03CBA336" w:rsidR="000F2124" w:rsidRDefault="000F2124">
          <w:pPr>
            <w:pStyle w:val="TOC1"/>
            <w:rPr>
              <w:rFonts w:asciiTheme="minorHAnsi" w:hAnsiTheme="minorHAnsi" w:cstheme="minorBidi"/>
              <w:b w:val="0"/>
              <w:bCs w:val="0"/>
              <w:color w:val="auto"/>
              <w:sz w:val="22"/>
              <w:szCs w:val="22"/>
            </w:rPr>
          </w:pPr>
          <w:hyperlink w:anchor="_Toc167096645" w:history="1">
            <w:r w:rsidRPr="005B424E">
              <w:rPr>
                <w:rStyle w:val="Hyperlink"/>
              </w:rPr>
              <w:t>Schedule of Required Supplementary Information</w:t>
            </w:r>
            <w:r>
              <w:rPr>
                <w:webHidden/>
              </w:rPr>
              <w:tab/>
            </w:r>
            <w:r w:rsidR="003D41DD">
              <w:rPr>
                <w:webHidden/>
              </w:rPr>
              <w:t>70</w:t>
            </w:r>
          </w:hyperlink>
        </w:p>
        <w:p w14:paraId="6641410C" w14:textId="0773A6DB" w:rsidR="00401442" w:rsidRPr="00D153A5" w:rsidRDefault="00401442">
          <w:pPr>
            <w:rPr>
              <w:b/>
              <w:bCs/>
              <w:noProof/>
            </w:rPr>
          </w:pPr>
          <w:r>
            <w:rPr>
              <w:b/>
              <w:bCs/>
              <w:noProof/>
            </w:rPr>
            <w:fldChar w:fldCharType="end"/>
          </w:r>
        </w:p>
      </w:sdtContent>
    </w:sdt>
    <w:p w14:paraId="5CBF4E46" w14:textId="77777777" w:rsidR="00816DBC" w:rsidRDefault="00816DBC">
      <w:pPr>
        <w:rPr>
          <w:rFonts w:ascii="Segoe UI" w:hAnsi="Segoe UI" w:cs="Segoe UI"/>
          <w:b/>
          <w:bCs/>
          <w:color w:val="002F6D"/>
          <w:sz w:val="32"/>
          <w:szCs w:val="32"/>
        </w:rPr>
      </w:pPr>
    </w:p>
    <w:p w14:paraId="2C066D91" w14:textId="13B5C7C8" w:rsidR="00816DBC" w:rsidRPr="000F2124" w:rsidRDefault="00237D07">
      <w:pPr>
        <w:rPr>
          <w:rFonts w:ascii="Segoe UI" w:hAnsi="Segoe UI" w:cs="Segoe UI"/>
          <w:color w:val="002F6D"/>
          <w:sz w:val="24"/>
          <w:szCs w:val="24"/>
        </w:rPr>
      </w:pPr>
      <w:r w:rsidRPr="000F2124">
        <w:rPr>
          <w:rFonts w:ascii="Segoe UI" w:hAnsi="Segoe UI" w:cs="Segoe UI"/>
          <w:color w:val="002F6D"/>
          <w:sz w:val="24"/>
          <w:szCs w:val="24"/>
        </w:rPr>
        <w:t>For information about the financial data included in this report, contact:</w:t>
      </w:r>
    </w:p>
    <w:p w14:paraId="79E3554D" w14:textId="77777777" w:rsidR="00237D07" w:rsidRPr="000F2124" w:rsidRDefault="00237D07">
      <w:pPr>
        <w:rPr>
          <w:rFonts w:ascii="Segoe UI" w:hAnsi="Segoe UI" w:cs="Segoe UI"/>
          <w:color w:val="002F6D"/>
          <w:sz w:val="24"/>
          <w:szCs w:val="24"/>
        </w:rPr>
      </w:pPr>
    </w:p>
    <w:p w14:paraId="07FB3A3D" w14:textId="475A9258" w:rsidR="00237D07" w:rsidRPr="000F2124" w:rsidRDefault="00237D07">
      <w:pPr>
        <w:rPr>
          <w:rFonts w:ascii="Segoe UI" w:hAnsi="Segoe UI" w:cs="Segoe UI"/>
          <w:color w:val="002F6D"/>
          <w:sz w:val="24"/>
          <w:szCs w:val="24"/>
        </w:rPr>
      </w:pPr>
      <w:r w:rsidRPr="000F2124">
        <w:rPr>
          <w:rFonts w:ascii="Segoe UI" w:hAnsi="Segoe UI" w:cs="Segoe UI"/>
          <w:color w:val="002F6D"/>
          <w:sz w:val="24"/>
          <w:szCs w:val="24"/>
        </w:rPr>
        <w:t>Tariq Qureshi, Vice President of Finance &amp; Administration</w:t>
      </w:r>
    </w:p>
    <w:p w14:paraId="214B4FFB" w14:textId="4076E99C" w:rsidR="00237D07" w:rsidRPr="000F2124" w:rsidRDefault="00237D07">
      <w:pPr>
        <w:rPr>
          <w:rFonts w:ascii="Segoe UI" w:hAnsi="Segoe UI" w:cs="Segoe UI"/>
          <w:color w:val="002F6D"/>
          <w:sz w:val="24"/>
          <w:szCs w:val="24"/>
        </w:rPr>
      </w:pPr>
      <w:r w:rsidRPr="000F2124">
        <w:rPr>
          <w:rFonts w:ascii="Segoe UI" w:hAnsi="Segoe UI" w:cs="Segoe UI"/>
          <w:color w:val="002F6D"/>
          <w:sz w:val="24"/>
          <w:szCs w:val="24"/>
        </w:rPr>
        <w:t>Centralia College</w:t>
      </w:r>
    </w:p>
    <w:p w14:paraId="156D0018" w14:textId="1D764EB8" w:rsidR="00237D07" w:rsidRPr="000F2124" w:rsidRDefault="00237D07">
      <w:pPr>
        <w:rPr>
          <w:rFonts w:ascii="Segoe UI" w:hAnsi="Segoe UI" w:cs="Segoe UI"/>
          <w:color w:val="002F6D"/>
          <w:sz w:val="24"/>
          <w:szCs w:val="24"/>
        </w:rPr>
      </w:pPr>
      <w:r w:rsidRPr="000F2124">
        <w:rPr>
          <w:rFonts w:ascii="Segoe UI" w:hAnsi="Segoe UI" w:cs="Segoe UI"/>
          <w:color w:val="002F6D"/>
          <w:sz w:val="24"/>
          <w:szCs w:val="24"/>
        </w:rPr>
        <w:t>600 Centralia College Blvd</w:t>
      </w:r>
    </w:p>
    <w:p w14:paraId="25E22EE9" w14:textId="0C552A6B" w:rsidR="00383003" w:rsidRPr="000F2124" w:rsidRDefault="00383003">
      <w:pPr>
        <w:rPr>
          <w:rFonts w:ascii="Segoe UI" w:hAnsi="Segoe UI" w:cs="Segoe UI"/>
          <w:color w:val="002F6D"/>
          <w:sz w:val="24"/>
          <w:szCs w:val="24"/>
        </w:rPr>
      </w:pPr>
      <w:r w:rsidRPr="000F2124">
        <w:rPr>
          <w:rFonts w:ascii="Segoe UI" w:hAnsi="Segoe UI" w:cs="Segoe UI"/>
          <w:color w:val="002F6D"/>
          <w:sz w:val="24"/>
          <w:szCs w:val="24"/>
        </w:rPr>
        <w:t>Centralia, WA 98531</w:t>
      </w:r>
    </w:p>
    <w:p w14:paraId="1EC81D32" w14:textId="02B71F39" w:rsidR="00383003" w:rsidRDefault="00383003">
      <w:pPr>
        <w:rPr>
          <w:rFonts w:ascii="Segoe UI" w:hAnsi="Segoe UI" w:cs="Segoe UI"/>
          <w:color w:val="002F6D"/>
          <w:sz w:val="24"/>
          <w:szCs w:val="24"/>
        </w:rPr>
      </w:pPr>
      <w:r w:rsidRPr="000F2124">
        <w:rPr>
          <w:rFonts w:ascii="Segoe UI" w:hAnsi="Segoe UI" w:cs="Segoe UI"/>
          <w:color w:val="002F6D"/>
          <w:sz w:val="24"/>
          <w:szCs w:val="24"/>
        </w:rPr>
        <w:t>(360) 623-8401</w:t>
      </w:r>
    </w:p>
    <w:p w14:paraId="0AEAB502" w14:textId="77777777" w:rsidR="00D153A5" w:rsidRPr="000F2124" w:rsidRDefault="00D153A5">
      <w:pPr>
        <w:rPr>
          <w:rFonts w:ascii="Segoe UI" w:hAnsi="Segoe UI" w:cs="Segoe UI"/>
          <w:color w:val="002F6D"/>
          <w:sz w:val="24"/>
          <w:szCs w:val="24"/>
        </w:rPr>
      </w:pPr>
    </w:p>
    <w:p w14:paraId="28D5847E" w14:textId="77777777" w:rsidR="00367B55" w:rsidRPr="000F2124" w:rsidRDefault="00367B55">
      <w:pPr>
        <w:rPr>
          <w:rFonts w:ascii="Segoe UI" w:hAnsi="Segoe UI" w:cs="Segoe UI"/>
          <w:color w:val="002F6D"/>
          <w:sz w:val="24"/>
          <w:szCs w:val="24"/>
        </w:rPr>
      </w:pPr>
    </w:p>
    <w:p w14:paraId="1A5A3EC7" w14:textId="77777777" w:rsidR="000F2124" w:rsidRDefault="000F2124" w:rsidP="003266B3">
      <w:pPr>
        <w:jc w:val="center"/>
        <w:rPr>
          <w:rFonts w:ascii="Segoe UI" w:hAnsi="Segoe UI" w:cs="Segoe UI"/>
          <w:color w:val="002F6D"/>
          <w:sz w:val="24"/>
          <w:szCs w:val="24"/>
        </w:rPr>
      </w:pPr>
    </w:p>
    <w:p w14:paraId="39C73252" w14:textId="77777777" w:rsidR="00BF3AF7" w:rsidRDefault="00BF3AF7" w:rsidP="003266B3">
      <w:pPr>
        <w:jc w:val="center"/>
        <w:rPr>
          <w:rFonts w:ascii="Segoe UI" w:hAnsi="Segoe UI" w:cs="Segoe UI"/>
          <w:color w:val="002F6D"/>
          <w:sz w:val="24"/>
          <w:szCs w:val="24"/>
        </w:rPr>
      </w:pPr>
    </w:p>
    <w:p w14:paraId="69EE497A" w14:textId="77777777" w:rsidR="00BF3AF7" w:rsidRDefault="00BF3AF7" w:rsidP="003266B3">
      <w:pPr>
        <w:jc w:val="center"/>
        <w:rPr>
          <w:rFonts w:ascii="Segoe UI" w:hAnsi="Segoe UI" w:cs="Segoe UI"/>
          <w:color w:val="002F6D"/>
          <w:sz w:val="24"/>
          <w:szCs w:val="24"/>
        </w:rPr>
      </w:pPr>
    </w:p>
    <w:p w14:paraId="26D19A62" w14:textId="77777777" w:rsidR="00BF3AF7" w:rsidRDefault="00BF3AF7" w:rsidP="003266B3">
      <w:pPr>
        <w:jc w:val="center"/>
        <w:rPr>
          <w:rFonts w:ascii="Segoe UI" w:hAnsi="Segoe UI" w:cs="Segoe UI"/>
          <w:b/>
          <w:bCs/>
          <w:color w:val="002F6D"/>
          <w:sz w:val="36"/>
          <w:szCs w:val="36"/>
        </w:rPr>
      </w:pPr>
    </w:p>
    <w:p w14:paraId="5FEC48D8" w14:textId="77777777" w:rsidR="000F2124" w:rsidRDefault="000F2124" w:rsidP="003266B3">
      <w:pPr>
        <w:jc w:val="center"/>
        <w:rPr>
          <w:rFonts w:ascii="Segoe UI" w:hAnsi="Segoe UI" w:cs="Segoe UI"/>
          <w:b/>
          <w:bCs/>
          <w:color w:val="002F6D"/>
          <w:sz w:val="36"/>
          <w:szCs w:val="36"/>
        </w:rPr>
      </w:pPr>
    </w:p>
    <w:p w14:paraId="2C23559F" w14:textId="77777777" w:rsidR="000F2124" w:rsidRDefault="000F2124" w:rsidP="003266B3">
      <w:pPr>
        <w:jc w:val="center"/>
        <w:rPr>
          <w:rFonts w:ascii="Segoe UI" w:hAnsi="Segoe UI" w:cs="Segoe UI"/>
          <w:b/>
          <w:bCs/>
          <w:color w:val="002F6D"/>
          <w:sz w:val="36"/>
          <w:szCs w:val="36"/>
        </w:rPr>
      </w:pPr>
    </w:p>
    <w:p w14:paraId="0E42428C" w14:textId="77777777" w:rsidR="000F2124" w:rsidRDefault="000F2124" w:rsidP="003266B3">
      <w:pPr>
        <w:jc w:val="center"/>
        <w:rPr>
          <w:rFonts w:ascii="Segoe UI" w:hAnsi="Segoe UI" w:cs="Segoe UI"/>
          <w:b/>
          <w:bCs/>
          <w:color w:val="002F6D"/>
          <w:sz w:val="36"/>
          <w:szCs w:val="36"/>
        </w:rPr>
      </w:pPr>
    </w:p>
    <w:p w14:paraId="52C40793" w14:textId="77777777" w:rsidR="000F2124" w:rsidRDefault="000F2124" w:rsidP="003266B3">
      <w:pPr>
        <w:jc w:val="center"/>
        <w:rPr>
          <w:rFonts w:ascii="Segoe UI" w:hAnsi="Segoe UI" w:cs="Segoe UI"/>
          <w:b/>
          <w:bCs/>
          <w:color w:val="002F6D"/>
          <w:sz w:val="36"/>
          <w:szCs w:val="36"/>
        </w:rPr>
      </w:pPr>
    </w:p>
    <w:p w14:paraId="12B799EF" w14:textId="77777777" w:rsidR="0092248B" w:rsidRDefault="0092248B" w:rsidP="003266B3">
      <w:pPr>
        <w:jc w:val="center"/>
        <w:rPr>
          <w:rFonts w:ascii="Segoe UI" w:hAnsi="Segoe UI" w:cs="Segoe UI"/>
          <w:b/>
          <w:bCs/>
          <w:color w:val="002F6D"/>
          <w:sz w:val="36"/>
          <w:szCs w:val="36"/>
        </w:rPr>
      </w:pPr>
    </w:p>
    <w:p w14:paraId="44F7D466" w14:textId="77777777" w:rsidR="00763BC2" w:rsidRDefault="00763BC2" w:rsidP="003266B3">
      <w:pPr>
        <w:jc w:val="center"/>
        <w:rPr>
          <w:rFonts w:ascii="Segoe UI" w:hAnsi="Segoe UI" w:cs="Segoe UI"/>
          <w:b/>
          <w:bCs/>
          <w:color w:val="002F6D"/>
          <w:sz w:val="36"/>
          <w:szCs w:val="36"/>
        </w:rPr>
      </w:pPr>
    </w:p>
    <w:p w14:paraId="6C05AB6E" w14:textId="77777777" w:rsidR="00763BC2" w:rsidRDefault="00763BC2" w:rsidP="003266B3">
      <w:pPr>
        <w:jc w:val="center"/>
        <w:rPr>
          <w:rFonts w:ascii="Segoe UI" w:hAnsi="Segoe UI" w:cs="Segoe UI"/>
          <w:b/>
          <w:bCs/>
          <w:color w:val="002F6D"/>
          <w:sz w:val="36"/>
          <w:szCs w:val="36"/>
        </w:rPr>
      </w:pPr>
    </w:p>
    <w:p w14:paraId="66E10EA9" w14:textId="77777777" w:rsidR="00763BC2" w:rsidRDefault="00763BC2" w:rsidP="003266B3">
      <w:pPr>
        <w:jc w:val="center"/>
        <w:rPr>
          <w:rFonts w:ascii="Segoe UI" w:hAnsi="Segoe UI" w:cs="Segoe UI"/>
          <w:b/>
          <w:bCs/>
          <w:color w:val="002F6D"/>
          <w:sz w:val="36"/>
          <w:szCs w:val="36"/>
        </w:rPr>
      </w:pPr>
    </w:p>
    <w:p w14:paraId="5E2170E5" w14:textId="77777777" w:rsidR="00370D93" w:rsidRDefault="00370D93" w:rsidP="003266B3">
      <w:pPr>
        <w:jc w:val="center"/>
        <w:rPr>
          <w:rFonts w:ascii="Segoe UI" w:hAnsi="Segoe UI" w:cs="Segoe UI"/>
          <w:b/>
          <w:bCs/>
          <w:color w:val="002F6D"/>
          <w:sz w:val="36"/>
          <w:szCs w:val="36"/>
        </w:rPr>
      </w:pPr>
    </w:p>
    <w:p w14:paraId="732CB0BE" w14:textId="77777777" w:rsidR="00A038A7" w:rsidRDefault="00A038A7" w:rsidP="003266B3">
      <w:pPr>
        <w:jc w:val="center"/>
        <w:rPr>
          <w:rFonts w:ascii="Segoe UI" w:hAnsi="Segoe UI" w:cs="Segoe UI"/>
          <w:b/>
          <w:bCs/>
          <w:color w:val="002F6D"/>
          <w:sz w:val="36"/>
          <w:szCs w:val="36"/>
        </w:rPr>
      </w:pPr>
    </w:p>
    <w:p w14:paraId="0E53CF4B" w14:textId="3AA81B05" w:rsidR="00816DBC" w:rsidRDefault="00370D93" w:rsidP="003266B3">
      <w:pPr>
        <w:jc w:val="center"/>
        <w:rPr>
          <w:rFonts w:ascii="Segoe UI" w:hAnsi="Segoe UI" w:cs="Segoe UI"/>
          <w:b/>
          <w:bCs/>
          <w:color w:val="002F6D"/>
          <w:sz w:val="36"/>
          <w:szCs w:val="36"/>
        </w:rPr>
      </w:pPr>
      <w:r>
        <w:rPr>
          <w:rFonts w:ascii="Segoe UI" w:hAnsi="Segoe UI" w:cs="Segoe UI"/>
          <w:b/>
          <w:bCs/>
          <w:color w:val="002F6D"/>
          <w:sz w:val="36"/>
          <w:szCs w:val="36"/>
        </w:rPr>
        <w:t>CTAP Students Help Rochester Kids</w:t>
      </w:r>
    </w:p>
    <w:p w14:paraId="5953F02B" w14:textId="77777777" w:rsidR="004F0199" w:rsidRDefault="004F0199" w:rsidP="003266B3">
      <w:pPr>
        <w:jc w:val="center"/>
        <w:rPr>
          <w:rFonts w:ascii="Segoe UI" w:hAnsi="Segoe UI" w:cs="Segoe UI"/>
          <w:b/>
          <w:bCs/>
          <w:color w:val="002F6D"/>
          <w:sz w:val="36"/>
          <w:szCs w:val="36"/>
        </w:rPr>
      </w:pPr>
    </w:p>
    <w:p w14:paraId="7E0039FF" w14:textId="20224D2E" w:rsidR="004F0199" w:rsidRDefault="004F0199" w:rsidP="003266B3">
      <w:pPr>
        <w:jc w:val="center"/>
        <w:rPr>
          <w:rFonts w:ascii="Segoe UI" w:hAnsi="Segoe UI" w:cs="Segoe UI"/>
          <w:b/>
          <w:bCs/>
          <w:color w:val="002F6D"/>
          <w:sz w:val="36"/>
          <w:szCs w:val="36"/>
        </w:rPr>
      </w:pPr>
      <w:r>
        <w:rPr>
          <w:rFonts w:ascii="Segoe UI" w:hAnsi="Segoe UI" w:cs="Segoe UI"/>
          <w:b/>
          <w:bCs/>
          <w:noProof/>
          <w:color w:val="002F6D"/>
          <w:sz w:val="36"/>
          <w:szCs w:val="36"/>
        </w:rPr>
        <w:drawing>
          <wp:inline distT="0" distB="0" distL="0" distR="0" wp14:anchorId="5EF799A7" wp14:editId="79AFF872">
            <wp:extent cx="6220693" cy="3715268"/>
            <wp:effectExtent l="0" t="0" r="8890" b="0"/>
            <wp:docPr id="6623183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8350" name="Picture 662318350"/>
                    <pic:cNvPicPr/>
                  </pic:nvPicPr>
                  <pic:blipFill>
                    <a:blip r:embed="rId15">
                      <a:extLst>
                        <a:ext uri="{28A0092B-C50C-407E-A947-70E740481C1C}">
                          <a14:useLocalDpi xmlns:a14="http://schemas.microsoft.com/office/drawing/2010/main" val="0"/>
                        </a:ext>
                      </a:extLst>
                    </a:blip>
                    <a:stretch>
                      <a:fillRect/>
                    </a:stretch>
                  </pic:blipFill>
                  <pic:spPr>
                    <a:xfrm>
                      <a:off x="0" y="0"/>
                      <a:ext cx="6220693" cy="3715268"/>
                    </a:xfrm>
                    <a:prstGeom prst="rect">
                      <a:avLst/>
                    </a:prstGeom>
                  </pic:spPr>
                </pic:pic>
              </a:graphicData>
            </a:graphic>
          </wp:inline>
        </w:drawing>
      </w:r>
    </w:p>
    <w:p w14:paraId="334488ED" w14:textId="77777777" w:rsidR="004F0199" w:rsidRPr="0092248B" w:rsidRDefault="004F0199" w:rsidP="003266B3">
      <w:pPr>
        <w:jc w:val="center"/>
        <w:rPr>
          <w:rFonts w:ascii="Segoe UI" w:hAnsi="Segoe UI" w:cs="Segoe UI"/>
          <w:b/>
          <w:bCs/>
          <w:color w:val="002F6D"/>
          <w:sz w:val="36"/>
          <w:szCs w:val="36"/>
        </w:rPr>
      </w:pPr>
    </w:p>
    <w:p w14:paraId="548F424C" w14:textId="2EA27E40" w:rsidR="004C6C64" w:rsidRPr="004C6C64" w:rsidRDefault="004F0199">
      <w:pPr>
        <w:rPr>
          <w:rFonts w:ascii="Segoe UI" w:hAnsi="Segoe UI" w:cs="Segoe UI"/>
          <w:color w:val="002F6D"/>
          <w:sz w:val="24"/>
          <w:szCs w:val="24"/>
        </w:rPr>
      </w:pPr>
      <w:r>
        <w:rPr>
          <w:rFonts w:ascii="Segoe UI" w:hAnsi="Segoe UI" w:cs="Segoe UI"/>
          <w:color w:val="002F6D"/>
          <w:sz w:val="24"/>
          <w:szCs w:val="24"/>
        </w:rPr>
        <w:t>Students</w:t>
      </w:r>
      <w:r w:rsidR="008836F0" w:rsidRPr="004C6C64">
        <w:rPr>
          <w:rFonts w:ascii="Segoe UI" w:hAnsi="Segoe UI" w:cs="Segoe UI"/>
          <w:color w:val="002F6D"/>
          <w:sz w:val="24"/>
          <w:szCs w:val="24"/>
        </w:rPr>
        <w:t xml:space="preserve"> </w:t>
      </w:r>
      <w:r>
        <w:rPr>
          <w:rFonts w:ascii="Segoe UI" w:hAnsi="Segoe UI" w:cs="Segoe UI"/>
          <w:color w:val="002F6D"/>
          <w:sz w:val="24"/>
          <w:szCs w:val="24"/>
        </w:rPr>
        <w:t>in the Construction Trades Apprenticeship Preparation program at Cedar Creek Corrections Center created two custom bus stops, which were donated to Littlerock Elementary School for their Winterfest fundraiser on December 7</w:t>
      </w:r>
      <w:r w:rsidRPr="004F0199">
        <w:rPr>
          <w:rFonts w:ascii="Segoe UI" w:hAnsi="Segoe UI" w:cs="Segoe UI"/>
          <w:color w:val="002F6D"/>
          <w:sz w:val="24"/>
          <w:szCs w:val="24"/>
          <w:vertAlign w:val="superscript"/>
        </w:rPr>
        <w:t>th</w:t>
      </w:r>
      <w:r>
        <w:rPr>
          <w:rFonts w:ascii="Segoe UI" w:hAnsi="Segoe UI" w:cs="Segoe UI"/>
          <w:color w:val="002F6D"/>
          <w:sz w:val="24"/>
          <w:szCs w:val="24"/>
        </w:rPr>
        <w:t xml:space="preserve">. The funds raised from the auction support school programs such as field trips, sports and music, enriching the lives of local students. Each bus stop was meticulously painted and detailed inside and out, showcasing the craftmanship and pride of the students. </w:t>
      </w:r>
    </w:p>
    <w:p w14:paraId="7559A3FA" w14:textId="77777777" w:rsidR="004C6C64" w:rsidRPr="004C6C64" w:rsidRDefault="004C6C64">
      <w:pPr>
        <w:rPr>
          <w:rFonts w:ascii="Segoe UI" w:hAnsi="Segoe UI" w:cs="Segoe UI"/>
          <w:color w:val="002F6D"/>
          <w:sz w:val="24"/>
          <w:szCs w:val="24"/>
        </w:rPr>
      </w:pPr>
    </w:p>
    <w:p w14:paraId="367672A8" w14:textId="77777777" w:rsidR="00A038A7" w:rsidRDefault="00A038A7" w:rsidP="004F0199">
      <w:pPr>
        <w:jc w:val="center"/>
        <w:rPr>
          <w:rFonts w:ascii="Segoe UI" w:hAnsi="Segoe UI" w:cs="Segoe UI"/>
          <w:b/>
          <w:bCs/>
          <w:color w:val="002F6D"/>
          <w:sz w:val="36"/>
          <w:szCs w:val="36"/>
        </w:rPr>
      </w:pPr>
    </w:p>
    <w:p w14:paraId="5E87DE24" w14:textId="77777777" w:rsidR="00A038A7" w:rsidRDefault="00A038A7" w:rsidP="004F0199">
      <w:pPr>
        <w:jc w:val="center"/>
        <w:rPr>
          <w:rFonts w:ascii="Segoe UI" w:hAnsi="Segoe UI" w:cs="Segoe UI"/>
          <w:b/>
          <w:bCs/>
          <w:color w:val="002F6D"/>
          <w:sz w:val="36"/>
          <w:szCs w:val="36"/>
        </w:rPr>
      </w:pPr>
    </w:p>
    <w:p w14:paraId="526C3C74" w14:textId="77777777" w:rsidR="00A038A7" w:rsidRDefault="00A038A7" w:rsidP="004F0199">
      <w:pPr>
        <w:jc w:val="center"/>
        <w:rPr>
          <w:rFonts w:ascii="Segoe UI" w:hAnsi="Segoe UI" w:cs="Segoe UI"/>
          <w:b/>
          <w:bCs/>
          <w:color w:val="002F6D"/>
          <w:sz w:val="36"/>
          <w:szCs w:val="36"/>
        </w:rPr>
      </w:pPr>
    </w:p>
    <w:p w14:paraId="54BE3F49" w14:textId="77777777" w:rsidR="00A038A7" w:rsidRDefault="00A038A7" w:rsidP="004F0199">
      <w:pPr>
        <w:jc w:val="center"/>
        <w:rPr>
          <w:rFonts w:ascii="Segoe UI" w:hAnsi="Segoe UI" w:cs="Segoe UI"/>
          <w:b/>
          <w:bCs/>
          <w:color w:val="002F6D"/>
          <w:sz w:val="36"/>
          <w:szCs w:val="36"/>
        </w:rPr>
      </w:pPr>
    </w:p>
    <w:p w14:paraId="7C7D52FC" w14:textId="77777777" w:rsidR="00A038A7" w:rsidRDefault="00A038A7" w:rsidP="004F0199">
      <w:pPr>
        <w:jc w:val="center"/>
        <w:rPr>
          <w:rFonts w:ascii="Segoe UI" w:hAnsi="Segoe UI" w:cs="Segoe UI"/>
          <w:b/>
          <w:bCs/>
          <w:color w:val="002F6D"/>
          <w:sz w:val="36"/>
          <w:szCs w:val="36"/>
        </w:rPr>
      </w:pPr>
    </w:p>
    <w:p w14:paraId="5DEBF5B1" w14:textId="77777777" w:rsidR="00A038A7" w:rsidRDefault="00A038A7" w:rsidP="004F0199">
      <w:pPr>
        <w:jc w:val="center"/>
        <w:rPr>
          <w:rFonts w:ascii="Segoe UI" w:hAnsi="Segoe UI" w:cs="Segoe UI"/>
          <w:b/>
          <w:bCs/>
          <w:color w:val="002F6D"/>
          <w:sz w:val="36"/>
          <w:szCs w:val="36"/>
        </w:rPr>
      </w:pPr>
    </w:p>
    <w:p w14:paraId="0F1A845D" w14:textId="77777777" w:rsidR="00A038A7" w:rsidRDefault="00A038A7" w:rsidP="004F0199">
      <w:pPr>
        <w:jc w:val="center"/>
        <w:rPr>
          <w:rFonts w:ascii="Segoe UI" w:hAnsi="Segoe UI" w:cs="Segoe UI"/>
          <w:b/>
          <w:bCs/>
          <w:color w:val="002F6D"/>
          <w:sz w:val="36"/>
          <w:szCs w:val="36"/>
        </w:rPr>
      </w:pPr>
    </w:p>
    <w:p w14:paraId="748AB261" w14:textId="77777777" w:rsidR="00A038A7" w:rsidRDefault="00A038A7" w:rsidP="004F0199">
      <w:pPr>
        <w:jc w:val="center"/>
        <w:rPr>
          <w:rFonts w:ascii="Segoe UI" w:hAnsi="Segoe UI" w:cs="Segoe UI"/>
          <w:b/>
          <w:bCs/>
          <w:color w:val="002F6D"/>
          <w:sz w:val="36"/>
          <w:szCs w:val="36"/>
        </w:rPr>
      </w:pPr>
    </w:p>
    <w:p w14:paraId="7F8BBE4D" w14:textId="6EE57A1E" w:rsidR="004F0199" w:rsidRDefault="004F0199" w:rsidP="004F0199">
      <w:pPr>
        <w:jc w:val="center"/>
        <w:rPr>
          <w:rFonts w:ascii="Segoe UI" w:hAnsi="Segoe UI" w:cs="Segoe UI"/>
          <w:b/>
          <w:bCs/>
          <w:color w:val="002F6D"/>
          <w:sz w:val="36"/>
          <w:szCs w:val="36"/>
        </w:rPr>
      </w:pPr>
      <w:r>
        <w:rPr>
          <w:rFonts w:ascii="Segoe UI" w:hAnsi="Segoe UI" w:cs="Segoe UI"/>
          <w:b/>
          <w:bCs/>
          <w:color w:val="002F6D"/>
          <w:sz w:val="36"/>
          <w:szCs w:val="36"/>
        </w:rPr>
        <w:lastRenderedPageBreak/>
        <w:t>Nursing has Perfect Retention this Fall</w:t>
      </w:r>
    </w:p>
    <w:p w14:paraId="6555FB99" w14:textId="4552D176" w:rsidR="00CB189C" w:rsidRDefault="00CB189C">
      <w:pPr>
        <w:rPr>
          <w:rFonts w:ascii="Segoe UI" w:hAnsi="Segoe UI" w:cs="Segoe UI"/>
          <w:color w:val="002F6D"/>
          <w:sz w:val="24"/>
          <w:szCs w:val="24"/>
        </w:rPr>
      </w:pPr>
    </w:p>
    <w:p w14:paraId="5CB78933" w14:textId="153A70D7" w:rsidR="004F0199" w:rsidRPr="004C6C64" w:rsidRDefault="004F0199">
      <w:pPr>
        <w:rPr>
          <w:rFonts w:ascii="Segoe UI" w:hAnsi="Segoe UI" w:cs="Segoe UI"/>
          <w:color w:val="002F6D"/>
          <w:sz w:val="24"/>
          <w:szCs w:val="24"/>
        </w:rPr>
      </w:pPr>
      <w:r w:rsidRPr="004C6C64">
        <w:rPr>
          <w:rFonts w:ascii="Segoe UI" w:hAnsi="Segoe UI" w:cs="Segoe UI"/>
          <w:noProof/>
          <w:color w:val="002F6D"/>
          <w:sz w:val="24"/>
          <w:szCs w:val="24"/>
        </w:rPr>
        <w:drawing>
          <wp:anchor distT="0" distB="0" distL="114300" distR="114300" simplePos="0" relativeHeight="251680768" behindDoc="0" locked="0" layoutInCell="1" allowOverlap="1" wp14:anchorId="3B5074D7" wp14:editId="400FB0BA">
            <wp:simplePos x="0" y="0"/>
            <wp:positionH relativeFrom="column">
              <wp:posOffset>47625</wp:posOffset>
            </wp:positionH>
            <wp:positionV relativeFrom="paragraph">
              <wp:posOffset>80010</wp:posOffset>
            </wp:positionV>
            <wp:extent cx="2238375" cy="2089150"/>
            <wp:effectExtent l="0" t="0" r="9525" b="6350"/>
            <wp:wrapSquare wrapText="bothSides"/>
            <wp:docPr id="14978352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35256"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38375"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174C1" w14:textId="5DF69433" w:rsidR="004F0199" w:rsidRPr="004C6C64" w:rsidRDefault="004F0199" w:rsidP="004F0199">
      <w:pPr>
        <w:rPr>
          <w:rFonts w:ascii="Segoe UI" w:hAnsi="Segoe UI" w:cs="Segoe UI"/>
          <w:color w:val="002F6D"/>
          <w:sz w:val="24"/>
          <w:szCs w:val="24"/>
        </w:rPr>
      </w:pPr>
      <w:r>
        <w:rPr>
          <w:rFonts w:ascii="Segoe UI" w:hAnsi="Segoe UI" w:cs="Segoe UI"/>
          <w:color w:val="002F6D"/>
          <w:sz w:val="24"/>
          <w:szCs w:val="24"/>
        </w:rPr>
        <w:t>Nursing had a 100 percent retention rate for first-year students moving from spring to fall quarter, with 28 students on track to graduate in June. The program</w:t>
      </w:r>
      <w:r w:rsidR="001470F2">
        <w:rPr>
          <w:rFonts w:ascii="Segoe UI" w:hAnsi="Segoe UI" w:cs="Segoe UI"/>
          <w:color w:val="002F6D"/>
          <w:sz w:val="24"/>
          <w:szCs w:val="24"/>
        </w:rPr>
        <w:t xml:space="preserve">’s first winter cohort is set to receive their pins in March 2026. A second cohort was added last spring. </w:t>
      </w:r>
    </w:p>
    <w:p w14:paraId="61FD1372" w14:textId="6558E8C8" w:rsidR="004C6C64" w:rsidRPr="004C6C64" w:rsidRDefault="004C6C64" w:rsidP="004C6C64">
      <w:pPr>
        <w:rPr>
          <w:rFonts w:ascii="Segoe UI" w:hAnsi="Segoe UI" w:cs="Segoe UI"/>
          <w:color w:val="002F6D"/>
          <w:sz w:val="24"/>
          <w:szCs w:val="24"/>
        </w:rPr>
      </w:pPr>
    </w:p>
    <w:p w14:paraId="33083C30" w14:textId="5588AB68" w:rsidR="004C6C64" w:rsidRDefault="004C6C64">
      <w:pPr>
        <w:rPr>
          <w:rFonts w:ascii="Segoe UI" w:hAnsi="Segoe UI" w:cs="Segoe UI"/>
          <w:color w:val="002F6D"/>
          <w:sz w:val="24"/>
          <w:szCs w:val="24"/>
        </w:rPr>
      </w:pPr>
    </w:p>
    <w:p w14:paraId="0AF50B45" w14:textId="77777777" w:rsidR="004F0199" w:rsidRDefault="004F0199">
      <w:pPr>
        <w:rPr>
          <w:rFonts w:ascii="Segoe UI" w:hAnsi="Segoe UI" w:cs="Segoe UI"/>
          <w:color w:val="002F6D"/>
          <w:sz w:val="24"/>
          <w:szCs w:val="24"/>
        </w:rPr>
      </w:pPr>
    </w:p>
    <w:p w14:paraId="189D52DB" w14:textId="77777777" w:rsidR="004F0199" w:rsidRDefault="004F0199">
      <w:pPr>
        <w:rPr>
          <w:rFonts w:ascii="Segoe UI" w:hAnsi="Segoe UI" w:cs="Segoe UI"/>
          <w:color w:val="002F6D"/>
          <w:sz w:val="24"/>
          <w:szCs w:val="24"/>
        </w:rPr>
      </w:pPr>
    </w:p>
    <w:p w14:paraId="67F9A92D" w14:textId="77777777" w:rsidR="004F0199" w:rsidRDefault="004F0199">
      <w:pPr>
        <w:rPr>
          <w:rFonts w:ascii="Segoe UI" w:hAnsi="Segoe UI" w:cs="Segoe UI"/>
          <w:color w:val="002F6D"/>
          <w:sz w:val="24"/>
          <w:szCs w:val="24"/>
        </w:rPr>
      </w:pPr>
    </w:p>
    <w:p w14:paraId="6678A181" w14:textId="77777777" w:rsidR="004F0199" w:rsidRDefault="004F0199">
      <w:pPr>
        <w:rPr>
          <w:rFonts w:ascii="Segoe UI" w:hAnsi="Segoe UI" w:cs="Segoe UI"/>
          <w:color w:val="002F6D"/>
          <w:sz w:val="24"/>
          <w:szCs w:val="24"/>
        </w:rPr>
      </w:pPr>
    </w:p>
    <w:p w14:paraId="60485E2A" w14:textId="77777777" w:rsidR="004F0199" w:rsidRDefault="004F0199">
      <w:pPr>
        <w:rPr>
          <w:rFonts w:ascii="Segoe UI" w:hAnsi="Segoe UI" w:cs="Segoe UI"/>
          <w:color w:val="002F6D"/>
          <w:sz w:val="24"/>
          <w:szCs w:val="24"/>
        </w:rPr>
      </w:pPr>
    </w:p>
    <w:p w14:paraId="715608C5" w14:textId="77777777" w:rsidR="004F0199" w:rsidRDefault="004F0199">
      <w:pPr>
        <w:rPr>
          <w:rFonts w:ascii="Segoe UI" w:hAnsi="Segoe UI" w:cs="Segoe UI"/>
          <w:color w:val="002F6D"/>
          <w:sz w:val="24"/>
          <w:szCs w:val="24"/>
        </w:rPr>
      </w:pPr>
    </w:p>
    <w:p w14:paraId="3D23261D" w14:textId="77777777" w:rsidR="004F0199" w:rsidRDefault="004F0199">
      <w:pPr>
        <w:rPr>
          <w:rFonts w:ascii="Segoe UI" w:hAnsi="Segoe UI" w:cs="Segoe UI"/>
          <w:color w:val="002F6D"/>
          <w:sz w:val="24"/>
          <w:szCs w:val="24"/>
        </w:rPr>
      </w:pPr>
    </w:p>
    <w:p w14:paraId="4A9B5DFD" w14:textId="77777777" w:rsidR="004F0199" w:rsidRDefault="004F0199">
      <w:pPr>
        <w:rPr>
          <w:rFonts w:ascii="Segoe UI" w:hAnsi="Segoe UI" w:cs="Segoe UI"/>
          <w:color w:val="002F6D"/>
        </w:rPr>
      </w:pPr>
    </w:p>
    <w:p w14:paraId="0753CC65" w14:textId="70D1B01A" w:rsidR="004C6C64" w:rsidRDefault="001470F2" w:rsidP="004C6C64">
      <w:pPr>
        <w:jc w:val="center"/>
        <w:rPr>
          <w:rFonts w:ascii="Segoe UI" w:hAnsi="Segoe UI" w:cs="Segoe UI"/>
          <w:b/>
          <w:bCs/>
          <w:color w:val="002F6D"/>
          <w:sz w:val="36"/>
          <w:szCs w:val="36"/>
        </w:rPr>
      </w:pPr>
      <w:r>
        <w:rPr>
          <w:rFonts w:ascii="Segoe UI" w:hAnsi="Segoe UI" w:cs="Segoe UI"/>
          <w:b/>
          <w:bCs/>
          <w:color w:val="002F6D"/>
          <w:sz w:val="36"/>
          <w:szCs w:val="36"/>
        </w:rPr>
        <w:t>Aman Gill’s Award-Winning Research</w:t>
      </w:r>
    </w:p>
    <w:p w14:paraId="4238EFBF" w14:textId="7E89CD25" w:rsidR="004C6C64" w:rsidRDefault="004C6C64" w:rsidP="004C6C64">
      <w:pPr>
        <w:jc w:val="center"/>
        <w:rPr>
          <w:rFonts w:ascii="Segoe UI" w:hAnsi="Segoe UI" w:cs="Segoe UI"/>
          <w:b/>
          <w:bCs/>
          <w:color w:val="002F6D"/>
        </w:rPr>
      </w:pPr>
    </w:p>
    <w:p w14:paraId="7A76B0E7" w14:textId="46335690" w:rsidR="004C6C64" w:rsidRDefault="004C6C64" w:rsidP="001470F2">
      <w:pPr>
        <w:rPr>
          <w:rFonts w:ascii="Segoe UI" w:hAnsi="Segoe UI" w:cs="Segoe UI"/>
          <w:color w:val="002F6D"/>
          <w:sz w:val="24"/>
          <w:szCs w:val="24"/>
        </w:rPr>
      </w:pPr>
      <w:r>
        <w:rPr>
          <w:rFonts w:ascii="Segoe UI" w:hAnsi="Segoe UI" w:cs="Segoe UI"/>
          <w:noProof/>
          <w:color w:val="002F6D"/>
          <w:sz w:val="24"/>
          <w:szCs w:val="24"/>
        </w:rPr>
        <w:drawing>
          <wp:anchor distT="0" distB="0" distL="114300" distR="114300" simplePos="0" relativeHeight="251683840" behindDoc="1" locked="0" layoutInCell="1" allowOverlap="1" wp14:anchorId="11549C2E" wp14:editId="5AFFC48E">
            <wp:simplePos x="0" y="0"/>
            <wp:positionH relativeFrom="margin">
              <wp:posOffset>2530475</wp:posOffset>
            </wp:positionH>
            <wp:positionV relativeFrom="paragraph">
              <wp:posOffset>58420</wp:posOffset>
            </wp:positionV>
            <wp:extent cx="4298315" cy="2457450"/>
            <wp:effectExtent l="0" t="0" r="6985" b="0"/>
            <wp:wrapTight wrapText="bothSides">
              <wp:wrapPolygon edited="0">
                <wp:start x="0" y="0"/>
                <wp:lineTo x="0" y="21433"/>
                <wp:lineTo x="21539" y="21433"/>
                <wp:lineTo x="21539" y="0"/>
                <wp:lineTo x="0" y="0"/>
              </wp:wrapPolygon>
            </wp:wrapTight>
            <wp:docPr id="9281897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89712" name="Picture 2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9831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0F2">
        <w:rPr>
          <w:rFonts w:ascii="Segoe UI" w:hAnsi="Segoe UI" w:cs="Segoe UI"/>
          <w:color w:val="002F6D"/>
          <w:sz w:val="24"/>
          <w:szCs w:val="24"/>
        </w:rPr>
        <w:t>Electronics, Robotics and Automation Professor Aman Gill received a Best Paper award for research that he then presented at the American Society of Mechanical Engineers International Mechanical Engineering Conference and Exposition in Portland in November. The research was a collaboration between Centralia College, University of Washington-Tacoma, Clemson University and Embry Riddle Aeronautical University and sought to compare alignment of vision-based AI with human image recognition systems. Competition was tough, with other winners hailing from University of California Berkeley, Texas Tech</w:t>
      </w:r>
      <w:r w:rsidR="0068216A">
        <w:rPr>
          <w:rFonts w:ascii="Segoe UI" w:hAnsi="Segoe UI" w:cs="Segoe UI"/>
          <w:color w:val="002F6D"/>
          <w:sz w:val="24"/>
          <w:szCs w:val="24"/>
        </w:rPr>
        <w:t xml:space="preserve">nical University, University of Stuttgart (Germany), National Taiwan University, and State University of Campinas (Brazil). Congratulations, Aman! </w:t>
      </w:r>
    </w:p>
    <w:p w14:paraId="6AA06465" w14:textId="242319B3" w:rsidR="004C6C64" w:rsidRPr="004C6C64" w:rsidRDefault="004C6C64" w:rsidP="004C6C64">
      <w:pPr>
        <w:rPr>
          <w:rFonts w:ascii="Segoe UI" w:hAnsi="Segoe UI" w:cs="Segoe UI"/>
          <w:color w:val="002F6D"/>
          <w:sz w:val="24"/>
          <w:szCs w:val="24"/>
        </w:rPr>
      </w:pPr>
    </w:p>
    <w:p w14:paraId="605894E4" w14:textId="438480A2" w:rsidR="00401442" w:rsidRPr="00E82218" w:rsidRDefault="00401442" w:rsidP="00401442">
      <w:pPr>
        <w:rPr>
          <w:rFonts w:ascii="Segoe UI" w:hAnsi="Segoe UI" w:cs="Segoe UI"/>
          <w:b/>
          <w:bCs/>
          <w:color w:val="002F6D"/>
          <w:sz w:val="32"/>
          <w:szCs w:val="32"/>
        </w:rPr>
      </w:pPr>
    </w:p>
    <w:p w14:paraId="644DE542" w14:textId="77777777" w:rsidR="0068216A" w:rsidRDefault="0068216A" w:rsidP="0068216A">
      <w:pPr>
        <w:pStyle w:val="Heading1"/>
        <w:rPr>
          <w:rFonts w:ascii="Segoe UI" w:hAnsi="Segoe UI" w:cs="Segoe UI"/>
          <w:b/>
          <w:bCs/>
        </w:rPr>
      </w:pPr>
      <w:bookmarkStart w:id="0" w:name="_Toc167096638"/>
      <w:r w:rsidRPr="00401442">
        <w:rPr>
          <w:rFonts w:ascii="Segoe UI" w:hAnsi="Segoe UI" w:cs="Segoe UI"/>
          <w:b/>
          <w:bCs/>
        </w:rPr>
        <w:lastRenderedPageBreak/>
        <w:t xml:space="preserve">Letter from the </w:t>
      </w:r>
      <w:r>
        <w:rPr>
          <w:rFonts w:ascii="Segoe UI" w:hAnsi="Segoe UI" w:cs="Segoe UI"/>
          <w:b/>
          <w:bCs/>
        </w:rPr>
        <w:t>P</w:t>
      </w:r>
      <w:r w:rsidRPr="00401442">
        <w:rPr>
          <w:rFonts w:ascii="Segoe UI" w:hAnsi="Segoe UI" w:cs="Segoe UI"/>
          <w:b/>
          <w:bCs/>
        </w:rPr>
        <w:t>resident</w:t>
      </w:r>
    </w:p>
    <w:p w14:paraId="3BD074F7" w14:textId="4E0B6FCC" w:rsidR="0068216A" w:rsidRDefault="0035785D" w:rsidP="00401442">
      <w:pPr>
        <w:pStyle w:val="Heading1"/>
        <w:rPr>
          <w:rFonts w:ascii="Segoe UI" w:hAnsi="Segoe UI" w:cs="Segoe UI"/>
          <w:b/>
          <w:bCs/>
        </w:rPr>
      </w:pPr>
      <w:r>
        <w:rPr>
          <w:rFonts w:ascii="Segoe UI" w:hAnsi="Segoe UI" w:cs="Segoe UI"/>
          <w:b/>
          <w:bCs/>
          <w:noProof/>
        </w:rPr>
        <w:drawing>
          <wp:inline distT="0" distB="0" distL="0" distR="0" wp14:anchorId="5CCC7B97" wp14:editId="5BFC65AD">
            <wp:extent cx="6858000" cy="6993890"/>
            <wp:effectExtent l="0" t="0" r="0" b="0"/>
            <wp:docPr id="3467639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63926" name="Picture 346763926"/>
                    <pic:cNvPicPr/>
                  </pic:nvPicPr>
                  <pic:blipFill>
                    <a:blip r:embed="rId18">
                      <a:extLst>
                        <a:ext uri="{28A0092B-C50C-407E-A947-70E740481C1C}">
                          <a14:useLocalDpi xmlns:a14="http://schemas.microsoft.com/office/drawing/2010/main" val="0"/>
                        </a:ext>
                      </a:extLst>
                    </a:blip>
                    <a:stretch>
                      <a:fillRect/>
                    </a:stretch>
                  </pic:blipFill>
                  <pic:spPr>
                    <a:xfrm>
                      <a:off x="0" y="0"/>
                      <a:ext cx="6858000" cy="6993890"/>
                    </a:xfrm>
                    <a:prstGeom prst="rect">
                      <a:avLst/>
                    </a:prstGeom>
                  </pic:spPr>
                </pic:pic>
              </a:graphicData>
            </a:graphic>
          </wp:inline>
        </w:drawing>
      </w:r>
    </w:p>
    <w:p w14:paraId="4815B579" w14:textId="77777777" w:rsidR="0068216A" w:rsidRDefault="0068216A" w:rsidP="00401442">
      <w:pPr>
        <w:pStyle w:val="Heading1"/>
        <w:rPr>
          <w:rFonts w:ascii="Segoe UI" w:hAnsi="Segoe UI" w:cs="Segoe UI"/>
          <w:b/>
          <w:bCs/>
        </w:rPr>
      </w:pPr>
    </w:p>
    <w:p w14:paraId="3B65D83F" w14:textId="77777777" w:rsidR="0068216A" w:rsidRDefault="0068216A" w:rsidP="00401442">
      <w:pPr>
        <w:pStyle w:val="Heading1"/>
        <w:rPr>
          <w:rFonts w:ascii="Segoe UI" w:hAnsi="Segoe UI" w:cs="Segoe UI"/>
          <w:b/>
          <w:bCs/>
        </w:rPr>
      </w:pPr>
    </w:p>
    <w:p w14:paraId="3970507D" w14:textId="77777777" w:rsidR="0068216A" w:rsidRDefault="0068216A" w:rsidP="00401442">
      <w:pPr>
        <w:pStyle w:val="Heading1"/>
        <w:rPr>
          <w:rFonts w:ascii="Segoe UI" w:hAnsi="Segoe UI" w:cs="Segoe UI"/>
          <w:b/>
          <w:bCs/>
        </w:rPr>
      </w:pPr>
    </w:p>
    <w:bookmarkEnd w:id="0"/>
    <w:p w14:paraId="3AF2079D" w14:textId="77777777" w:rsidR="0068216A" w:rsidRDefault="0068216A">
      <w:pPr>
        <w:rPr>
          <w:rFonts w:ascii="Segoe UI" w:hAnsi="Segoe UI" w:cs="Segoe UI"/>
          <w:noProof/>
          <w:sz w:val="24"/>
          <w:szCs w:val="24"/>
        </w:rPr>
      </w:pPr>
    </w:p>
    <w:p w14:paraId="0BDA3DA8" w14:textId="77777777" w:rsidR="00370D93" w:rsidRPr="00D126E7" w:rsidRDefault="00370D93" w:rsidP="00370D93">
      <w:pPr>
        <w:pStyle w:val="Heading1"/>
        <w:rPr>
          <w:rFonts w:ascii="Segoe UI" w:hAnsi="Segoe UI" w:cs="Segoe UI"/>
          <w:b/>
          <w:bCs/>
        </w:rPr>
      </w:pPr>
      <w:bookmarkStart w:id="1" w:name="_Toc167096639"/>
      <w:bookmarkStart w:id="2" w:name="_Toc167096640"/>
      <w:r w:rsidRPr="00D126E7">
        <w:rPr>
          <w:rFonts w:ascii="Segoe UI" w:hAnsi="Segoe UI" w:cs="Segoe UI"/>
          <w:b/>
          <w:bCs/>
        </w:rPr>
        <w:lastRenderedPageBreak/>
        <w:t>Board of Trustees and Administrative Officers</w:t>
      </w:r>
      <w:bookmarkEnd w:id="1"/>
    </w:p>
    <w:p w14:paraId="4E7C0A71" w14:textId="77777777" w:rsidR="00370D93" w:rsidRDefault="00370D93" w:rsidP="00370D93"/>
    <w:p w14:paraId="07A98049" w14:textId="77777777" w:rsidR="00370D93" w:rsidRDefault="00370D93" w:rsidP="00370D93">
      <w:pPr>
        <w:rPr>
          <w:rFonts w:ascii="Segoe UI" w:hAnsi="Segoe UI" w:cs="Segoe UI"/>
          <w:b/>
          <w:bCs/>
          <w:color w:val="002F6D"/>
          <w:sz w:val="28"/>
          <w:szCs w:val="28"/>
        </w:rPr>
      </w:pPr>
      <w:r w:rsidRPr="00D126E7">
        <w:rPr>
          <w:rFonts w:ascii="Segoe UI" w:hAnsi="Segoe UI" w:cs="Segoe UI"/>
          <w:b/>
          <w:bCs/>
          <w:color w:val="002F6D"/>
          <w:sz w:val="28"/>
          <w:szCs w:val="28"/>
        </w:rPr>
        <w:t>Board of Trustees</w:t>
      </w:r>
    </w:p>
    <w:p w14:paraId="0CAB299E"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Annalee Tobey, Chair</w:t>
      </w:r>
    </w:p>
    <w:p w14:paraId="1D68559D"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Pretrina Mullins, Vice Chair</w:t>
      </w:r>
    </w:p>
    <w:p w14:paraId="46A918E3"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Mark Scheibmeir, Trustee</w:t>
      </w:r>
    </w:p>
    <w:p w14:paraId="602CA6C9"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Court Stanley, Trustee</w:t>
      </w:r>
    </w:p>
    <w:p w14:paraId="2C07638F"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Chris Thomas, Trustee</w:t>
      </w:r>
    </w:p>
    <w:p w14:paraId="32832610" w14:textId="77777777" w:rsidR="00370D93" w:rsidRDefault="00370D93" w:rsidP="00370D93">
      <w:pPr>
        <w:rPr>
          <w:rFonts w:ascii="Segoe UI" w:hAnsi="Segoe UI" w:cs="Segoe UI"/>
          <w:color w:val="002F6D"/>
          <w:sz w:val="28"/>
          <w:szCs w:val="28"/>
        </w:rPr>
      </w:pPr>
    </w:p>
    <w:p w14:paraId="6C5807BB" w14:textId="77777777" w:rsidR="00370D93" w:rsidRDefault="00370D93" w:rsidP="00370D93">
      <w:pPr>
        <w:rPr>
          <w:rFonts w:ascii="Segoe UI" w:hAnsi="Segoe UI" w:cs="Segoe UI"/>
          <w:b/>
          <w:bCs/>
          <w:color w:val="002F6D"/>
          <w:sz w:val="28"/>
          <w:szCs w:val="28"/>
        </w:rPr>
      </w:pPr>
      <w:r>
        <w:rPr>
          <w:rFonts w:ascii="Segoe UI" w:hAnsi="Segoe UI" w:cs="Segoe UI"/>
          <w:b/>
          <w:bCs/>
          <w:color w:val="002F6D"/>
          <w:sz w:val="28"/>
          <w:szCs w:val="28"/>
        </w:rPr>
        <w:t>Administration</w:t>
      </w:r>
    </w:p>
    <w:p w14:paraId="082D7B8F" w14:textId="77777777" w:rsidR="00370D93" w:rsidRDefault="00370D93" w:rsidP="00370D93">
      <w:pPr>
        <w:rPr>
          <w:rFonts w:ascii="Segoe UI" w:hAnsi="Segoe UI" w:cs="Segoe UI"/>
          <w:color w:val="002F6D"/>
          <w:sz w:val="28"/>
          <w:szCs w:val="28"/>
        </w:rPr>
      </w:pPr>
      <w:r w:rsidRPr="00D816D1">
        <w:rPr>
          <w:rFonts w:ascii="Segoe UI" w:hAnsi="Segoe UI" w:cs="Segoe UI"/>
          <w:color w:val="002F6D"/>
          <w:sz w:val="28"/>
          <w:szCs w:val="28"/>
        </w:rPr>
        <w:t>Bob Mohrbacher</w:t>
      </w:r>
      <w:r>
        <w:rPr>
          <w:rFonts w:ascii="Segoe UI" w:hAnsi="Segoe UI" w:cs="Segoe UI"/>
          <w:color w:val="002F6D"/>
          <w:sz w:val="28"/>
          <w:szCs w:val="28"/>
        </w:rPr>
        <w:t>, Ed.D., President</w:t>
      </w:r>
    </w:p>
    <w:p w14:paraId="53E9E2B5"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Connie Smejkal, M.M., Vice President of Instruction</w:t>
      </w:r>
    </w:p>
    <w:p w14:paraId="4EAB17B7"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Robert Cox, Ed.D., Vice President of Student Services</w:t>
      </w:r>
    </w:p>
    <w:p w14:paraId="14B998C8"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Joy Anglesey, MBA, Vice President of Human Resources &amp; Equity</w:t>
      </w:r>
    </w:p>
    <w:p w14:paraId="2F26E735" w14:textId="77777777" w:rsidR="00370D93" w:rsidRPr="00CA4519" w:rsidRDefault="00370D93" w:rsidP="00370D93">
      <w:pPr>
        <w:rPr>
          <w:rFonts w:ascii="Segoe UI" w:hAnsi="Segoe UI" w:cs="Segoe UI"/>
          <w:color w:val="002F6D"/>
          <w:sz w:val="28"/>
          <w:szCs w:val="28"/>
        </w:rPr>
      </w:pPr>
      <w:r>
        <w:rPr>
          <w:rFonts w:ascii="Segoe UI" w:hAnsi="Segoe UI" w:cs="Segoe UI"/>
          <w:color w:val="002F6D"/>
          <w:sz w:val="28"/>
          <w:szCs w:val="28"/>
        </w:rPr>
        <w:t>Tariq Qureshi, MBA, Vice President of Finance &amp; Administration</w:t>
      </w:r>
    </w:p>
    <w:p w14:paraId="028098BA"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Christine Fossett, Associate Vice President of Advancement</w:t>
      </w:r>
    </w:p>
    <w:p w14:paraId="1A6FBB17"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Fia Eliasson-Creek, M.A., Exec. Director of Institution Research &amp; Planning</w:t>
      </w:r>
    </w:p>
    <w:p w14:paraId="4B691894"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Nikki Sprague, Exec. Director of Budget &amp; Finance</w:t>
      </w:r>
    </w:p>
    <w:p w14:paraId="19E0D197" w14:textId="77777777" w:rsidR="00370D93" w:rsidRDefault="00370D93" w:rsidP="00370D93">
      <w:pPr>
        <w:rPr>
          <w:rFonts w:ascii="Segoe UI" w:hAnsi="Segoe UI" w:cs="Segoe UI"/>
          <w:color w:val="002F6D"/>
          <w:sz w:val="28"/>
          <w:szCs w:val="28"/>
        </w:rPr>
      </w:pPr>
      <w:r>
        <w:rPr>
          <w:rFonts w:ascii="Segoe UI" w:hAnsi="Segoe UI" w:cs="Segoe UI"/>
          <w:color w:val="002F6D"/>
          <w:sz w:val="28"/>
          <w:szCs w:val="28"/>
        </w:rPr>
        <w:t>Carrisa Brower, Director of Fiscal &amp; Business Services</w:t>
      </w:r>
    </w:p>
    <w:p w14:paraId="19617FE8" w14:textId="77777777" w:rsidR="00370D93" w:rsidRDefault="00370D93" w:rsidP="00370D93">
      <w:pPr>
        <w:rPr>
          <w:rFonts w:ascii="Segoe UI" w:hAnsi="Segoe UI" w:cs="Segoe UI"/>
          <w:color w:val="002F6D"/>
          <w:sz w:val="28"/>
          <w:szCs w:val="28"/>
        </w:rPr>
      </w:pPr>
    </w:p>
    <w:p w14:paraId="347DE6D1" w14:textId="77777777" w:rsidR="00370D93" w:rsidRDefault="00370D93" w:rsidP="00370D93">
      <w:pPr>
        <w:rPr>
          <w:rFonts w:ascii="Segoe UI" w:hAnsi="Segoe UI" w:cs="Segoe UI"/>
          <w:color w:val="002F6D"/>
          <w:sz w:val="28"/>
          <w:szCs w:val="28"/>
        </w:rPr>
      </w:pPr>
    </w:p>
    <w:p w14:paraId="4A5C7B9A" w14:textId="77777777" w:rsidR="00370D93" w:rsidRDefault="00370D93" w:rsidP="00370D93">
      <w:pPr>
        <w:rPr>
          <w:rFonts w:ascii="Segoe UI" w:hAnsi="Segoe UI" w:cs="Segoe UI"/>
          <w:color w:val="002F6D"/>
          <w:sz w:val="28"/>
          <w:szCs w:val="28"/>
        </w:rPr>
      </w:pPr>
    </w:p>
    <w:p w14:paraId="3B055A5D" w14:textId="77777777" w:rsidR="00370D93" w:rsidRDefault="00370D93" w:rsidP="00370D93">
      <w:pPr>
        <w:rPr>
          <w:rFonts w:ascii="Segoe UI" w:hAnsi="Segoe UI" w:cs="Segoe UI"/>
          <w:color w:val="002F6D"/>
          <w:sz w:val="28"/>
          <w:szCs w:val="28"/>
        </w:rPr>
      </w:pPr>
    </w:p>
    <w:p w14:paraId="5EABF72D" w14:textId="77777777" w:rsidR="00370D93" w:rsidRDefault="00370D93" w:rsidP="00370D93">
      <w:pPr>
        <w:rPr>
          <w:rFonts w:ascii="Segoe UI" w:hAnsi="Segoe UI" w:cs="Segoe UI"/>
          <w:color w:val="002F6D"/>
          <w:sz w:val="28"/>
          <w:szCs w:val="28"/>
        </w:rPr>
      </w:pPr>
    </w:p>
    <w:p w14:paraId="6D056B66" w14:textId="77777777" w:rsidR="00370D93" w:rsidRDefault="00370D93" w:rsidP="00370D93">
      <w:pPr>
        <w:rPr>
          <w:rFonts w:ascii="Segoe UI" w:hAnsi="Segoe UI" w:cs="Segoe UI"/>
          <w:color w:val="002F6D"/>
          <w:sz w:val="28"/>
          <w:szCs w:val="28"/>
        </w:rPr>
      </w:pPr>
    </w:p>
    <w:p w14:paraId="15CF3996" w14:textId="77777777" w:rsidR="00370D93" w:rsidRDefault="00370D93" w:rsidP="00370D93">
      <w:pPr>
        <w:rPr>
          <w:rFonts w:ascii="Segoe UI" w:hAnsi="Segoe UI" w:cs="Segoe UI"/>
          <w:color w:val="002F6D"/>
          <w:sz w:val="28"/>
          <w:szCs w:val="28"/>
        </w:rPr>
      </w:pPr>
    </w:p>
    <w:p w14:paraId="57A60544" w14:textId="77777777" w:rsidR="00370D93" w:rsidRDefault="00370D93" w:rsidP="00370D93">
      <w:pPr>
        <w:rPr>
          <w:rFonts w:ascii="Segoe UI" w:hAnsi="Segoe UI" w:cs="Segoe UI"/>
          <w:color w:val="002F6D"/>
          <w:sz w:val="28"/>
          <w:szCs w:val="28"/>
        </w:rPr>
      </w:pPr>
    </w:p>
    <w:p w14:paraId="0014E67C" w14:textId="77777777" w:rsidR="00370D93" w:rsidRDefault="00370D93" w:rsidP="00370D93">
      <w:pPr>
        <w:rPr>
          <w:rFonts w:ascii="Segoe UI" w:hAnsi="Segoe UI" w:cs="Segoe UI"/>
          <w:color w:val="002F6D"/>
          <w:sz w:val="28"/>
          <w:szCs w:val="28"/>
        </w:rPr>
      </w:pPr>
    </w:p>
    <w:p w14:paraId="33983684" w14:textId="77777777" w:rsidR="00370D93" w:rsidRDefault="00370D93" w:rsidP="00370D93">
      <w:pPr>
        <w:rPr>
          <w:rFonts w:ascii="Segoe UI" w:hAnsi="Segoe UI" w:cs="Segoe UI"/>
          <w:color w:val="002F6D"/>
          <w:sz w:val="28"/>
          <w:szCs w:val="28"/>
        </w:rPr>
      </w:pPr>
    </w:p>
    <w:p w14:paraId="796ECA5F" w14:textId="77777777" w:rsidR="00370D93" w:rsidRDefault="00370D93" w:rsidP="00370D93">
      <w:pPr>
        <w:rPr>
          <w:rFonts w:ascii="Segoe UI" w:hAnsi="Segoe UI" w:cs="Segoe UI"/>
          <w:color w:val="002F6D"/>
          <w:sz w:val="28"/>
          <w:szCs w:val="28"/>
        </w:rPr>
      </w:pPr>
    </w:p>
    <w:p w14:paraId="5994D2E5" w14:textId="77777777" w:rsidR="00370D93" w:rsidRDefault="00370D93" w:rsidP="00370D93">
      <w:pPr>
        <w:rPr>
          <w:rFonts w:ascii="Segoe UI" w:hAnsi="Segoe UI" w:cs="Segoe UI"/>
          <w:color w:val="002F6D"/>
          <w:sz w:val="28"/>
          <w:szCs w:val="28"/>
        </w:rPr>
      </w:pPr>
    </w:p>
    <w:p w14:paraId="62EAB23C" w14:textId="77777777" w:rsidR="00370D93" w:rsidRDefault="00370D93" w:rsidP="00370D93">
      <w:pPr>
        <w:rPr>
          <w:rFonts w:ascii="Segoe UI" w:hAnsi="Segoe UI" w:cs="Segoe UI"/>
          <w:color w:val="002F6D"/>
          <w:sz w:val="28"/>
          <w:szCs w:val="28"/>
        </w:rPr>
      </w:pPr>
    </w:p>
    <w:p w14:paraId="6FA52541" w14:textId="77777777" w:rsidR="00370D93" w:rsidRDefault="00370D93" w:rsidP="00370D93">
      <w:pPr>
        <w:rPr>
          <w:rFonts w:ascii="Segoe UI" w:hAnsi="Segoe UI" w:cs="Segoe UI"/>
          <w:color w:val="002F6D"/>
          <w:sz w:val="28"/>
          <w:szCs w:val="28"/>
        </w:rPr>
      </w:pPr>
    </w:p>
    <w:p w14:paraId="317C9DD4" w14:textId="77777777" w:rsidR="0068216A" w:rsidRDefault="0068216A" w:rsidP="00370D93">
      <w:pPr>
        <w:rPr>
          <w:rFonts w:ascii="Segoe UI" w:hAnsi="Segoe UI" w:cs="Segoe UI"/>
          <w:color w:val="002F6D"/>
          <w:sz w:val="28"/>
          <w:szCs w:val="28"/>
        </w:rPr>
      </w:pPr>
    </w:p>
    <w:bookmarkEnd w:id="2"/>
    <w:p w14:paraId="0B4A185E" w14:textId="1814C773" w:rsidR="008A24F0" w:rsidRDefault="008A24F0" w:rsidP="008A24F0">
      <w:pPr>
        <w:pStyle w:val="BodyText"/>
        <w:spacing w:line="264" w:lineRule="auto"/>
        <w:jc w:val="both"/>
      </w:pPr>
    </w:p>
    <w:p w14:paraId="74CB0C5B" w14:textId="70343B13" w:rsidR="004E5CFD" w:rsidRDefault="004E5CFD" w:rsidP="008A24F0">
      <w:pPr>
        <w:pStyle w:val="BodyText"/>
        <w:spacing w:line="264" w:lineRule="auto"/>
        <w:jc w:val="both"/>
      </w:pPr>
    </w:p>
    <w:p w14:paraId="7CC8F323" w14:textId="1ECB3FDD" w:rsidR="004E5CFD" w:rsidRDefault="004E5CFD" w:rsidP="008A24F0">
      <w:pPr>
        <w:pStyle w:val="BodyText"/>
        <w:spacing w:line="264" w:lineRule="auto"/>
        <w:jc w:val="both"/>
      </w:pPr>
    </w:p>
    <w:p w14:paraId="7637AFB6" w14:textId="77777777" w:rsidR="00B1439C" w:rsidRDefault="00B1439C" w:rsidP="008A24F0">
      <w:pPr>
        <w:pStyle w:val="BodyText"/>
        <w:spacing w:line="276" w:lineRule="auto"/>
        <w:jc w:val="both"/>
        <w:rPr>
          <w:noProof/>
        </w:rPr>
      </w:pPr>
    </w:p>
    <w:p w14:paraId="3F9437AC" w14:textId="7E427C61" w:rsidR="000B1A9D" w:rsidRDefault="000B1A9D" w:rsidP="008A24F0">
      <w:pPr>
        <w:pStyle w:val="BodyText"/>
        <w:spacing w:line="276" w:lineRule="auto"/>
        <w:jc w:val="both"/>
      </w:pPr>
      <w:r>
        <w:rPr>
          <w:noProof/>
        </w:rPr>
        <w:lastRenderedPageBreak/>
        <w:drawing>
          <wp:inline distT="0" distB="0" distL="0" distR="0" wp14:anchorId="70E19750" wp14:editId="53F6D735">
            <wp:extent cx="6939419" cy="9125954"/>
            <wp:effectExtent l="0" t="0" r="0" b="0"/>
            <wp:docPr id="13219057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05781" name="Picture 1321905781"/>
                    <pic:cNvPicPr/>
                  </pic:nvPicPr>
                  <pic:blipFill>
                    <a:blip r:embed="rId19">
                      <a:extLst>
                        <a:ext uri="{28A0092B-C50C-407E-A947-70E740481C1C}">
                          <a14:useLocalDpi xmlns:a14="http://schemas.microsoft.com/office/drawing/2010/main" val="0"/>
                        </a:ext>
                      </a:extLst>
                    </a:blip>
                    <a:stretch>
                      <a:fillRect/>
                    </a:stretch>
                  </pic:blipFill>
                  <pic:spPr>
                    <a:xfrm>
                      <a:off x="0" y="0"/>
                      <a:ext cx="6962900" cy="9156834"/>
                    </a:xfrm>
                    <a:prstGeom prst="rect">
                      <a:avLst/>
                    </a:prstGeom>
                  </pic:spPr>
                </pic:pic>
              </a:graphicData>
            </a:graphic>
          </wp:inline>
        </w:drawing>
      </w:r>
    </w:p>
    <w:p w14:paraId="0185BC43" w14:textId="362C54A9" w:rsidR="0045621C" w:rsidRDefault="000B1A9D" w:rsidP="008A24F0">
      <w:pPr>
        <w:pStyle w:val="BodyText"/>
        <w:spacing w:line="276" w:lineRule="auto"/>
        <w:jc w:val="both"/>
      </w:pPr>
      <w:r>
        <w:rPr>
          <w:noProof/>
        </w:rPr>
        <w:lastRenderedPageBreak/>
        <w:drawing>
          <wp:inline distT="0" distB="0" distL="0" distR="0" wp14:anchorId="1AC49725" wp14:editId="267EB2DF">
            <wp:extent cx="6986243" cy="9161316"/>
            <wp:effectExtent l="0" t="0" r="5715" b="1905"/>
            <wp:docPr id="18532897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89749" name="Picture 1853289749"/>
                    <pic:cNvPicPr/>
                  </pic:nvPicPr>
                  <pic:blipFill>
                    <a:blip r:embed="rId20">
                      <a:extLst>
                        <a:ext uri="{28A0092B-C50C-407E-A947-70E740481C1C}">
                          <a14:useLocalDpi xmlns:a14="http://schemas.microsoft.com/office/drawing/2010/main" val="0"/>
                        </a:ext>
                      </a:extLst>
                    </a:blip>
                    <a:stretch>
                      <a:fillRect/>
                    </a:stretch>
                  </pic:blipFill>
                  <pic:spPr>
                    <a:xfrm>
                      <a:off x="0" y="0"/>
                      <a:ext cx="7010511" cy="9193140"/>
                    </a:xfrm>
                    <a:prstGeom prst="rect">
                      <a:avLst/>
                    </a:prstGeom>
                  </pic:spPr>
                </pic:pic>
              </a:graphicData>
            </a:graphic>
          </wp:inline>
        </w:drawing>
      </w:r>
    </w:p>
    <w:p w14:paraId="5F7EBF0A" w14:textId="43E48C30" w:rsidR="00743EEC" w:rsidRDefault="0045621C" w:rsidP="008A24F0">
      <w:pPr>
        <w:pStyle w:val="BodyText"/>
        <w:spacing w:line="276" w:lineRule="auto"/>
        <w:jc w:val="both"/>
      </w:pPr>
      <w:r>
        <w:rPr>
          <w:noProof/>
        </w:rPr>
        <w:lastRenderedPageBreak/>
        <w:drawing>
          <wp:inline distT="0" distB="0" distL="0" distR="0" wp14:anchorId="7F8B0587" wp14:editId="69D9F0DC">
            <wp:extent cx="7064679" cy="8878264"/>
            <wp:effectExtent l="0" t="0" r="3175" b="0"/>
            <wp:docPr id="18007261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26132" name="Picture 1800726132"/>
                    <pic:cNvPicPr/>
                  </pic:nvPicPr>
                  <pic:blipFill>
                    <a:blip r:embed="rId21">
                      <a:extLst>
                        <a:ext uri="{28A0092B-C50C-407E-A947-70E740481C1C}">
                          <a14:useLocalDpi xmlns:a14="http://schemas.microsoft.com/office/drawing/2010/main" val="0"/>
                        </a:ext>
                      </a:extLst>
                    </a:blip>
                    <a:stretch>
                      <a:fillRect/>
                    </a:stretch>
                  </pic:blipFill>
                  <pic:spPr>
                    <a:xfrm>
                      <a:off x="0" y="0"/>
                      <a:ext cx="7090133" cy="8910252"/>
                    </a:xfrm>
                    <a:prstGeom prst="rect">
                      <a:avLst/>
                    </a:prstGeom>
                  </pic:spPr>
                </pic:pic>
              </a:graphicData>
            </a:graphic>
          </wp:inline>
        </w:drawing>
      </w:r>
    </w:p>
    <w:p w14:paraId="3AB61E93" w14:textId="239E6B41" w:rsidR="00743EEC" w:rsidRDefault="00743EEC" w:rsidP="008A24F0">
      <w:pPr>
        <w:pStyle w:val="BodyText"/>
        <w:spacing w:line="276" w:lineRule="auto"/>
        <w:jc w:val="both"/>
        <w:sectPr w:rsidR="00743EEC" w:rsidSect="008A24F0">
          <w:pgSz w:w="12240" w:h="15840"/>
          <w:pgMar w:top="1360" w:right="720" w:bottom="280" w:left="720" w:header="720" w:footer="720" w:gutter="0"/>
          <w:cols w:space="720"/>
        </w:sectPr>
      </w:pPr>
      <w:r>
        <w:rPr>
          <w:noProof/>
        </w:rPr>
        <w:lastRenderedPageBreak/>
        <w:drawing>
          <wp:inline distT="0" distB="0" distL="0" distR="0" wp14:anchorId="0F856299" wp14:editId="358C6244">
            <wp:extent cx="6976997" cy="7528443"/>
            <wp:effectExtent l="0" t="0" r="0" b="0"/>
            <wp:docPr id="7989701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70147" name="Picture 798970147"/>
                    <pic:cNvPicPr/>
                  </pic:nvPicPr>
                  <pic:blipFill>
                    <a:blip r:embed="rId22">
                      <a:extLst>
                        <a:ext uri="{28A0092B-C50C-407E-A947-70E740481C1C}">
                          <a14:useLocalDpi xmlns:a14="http://schemas.microsoft.com/office/drawing/2010/main" val="0"/>
                        </a:ext>
                      </a:extLst>
                    </a:blip>
                    <a:stretch>
                      <a:fillRect/>
                    </a:stretch>
                  </pic:blipFill>
                  <pic:spPr>
                    <a:xfrm>
                      <a:off x="0" y="0"/>
                      <a:ext cx="6990437" cy="7542945"/>
                    </a:xfrm>
                    <a:prstGeom prst="rect">
                      <a:avLst/>
                    </a:prstGeom>
                  </pic:spPr>
                </pic:pic>
              </a:graphicData>
            </a:graphic>
          </wp:inline>
        </w:drawing>
      </w:r>
    </w:p>
    <w:p w14:paraId="404EA19C" w14:textId="13554181" w:rsidR="00F563B5" w:rsidRPr="000A3A00" w:rsidRDefault="00F563B5" w:rsidP="000A3A00">
      <w:pPr>
        <w:rPr>
          <w:rFonts w:ascii="Segoe UI" w:hAnsi="Segoe UI" w:cs="Segoe UI"/>
          <w:sz w:val="24"/>
          <w:szCs w:val="24"/>
        </w:rPr>
      </w:pPr>
      <w:bookmarkStart w:id="3" w:name="_Hlk93674640"/>
      <w:bookmarkStart w:id="4" w:name="_Toc4396638"/>
      <w:bookmarkStart w:id="5" w:name="_Toc167096642"/>
      <w:bookmarkEnd w:id="3"/>
      <w:r w:rsidRPr="00F563B5">
        <w:rPr>
          <w:rFonts w:ascii="Segoe UI" w:hAnsi="Segoe UI" w:cs="Segoe UI"/>
          <w:b/>
          <w:bCs/>
          <w:color w:val="2E74B5" w:themeColor="accent1" w:themeShade="BF"/>
          <w:kern w:val="2"/>
          <w:sz w:val="40"/>
          <w:szCs w:val="40"/>
          <w14:ligatures w14:val="standardContextual"/>
        </w:rPr>
        <w:lastRenderedPageBreak/>
        <w:t>MANAGEMENT’S DISCUSSION &amp; ANALYSIS</w:t>
      </w:r>
      <w:bookmarkEnd w:id="4"/>
    </w:p>
    <w:p w14:paraId="239AC6B9" w14:textId="77777777" w:rsidR="00F563B5" w:rsidRDefault="00F563B5" w:rsidP="00F563B5">
      <w:pPr>
        <w:rPr>
          <w:rFonts w:ascii="Segoe UI" w:hAnsi="Segoe UI" w:cs="Segoe UI"/>
          <w:b/>
          <w:bCs/>
          <w:sz w:val="24"/>
          <w:szCs w:val="24"/>
        </w:rPr>
      </w:pPr>
      <w:bookmarkStart w:id="6" w:name="_MON_1605341321"/>
      <w:bookmarkEnd w:id="6"/>
      <w:r w:rsidRPr="00F563B5">
        <w:rPr>
          <w:rFonts w:ascii="Segoe UI" w:hAnsi="Segoe UI" w:cs="Segoe UI"/>
          <w:b/>
          <w:bCs/>
          <w:sz w:val="24"/>
          <w:szCs w:val="24"/>
        </w:rPr>
        <w:t>Centralia College</w:t>
      </w:r>
    </w:p>
    <w:p w14:paraId="3328201A" w14:textId="77777777" w:rsidR="00195D26" w:rsidRPr="00F563B5" w:rsidRDefault="00195D26" w:rsidP="00F563B5">
      <w:pPr>
        <w:rPr>
          <w:rFonts w:ascii="Segoe UI" w:hAnsi="Segoe UI" w:cs="Segoe UI"/>
          <w:b/>
          <w:bCs/>
          <w:sz w:val="24"/>
          <w:szCs w:val="24"/>
        </w:rPr>
      </w:pPr>
    </w:p>
    <w:p w14:paraId="03C67403" w14:textId="75F9D2BB" w:rsidR="00F563B5" w:rsidRDefault="00F563B5" w:rsidP="00F563B5">
      <w:pPr>
        <w:rPr>
          <w:rFonts w:ascii="Segoe UI" w:hAnsi="Segoe UI" w:cs="Segoe UI"/>
          <w:sz w:val="24"/>
          <w:szCs w:val="24"/>
        </w:rPr>
      </w:pPr>
      <w:r w:rsidRPr="00F563B5">
        <w:rPr>
          <w:rFonts w:ascii="Segoe UI" w:hAnsi="Segoe UI" w:cs="Segoe UI"/>
          <w:sz w:val="24"/>
          <w:szCs w:val="24"/>
        </w:rPr>
        <w:t>The purpose of this Management’s Discussion and Analysis is to provide readers with a clear understanding of Centralia College’s financial position and operating results for the fiscal year ended June 30, 2025, with comparative data for the prior year. This analysis, prepared by college management, should be reviewed in conjunction with the accompanying financial statements and notes. Unless otherwise indicated, all references to years pertain to the fiscal year ending June 30.</w:t>
      </w:r>
    </w:p>
    <w:p w14:paraId="4B7E232B" w14:textId="77777777" w:rsidR="00F563B5" w:rsidRPr="00F563B5" w:rsidRDefault="00F563B5" w:rsidP="00F563B5">
      <w:pPr>
        <w:rPr>
          <w:rFonts w:ascii="Segoe UI" w:hAnsi="Segoe UI" w:cs="Segoe UI"/>
          <w:sz w:val="24"/>
          <w:szCs w:val="24"/>
        </w:rPr>
      </w:pPr>
    </w:p>
    <w:p w14:paraId="6F5D5188" w14:textId="77777777" w:rsidR="00F563B5" w:rsidRDefault="00F563B5" w:rsidP="00F563B5">
      <w:pPr>
        <w:rPr>
          <w:rFonts w:ascii="Segoe UI" w:hAnsi="Segoe UI" w:cs="Segoe UI"/>
          <w:b/>
          <w:bCs/>
          <w:sz w:val="24"/>
          <w:szCs w:val="24"/>
        </w:rPr>
      </w:pPr>
      <w:r w:rsidRPr="00F563B5">
        <w:rPr>
          <w:rFonts w:ascii="Segoe UI" w:hAnsi="Segoe UI" w:cs="Segoe UI"/>
          <w:sz w:val="24"/>
          <w:szCs w:val="24"/>
        </w:rPr>
        <w:t>Centralia College’s financial report includes information for both the College and its discretely presented component unit, the Centralia College Foundation. As an agency of the State of Washington, the College’s financial data is incorporated into the State’s Annual Comprehensive Financial Report (ACFR) for FY2025.</w:t>
      </w:r>
      <w:r w:rsidRPr="00F563B5">
        <w:rPr>
          <w:rFonts w:ascii="Segoe UI" w:hAnsi="Segoe UI" w:cs="Segoe UI"/>
          <w:sz w:val="24"/>
          <w:szCs w:val="24"/>
        </w:rPr>
        <w:br/>
      </w:r>
      <w:r>
        <w:rPr>
          <w:rFonts w:ascii="Times New Roman" w:eastAsia="Times New Roman" w:hAnsi="Times New Roman" w:cs="Times New Roman"/>
          <w:sz w:val="24"/>
          <w:szCs w:val="24"/>
        </w:rPr>
        <w:br/>
      </w:r>
      <w:r w:rsidRPr="00F563B5">
        <w:rPr>
          <w:rFonts w:ascii="Segoe UI" w:hAnsi="Segoe UI" w:cs="Segoe UI"/>
          <w:b/>
          <w:bCs/>
          <w:sz w:val="24"/>
          <w:szCs w:val="24"/>
        </w:rPr>
        <w:t>Reporting Entity</w:t>
      </w:r>
    </w:p>
    <w:p w14:paraId="28071286" w14:textId="77777777" w:rsidR="00195D26" w:rsidRPr="00C07DDE" w:rsidRDefault="00195D26" w:rsidP="00F563B5">
      <w:pPr>
        <w:rPr>
          <w:rFonts w:ascii="Times New Roman" w:eastAsia="Times New Roman" w:hAnsi="Times New Roman" w:cs="Times New Roman"/>
          <w:sz w:val="24"/>
          <w:szCs w:val="24"/>
        </w:rPr>
      </w:pPr>
    </w:p>
    <w:p w14:paraId="6A0DC251" w14:textId="77777777" w:rsidR="00F563B5" w:rsidRDefault="00F563B5" w:rsidP="00F563B5">
      <w:pPr>
        <w:rPr>
          <w:rFonts w:ascii="Segoe UI" w:hAnsi="Segoe UI" w:cs="Segoe UI"/>
          <w:sz w:val="24"/>
          <w:szCs w:val="24"/>
        </w:rPr>
      </w:pPr>
      <w:r w:rsidRPr="00F563B5">
        <w:rPr>
          <w:rFonts w:ascii="Segoe UI" w:hAnsi="Segoe UI" w:cs="Segoe UI"/>
          <w:sz w:val="24"/>
          <w:szCs w:val="24"/>
        </w:rPr>
        <w:t>Centralia College is one of 34 community and technical college districts governed by the State Board for Community and Technical Colleges (SBCTC). Oversight is provided by a five-member Board of Trustees appointed by the Governor and confirmed by the Senate for five-year terms. The Board exercises broad authority to supervise, coordinate, and regulate College operations in accordance with state law.</w:t>
      </w:r>
    </w:p>
    <w:p w14:paraId="6858CA8D" w14:textId="77777777" w:rsidR="00F563B5" w:rsidRPr="00F563B5" w:rsidRDefault="00F563B5" w:rsidP="00F563B5">
      <w:pPr>
        <w:rPr>
          <w:rFonts w:ascii="Segoe UI" w:hAnsi="Segoe UI" w:cs="Segoe UI"/>
          <w:sz w:val="24"/>
          <w:szCs w:val="24"/>
        </w:rPr>
      </w:pPr>
    </w:p>
    <w:p w14:paraId="2CE49DA1" w14:textId="377AED80" w:rsidR="00F563B5" w:rsidRPr="00F563B5" w:rsidRDefault="00F563B5" w:rsidP="00F563B5">
      <w:pPr>
        <w:rPr>
          <w:rFonts w:ascii="Segoe UI" w:hAnsi="Segoe UI" w:cs="Segoe UI"/>
          <w:sz w:val="24"/>
          <w:szCs w:val="24"/>
        </w:rPr>
      </w:pPr>
      <w:r w:rsidRPr="00F563B5">
        <w:rPr>
          <w:rFonts w:ascii="Segoe UI" w:hAnsi="Segoe UI" w:cs="Segoe UI"/>
          <w:sz w:val="24"/>
          <w:szCs w:val="24"/>
        </w:rPr>
        <w:t xml:space="preserve">The College offers a range of associate degrees, certificates, and five applied baccalaureate programs. Established in 1925, Centralia College is the oldest continuously operating two-year public college in Washington. It serves approximately 4,840 full- and part-time students annually, primarily in Lewis and southern Thurston counties (population ~130,000). The main campus </w:t>
      </w:r>
      <w:r w:rsidR="00DD7E3D" w:rsidRPr="00F563B5">
        <w:rPr>
          <w:rFonts w:ascii="Segoe UI" w:hAnsi="Segoe UI" w:cs="Segoe UI"/>
          <w:sz w:val="24"/>
          <w:szCs w:val="24"/>
        </w:rPr>
        <w:t>is in</w:t>
      </w:r>
      <w:r w:rsidRPr="00F563B5">
        <w:rPr>
          <w:rFonts w:ascii="Segoe UI" w:hAnsi="Segoe UI" w:cs="Segoe UI"/>
          <w:sz w:val="24"/>
          <w:szCs w:val="24"/>
        </w:rPr>
        <w:t xml:space="preserve"> Centralia, with a satellite campus in Morton.</w:t>
      </w:r>
    </w:p>
    <w:p w14:paraId="597FFB29" w14:textId="77777777" w:rsidR="00F563B5" w:rsidRPr="00F563B5" w:rsidRDefault="00F563B5" w:rsidP="00F563B5">
      <w:pPr>
        <w:spacing w:before="100" w:beforeAutospacing="1" w:after="100" w:afterAutospacing="1"/>
        <w:outlineLvl w:val="2"/>
        <w:rPr>
          <w:rFonts w:ascii="Segoe UI" w:hAnsi="Segoe UI" w:cs="Segoe UI"/>
          <w:b/>
          <w:bCs/>
          <w:sz w:val="24"/>
          <w:szCs w:val="24"/>
        </w:rPr>
      </w:pPr>
      <w:r w:rsidRPr="00F563B5">
        <w:rPr>
          <w:rFonts w:ascii="Segoe UI" w:hAnsi="Segoe UI" w:cs="Segoe UI"/>
          <w:b/>
          <w:bCs/>
          <w:sz w:val="24"/>
          <w:szCs w:val="24"/>
        </w:rPr>
        <w:t xml:space="preserve">Using </w:t>
      </w:r>
      <w:proofErr w:type="gramStart"/>
      <w:r w:rsidRPr="00F563B5">
        <w:rPr>
          <w:rFonts w:ascii="Segoe UI" w:hAnsi="Segoe UI" w:cs="Segoe UI"/>
          <w:b/>
          <w:bCs/>
          <w:sz w:val="24"/>
          <w:szCs w:val="24"/>
        </w:rPr>
        <w:t>the Financial</w:t>
      </w:r>
      <w:proofErr w:type="gramEnd"/>
      <w:r w:rsidRPr="00F563B5">
        <w:rPr>
          <w:rFonts w:ascii="Segoe UI" w:hAnsi="Segoe UI" w:cs="Segoe UI"/>
          <w:b/>
          <w:bCs/>
          <w:sz w:val="24"/>
          <w:szCs w:val="24"/>
        </w:rPr>
        <w:t xml:space="preserve"> Statements</w:t>
      </w:r>
    </w:p>
    <w:p w14:paraId="1DD32D49" w14:textId="77777777" w:rsidR="00F563B5" w:rsidRDefault="00F563B5" w:rsidP="00F563B5">
      <w:pPr>
        <w:rPr>
          <w:rFonts w:ascii="Segoe UI" w:hAnsi="Segoe UI" w:cs="Segoe UI"/>
          <w:sz w:val="24"/>
          <w:szCs w:val="24"/>
        </w:rPr>
      </w:pPr>
      <w:r w:rsidRPr="00F563B5">
        <w:rPr>
          <w:rFonts w:ascii="Segoe UI" w:hAnsi="Segoe UI" w:cs="Segoe UI"/>
          <w:sz w:val="24"/>
          <w:szCs w:val="24"/>
        </w:rPr>
        <w:t>Centralia College reports as a special-purpose government engaged in business-type activities, consistent with GASB Statement No. 35, Basic Financial Statements – and Management’s Discussion and Analysis – for Public Colleges and Universities, as amended. Under this model, the College presents three primary financial statements:</w:t>
      </w:r>
    </w:p>
    <w:p w14:paraId="5A86B513" w14:textId="77777777" w:rsidR="00F563B5" w:rsidRPr="00F563B5" w:rsidRDefault="00F563B5" w:rsidP="00F563B5">
      <w:pPr>
        <w:rPr>
          <w:rFonts w:ascii="Segoe UI" w:hAnsi="Segoe UI" w:cs="Segoe UI"/>
          <w:sz w:val="24"/>
          <w:szCs w:val="24"/>
        </w:rPr>
      </w:pPr>
    </w:p>
    <w:p w14:paraId="497D17BF" w14:textId="77777777" w:rsidR="00F563B5" w:rsidRPr="00F563B5" w:rsidRDefault="00F563B5">
      <w:pPr>
        <w:pStyle w:val="ListParagraph"/>
        <w:numPr>
          <w:ilvl w:val="0"/>
          <w:numId w:val="3"/>
        </w:numPr>
        <w:rPr>
          <w:rFonts w:ascii="Segoe UI" w:hAnsi="Segoe UI" w:cs="Segoe UI"/>
          <w:sz w:val="24"/>
          <w:szCs w:val="24"/>
        </w:rPr>
      </w:pPr>
      <w:r w:rsidRPr="00F563B5">
        <w:rPr>
          <w:rFonts w:ascii="Segoe UI" w:hAnsi="Segoe UI" w:cs="Segoe UI"/>
          <w:sz w:val="24"/>
          <w:szCs w:val="24"/>
        </w:rPr>
        <w:t>Statement of Net Position</w:t>
      </w:r>
    </w:p>
    <w:p w14:paraId="5F04C623" w14:textId="77777777" w:rsidR="00F563B5" w:rsidRPr="00F563B5" w:rsidRDefault="00F563B5">
      <w:pPr>
        <w:pStyle w:val="ListParagraph"/>
        <w:numPr>
          <w:ilvl w:val="0"/>
          <w:numId w:val="3"/>
        </w:numPr>
        <w:rPr>
          <w:rFonts w:ascii="Segoe UI" w:hAnsi="Segoe UI" w:cs="Segoe UI"/>
          <w:sz w:val="24"/>
          <w:szCs w:val="24"/>
        </w:rPr>
      </w:pPr>
      <w:r w:rsidRPr="00F563B5">
        <w:rPr>
          <w:rFonts w:ascii="Segoe UI" w:hAnsi="Segoe UI" w:cs="Segoe UI"/>
          <w:sz w:val="24"/>
          <w:szCs w:val="24"/>
        </w:rPr>
        <w:t>Statement of Revenues, Expenses, and Changes in Net Position</w:t>
      </w:r>
    </w:p>
    <w:p w14:paraId="55321F0E" w14:textId="77777777" w:rsidR="00F563B5" w:rsidRDefault="00F563B5">
      <w:pPr>
        <w:pStyle w:val="ListParagraph"/>
        <w:numPr>
          <w:ilvl w:val="0"/>
          <w:numId w:val="3"/>
        </w:numPr>
        <w:rPr>
          <w:rFonts w:ascii="Segoe UI" w:hAnsi="Segoe UI" w:cs="Segoe UI"/>
          <w:sz w:val="24"/>
          <w:szCs w:val="24"/>
        </w:rPr>
      </w:pPr>
      <w:r w:rsidRPr="00F563B5">
        <w:rPr>
          <w:rFonts w:ascii="Segoe UI" w:hAnsi="Segoe UI" w:cs="Segoe UI"/>
          <w:sz w:val="24"/>
          <w:szCs w:val="24"/>
        </w:rPr>
        <w:t>Statement of Cash Flows</w:t>
      </w:r>
    </w:p>
    <w:p w14:paraId="692C0710" w14:textId="77777777" w:rsidR="00195D26" w:rsidRPr="00F563B5" w:rsidRDefault="00195D26" w:rsidP="00195D26">
      <w:pPr>
        <w:pStyle w:val="ListParagraph"/>
        <w:rPr>
          <w:rFonts w:ascii="Segoe UI" w:hAnsi="Segoe UI" w:cs="Segoe UI"/>
          <w:sz w:val="24"/>
          <w:szCs w:val="24"/>
        </w:rPr>
      </w:pPr>
    </w:p>
    <w:p w14:paraId="7EDE3CF7" w14:textId="77777777" w:rsidR="00F563B5" w:rsidRDefault="00F563B5" w:rsidP="00F563B5">
      <w:pPr>
        <w:rPr>
          <w:rFonts w:ascii="Segoe UI" w:hAnsi="Segoe UI" w:cs="Segoe UI"/>
          <w:sz w:val="24"/>
          <w:szCs w:val="24"/>
        </w:rPr>
      </w:pPr>
      <w:r w:rsidRPr="00F563B5">
        <w:rPr>
          <w:rFonts w:ascii="Segoe UI" w:hAnsi="Segoe UI" w:cs="Segoe UI"/>
          <w:sz w:val="24"/>
          <w:szCs w:val="24"/>
        </w:rPr>
        <w:t>These statements are prepared in accordance with U.S. generally accepted accounting principles (GAAP) and GASB standards. All College activities are reported as a single business-type activity within one column of the basic financial statements.</w:t>
      </w:r>
    </w:p>
    <w:p w14:paraId="5B42DCEE" w14:textId="77777777" w:rsidR="00F563B5" w:rsidRPr="00F563B5" w:rsidRDefault="00F563B5" w:rsidP="00F563B5">
      <w:pPr>
        <w:rPr>
          <w:rFonts w:ascii="Segoe UI" w:hAnsi="Segoe UI" w:cs="Segoe UI"/>
          <w:sz w:val="24"/>
          <w:szCs w:val="24"/>
        </w:rPr>
      </w:pPr>
    </w:p>
    <w:p w14:paraId="2ED5CA9D" w14:textId="77777777" w:rsidR="00F563B5" w:rsidRPr="00F563B5" w:rsidRDefault="00F563B5" w:rsidP="00F563B5">
      <w:pPr>
        <w:rPr>
          <w:rFonts w:ascii="Segoe UI" w:hAnsi="Segoe UI" w:cs="Segoe UI"/>
          <w:sz w:val="24"/>
          <w:szCs w:val="24"/>
        </w:rPr>
      </w:pPr>
      <w:r w:rsidRPr="00F563B5">
        <w:rPr>
          <w:rFonts w:ascii="Segoe UI" w:hAnsi="Segoe UI" w:cs="Segoe UI"/>
          <w:sz w:val="24"/>
          <w:szCs w:val="24"/>
        </w:rPr>
        <w:t>In compliance with GASB Statement No. 39, Determining Whether Certain Organizations Are Component Units, the Centralia College Foundation is included as a discretely presented component unit because it raises and holds resources for the direct benefit of the College.</w:t>
      </w:r>
    </w:p>
    <w:p w14:paraId="5ACABEAD" w14:textId="77777777" w:rsidR="00F563B5" w:rsidRPr="00F563B5" w:rsidRDefault="00F563B5" w:rsidP="00F563B5">
      <w:pPr>
        <w:spacing w:before="100" w:beforeAutospacing="1" w:after="100" w:afterAutospacing="1"/>
        <w:outlineLvl w:val="2"/>
        <w:rPr>
          <w:rFonts w:ascii="Segoe UI" w:hAnsi="Segoe UI" w:cs="Segoe UI"/>
          <w:b/>
          <w:bCs/>
          <w:sz w:val="24"/>
          <w:szCs w:val="24"/>
        </w:rPr>
      </w:pPr>
      <w:r w:rsidRPr="00F563B5">
        <w:rPr>
          <w:rFonts w:ascii="Segoe UI" w:hAnsi="Segoe UI" w:cs="Segoe UI"/>
          <w:b/>
          <w:bCs/>
          <w:sz w:val="24"/>
          <w:szCs w:val="24"/>
        </w:rPr>
        <w:t>Financial Position Overview</w:t>
      </w:r>
    </w:p>
    <w:p w14:paraId="2F01E44A" w14:textId="47249425"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The Statement of Net Position provides a snapshot of the College’s financial condition at fiscal year-end, detailing assets, deferred outflows, liabilities, and deferred inflows. The residual—net position—represents the College’s net financial position.</w:t>
      </w:r>
    </w:p>
    <w:p w14:paraId="769FC4DE"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For FY2025, Centralia College’s net position increased by $3.1 million compared to FY2024, primarily driven by growth in unrestricted funds. This improvement reflects prudent fiscal management and resource allocation.</w:t>
      </w:r>
    </w:p>
    <w:p w14:paraId="6A507E9E" w14:textId="52276D71"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 xml:space="preserve">A condensed comparison of the Statements of Net Position for June 30, 2025, and 2024 </w:t>
      </w:r>
      <w:proofErr w:type="gramStart"/>
      <w:r w:rsidRPr="00F563B5">
        <w:rPr>
          <w:rFonts w:ascii="Segoe UI" w:hAnsi="Segoe UI" w:cs="Segoe UI"/>
          <w:sz w:val="24"/>
          <w:szCs w:val="24"/>
        </w:rPr>
        <w:t>is</w:t>
      </w:r>
      <w:proofErr w:type="gramEnd"/>
      <w:r w:rsidRPr="00F563B5">
        <w:rPr>
          <w:rFonts w:ascii="Segoe UI" w:hAnsi="Segoe UI" w:cs="Segoe UI"/>
          <w:sz w:val="24"/>
          <w:szCs w:val="24"/>
        </w:rPr>
        <w:t xml:space="preserve"> presented below:</w:t>
      </w:r>
    </w:p>
    <w:bookmarkStart w:id="7" w:name="_1778925820"/>
    <w:bookmarkEnd w:id="7"/>
    <w:bookmarkStart w:id="8" w:name="_MON_1829730147"/>
    <w:bookmarkEnd w:id="8"/>
    <w:p w14:paraId="2D166AE9" w14:textId="1D339957" w:rsidR="00F563B5" w:rsidRDefault="00195D26" w:rsidP="00F563B5">
      <w:pPr>
        <w:pStyle w:val="NoSpacing"/>
        <w:jc w:val="center"/>
      </w:pPr>
      <w:r w:rsidRPr="00000583">
        <w:rPr>
          <w:rFonts w:asciiTheme="majorHAnsi" w:hAnsiTheme="majorHAnsi"/>
        </w:rPr>
        <w:object w:dxaOrig="7068" w:dyaOrig="6105" w14:anchorId="7D8B3AE6">
          <v:shape id="_x0000_i1025" type="#_x0000_t75" style="width:359pt;height:267.3pt" o:ole="">
            <v:imagedata r:id="rId23" o:title=""/>
            <o:lock v:ext="edit" aspectratio="f"/>
          </v:shape>
          <o:OLEObject Type="Embed" ProgID="Excel.Sheet.12" ShapeID="_x0000_i1025" DrawAspect="Content" ObjectID="_1844486324" r:id="rId24"/>
        </w:object>
      </w:r>
    </w:p>
    <w:p w14:paraId="765FC16D" w14:textId="77777777" w:rsidR="00F563B5" w:rsidRPr="00F563B5" w:rsidRDefault="00F563B5" w:rsidP="00F563B5">
      <w:pPr>
        <w:spacing w:before="100" w:beforeAutospacing="1" w:after="100" w:afterAutospacing="1"/>
        <w:outlineLvl w:val="2"/>
        <w:rPr>
          <w:rFonts w:ascii="Segoe UI" w:hAnsi="Segoe UI" w:cs="Segoe UI"/>
          <w:b/>
          <w:bCs/>
          <w:sz w:val="24"/>
          <w:szCs w:val="24"/>
        </w:rPr>
      </w:pPr>
      <w:r w:rsidRPr="00F563B5">
        <w:rPr>
          <w:rFonts w:ascii="Segoe UI" w:hAnsi="Segoe UI" w:cs="Segoe UI"/>
          <w:b/>
          <w:bCs/>
          <w:sz w:val="24"/>
          <w:szCs w:val="24"/>
        </w:rPr>
        <w:lastRenderedPageBreak/>
        <w:t xml:space="preserve">Capital Assets </w:t>
      </w:r>
    </w:p>
    <w:p w14:paraId="528C605E"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 xml:space="preserve">During fiscal year 2025, the College’s capital assets, including leased assets, increased by a net amount of approximately $48 thousand. This modest increase reflects offsetting activity across several asset categories. Leased Asset decreased by approximately $71,000. Construction in progress decreased by $976 thousand, primarily due to the completion of major projects—Student Housing, Site Walk, and IT </w:t>
      </w:r>
      <w:proofErr w:type="gramStart"/>
      <w:r w:rsidRPr="00F563B5">
        <w:rPr>
          <w:rFonts w:ascii="Segoe UI" w:hAnsi="Segoe UI" w:cs="Segoe UI"/>
          <w:sz w:val="24"/>
          <w:szCs w:val="24"/>
        </w:rPr>
        <w:t>Upgrades—</w:t>
      </w:r>
      <w:proofErr w:type="gramEnd"/>
      <w:r w:rsidRPr="00F563B5">
        <w:rPr>
          <w:rFonts w:ascii="Segoe UI" w:hAnsi="Segoe UI" w:cs="Segoe UI"/>
          <w:sz w:val="24"/>
          <w:szCs w:val="24"/>
        </w:rPr>
        <w:t>which resulted in the transfer of $1.08 million from construction in progress to buildings and improvements other than buildings. The decrease was partially offset by additional construction costs of $104 thousand related to the ongoing Teachers Education and Family Development building project.</w:t>
      </w:r>
    </w:p>
    <w:p w14:paraId="6E59D408"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Infrastructure and improvements other than buildings, net of depreciation, increased by $2.08 million. This growth was driven by the capitalization of the Site Walk and IT Upgrades projects, along with additions such as new bleachers, fire alarm improvements, and a donation of batting cages made by the Centralia College Foundation. Buildings saw a $1.6 million increase from the completion of the Student Housing project; however, this was more than offset by depreciation and the sale of property at 512 West Pear, resulting in a net decrease of $710,000. The property sale also contributed to a $65,000 reduction in land. Equipment decreased by $209,000, primarily due to depreciation. Additional details on the College’s capital assets can be found in Note 7 to the financial statements.</w:t>
      </w:r>
    </w:p>
    <w:p w14:paraId="0728279A" w14:textId="77777777" w:rsidR="00F563B5" w:rsidRPr="00F563B5" w:rsidRDefault="00F563B5" w:rsidP="00F563B5">
      <w:pPr>
        <w:spacing w:before="100" w:beforeAutospacing="1" w:after="100" w:afterAutospacing="1"/>
        <w:outlineLvl w:val="2"/>
        <w:rPr>
          <w:rFonts w:ascii="Segoe UI" w:hAnsi="Segoe UI" w:cs="Segoe UI"/>
          <w:b/>
          <w:bCs/>
          <w:sz w:val="24"/>
          <w:szCs w:val="24"/>
        </w:rPr>
      </w:pPr>
      <w:r w:rsidRPr="00F563B5">
        <w:rPr>
          <w:rFonts w:ascii="Segoe UI" w:hAnsi="Segoe UI" w:cs="Segoe UI"/>
          <w:b/>
          <w:bCs/>
          <w:sz w:val="24"/>
          <w:szCs w:val="24"/>
        </w:rPr>
        <w:t>Other Assets</w:t>
      </w:r>
    </w:p>
    <w:p w14:paraId="2A83F99E"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Other assets, which include both current and non-current categories, decreased by approximately $240 thousand in fiscal year 2025. Current assets—comprising of cash, investments, accounts receivable, and inventories—rose by $786 thousand compared to fiscal year 2024. This increase was primarily driven by the following factors:</w:t>
      </w:r>
    </w:p>
    <w:p w14:paraId="240BDE7E" w14:textId="77777777" w:rsidR="00F563B5" w:rsidRPr="00F563B5" w:rsidRDefault="00F563B5">
      <w:pPr>
        <w:pStyle w:val="ListParagraph"/>
        <w:numPr>
          <w:ilvl w:val="0"/>
          <w:numId w:val="2"/>
        </w:numPr>
        <w:spacing w:before="100" w:beforeAutospacing="1" w:after="100" w:afterAutospacing="1" w:line="264" w:lineRule="auto"/>
        <w:contextualSpacing w:val="0"/>
        <w:rPr>
          <w:rFonts w:ascii="Segoe UI" w:hAnsi="Segoe UI" w:cs="Segoe UI"/>
          <w:sz w:val="24"/>
          <w:szCs w:val="24"/>
        </w:rPr>
      </w:pPr>
      <w:r w:rsidRPr="00F563B5">
        <w:rPr>
          <w:rFonts w:ascii="Segoe UI" w:hAnsi="Segoe UI" w:cs="Segoe UI"/>
          <w:sz w:val="24"/>
          <w:szCs w:val="24"/>
        </w:rPr>
        <w:t>Cash increased by $1.7 million, reflecting normal fluctuations in operating cash flows.</w:t>
      </w:r>
    </w:p>
    <w:p w14:paraId="7663552C" w14:textId="77777777" w:rsidR="00F563B5" w:rsidRPr="00F563B5" w:rsidRDefault="00F563B5">
      <w:pPr>
        <w:pStyle w:val="ListParagraph"/>
        <w:numPr>
          <w:ilvl w:val="0"/>
          <w:numId w:val="2"/>
        </w:numPr>
        <w:spacing w:before="100" w:beforeAutospacing="1" w:after="100" w:afterAutospacing="1" w:line="264" w:lineRule="auto"/>
        <w:contextualSpacing w:val="0"/>
        <w:rPr>
          <w:rFonts w:ascii="Segoe UI" w:hAnsi="Segoe UI" w:cs="Segoe UI"/>
          <w:sz w:val="24"/>
          <w:szCs w:val="24"/>
        </w:rPr>
      </w:pPr>
      <w:r w:rsidRPr="00F563B5">
        <w:rPr>
          <w:rFonts w:ascii="Segoe UI" w:hAnsi="Segoe UI" w:cs="Segoe UI"/>
          <w:sz w:val="24"/>
          <w:szCs w:val="24"/>
        </w:rPr>
        <w:t xml:space="preserve">Current investments grew by approximately $1.1 million as certain bond holdings transitioned from non-current to </w:t>
      </w:r>
      <w:proofErr w:type="gramStart"/>
      <w:r w:rsidRPr="00F563B5">
        <w:rPr>
          <w:rFonts w:ascii="Segoe UI" w:hAnsi="Segoe UI" w:cs="Segoe UI"/>
          <w:sz w:val="24"/>
          <w:szCs w:val="24"/>
        </w:rPr>
        <w:t>current status</w:t>
      </w:r>
      <w:proofErr w:type="gramEnd"/>
      <w:r w:rsidRPr="00F563B5">
        <w:rPr>
          <w:rFonts w:ascii="Segoe UI" w:hAnsi="Segoe UI" w:cs="Segoe UI"/>
          <w:sz w:val="24"/>
          <w:szCs w:val="24"/>
        </w:rPr>
        <w:t>, consistent with the College’s laddered investment strategy.</w:t>
      </w:r>
    </w:p>
    <w:p w14:paraId="5BC76B2C" w14:textId="77777777" w:rsidR="00F563B5" w:rsidRPr="00F563B5" w:rsidRDefault="00F563B5">
      <w:pPr>
        <w:pStyle w:val="ListParagraph"/>
        <w:numPr>
          <w:ilvl w:val="0"/>
          <w:numId w:val="2"/>
        </w:numPr>
        <w:spacing w:before="100" w:beforeAutospacing="1" w:after="100" w:afterAutospacing="1" w:line="264" w:lineRule="auto"/>
        <w:contextualSpacing w:val="0"/>
        <w:rPr>
          <w:rFonts w:ascii="Segoe UI" w:hAnsi="Segoe UI" w:cs="Segoe UI"/>
          <w:sz w:val="24"/>
          <w:szCs w:val="24"/>
        </w:rPr>
      </w:pPr>
      <w:r w:rsidRPr="00F563B5">
        <w:rPr>
          <w:rFonts w:ascii="Segoe UI" w:hAnsi="Segoe UI" w:cs="Segoe UI"/>
          <w:sz w:val="24"/>
          <w:szCs w:val="24"/>
        </w:rPr>
        <w:t>Accounts receivable declined by $2.1 million, attributable to enhanced efficiencies in financial aid processing, billing, and collection activities.</w:t>
      </w:r>
    </w:p>
    <w:p w14:paraId="2C982807" w14:textId="77777777" w:rsidR="00F563B5" w:rsidRDefault="00F563B5">
      <w:pPr>
        <w:pStyle w:val="ListParagraph"/>
        <w:numPr>
          <w:ilvl w:val="0"/>
          <w:numId w:val="2"/>
        </w:numPr>
        <w:spacing w:before="100" w:beforeAutospacing="1" w:after="100" w:afterAutospacing="1" w:line="264" w:lineRule="auto"/>
        <w:contextualSpacing w:val="0"/>
        <w:rPr>
          <w:rFonts w:ascii="Segoe UI" w:hAnsi="Segoe UI" w:cs="Segoe UI"/>
          <w:sz w:val="24"/>
          <w:szCs w:val="24"/>
        </w:rPr>
      </w:pPr>
      <w:r w:rsidRPr="00F563B5">
        <w:rPr>
          <w:rFonts w:ascii="Segoe UI" w:hAnsi="Segoe UI" w:cs="Segoe UI"/>
          <w:sz w:val="24"/>
          <w:szCs w:val="24"/>
        </w:rPr>
        <w:t>Inventories increased by $59 thousand.</w:t>
      </w:r>
    </w:p>
    <w:p w14:paraId="774BCA01" w14:textId="5E6B79F7" w:rsidR="00F563B5" w:rsidRPr="00F563B5" w:rsidRDefault="00F563B5" w:rsidP="00F563B5">
      <w:pPr>
        <w:spacing w:before="100" w:beforeAutospacing="1" w:after="100" w:afterAutospacing="1" w:line="264" w:lineRule="auto"/>
        <w:rPr>
          <w:rFonts w:ascii="Segoe UI" w:hAnsi="Segoe UI" w:cs="Segoe UI"/>
          <w:sz w:val="24"/>
          <w:szCs w:val="24"/>
        </w:rPr>
      </w:pPr>
      <w:r w:rsidRPr="00F563B5">
        <w:rPr>
          <w:rFonts w:ascii="Segoe UI" w:hAnsi="Segoe UI" w:cs="Segoe UI"/>
          <w:sz w:val="24"/>
          <w:szCs w:val="24"/>
        </w:rPr>
        <w:lastRenderedPageBreak/>
        <w:t>Non-current assets, excluding capital assets, decreased by $1 million. The decline was largely due to a $633 thousand decrease in long-term investments, a $534 thousand reduction in the net pension asset receivables and a $131 thousand decrease in long-term lease receivables. These decreases were partially offset by a $268 thousand increase in restricted cash.</w:t>
      </w:r>
    </w:p>
    <w:p w14:paraId="70D2EAF0" w14:textId="77777777" w:rsidR="00F563B5" w:rsidRPr="00F563B5" w:rsidRDefault="00F563B5" w:rsidP="00F563B5">
      <w:pPr>
        <w:spacing w:before="100" w:beforeAutospacing="1" w:after="100" w:afterAutospacing="1"/>
        <w:outlineLvl w:val="2"/>
        <w:rPr>
          <w:rFonts w:ascii="Segoe UI" w:hAnsi="Segoe UI" w:cs="Segoe UI"/>
          <w:b/>
          <w:bCs/>
          <w:sz w:val="24"/>
          <w:szCs w:val="24"/>
        </w:rPr>
      </w:pPr>
      <w:r w:rsidRPr="00F563B5">
        <w:rPr>
          <w:rFonts w:ascii="Segoe UI" w:hAnsi="Segoe UI" w:cs="Segoe UI"/>
          <w:b/>
          <w:bCs/>
          <w:sz w:val="24"/>
          <w:szCs w:val="24"/>
        </w:rPr>
        <w:t>Deferred Outflows and Inflows</w:t>
      </w:r>
    </w:p>
    <w:p w14:paraId="668BEE00"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Deferred outflows and inflows of resources primarily relate to pension and other postemployment benefits (OPEB) in accordance with GASB Statements No. 68 and No. 75. Deferred outflows increased in fiscal year 2025, reflecting the College’s proportionate share of statewide amounts reported by the Department of Retirement Systems (DRS) and the Health Care Authority (HCA). This increase is attributable to differences between expected and actual experience based on actuarial assumptions. The College reported $5.77 million in deferred outflows in fiscal year 2024 and $6.10 million in fiscal year 2025.</w:t>
      </w:r>
    </w:p>
    <w:p w14:paraId="213656BC"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Conversely, deferred inflows decreased by $1.6 million in fiscal year 2025. This reduction primarily reflects variances between actual and projected investment earnings on the state’s pension plans and OPEB programs, as well as adjustments related to lease receivables. Deferred inflows totaled $10.93 million in fiscal year 2024 compared to $9.32 million in fiscal year 2025.</w:t>
      </w:r>
    </w:p>
    <w:p w14:paraId="3CAA30E1" w14:textId="77777777" w:rsidR="00F563B5" w:rsidRPr="00F563B5" w:rsidRDefault="00F563B5" w:rsidP="00F563B5">
      <w:pPr>
        <w:spacing w:before="100" w:beforeAutospacing="1" w:after="100" w:afterAutospacing="1"/>
        <w:outlineLvl w:val="2"/>
        <w:rPr>
          <w:rFonts w:ascii="Segoe UI" w:hAnsi="Segoe UI" w:cs="Segoe UI"/>
          <w:b/>
          <w:bCs/>
          <w:sz w:val="24"/>
          <w:szCs w:val="24"/>
        </w:rPr>
      </w:pPr>
      <w:r w:rsidRPr="00F563B5">
        <w:rPr>
          <w:rFonts w:ascii="Segoe UI" w:hAnsi="Segoe UI" w:cs="Segoe UI"/>
          <w:b/>
          <w:bCs/>
          <w:sz w:val="24"/>
          <w:szCs w:val="24"/>
        </w:rPr>
        <w:t>Other Liabilities</w:t>
      </w:r>
    </w:p>
    <w:p w14:paraId="6822059F"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Other liabilities include accounts payable, accrued payroll, the current portion of Certificate of Participation (COP) debt, associated liabilities, and unearned revenues. These balances can fluctuate annually based on the timing of vendor invoicing and payments, particularly for capital asset and improvement projects.</w:t>
      </w:r>
    </w:p>
    <w:p w14:paraId="7C3E9573"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Current liabilities increased by approximately $60 thousand in fiscal year 2025. This change was primarily driven by an $867 thousand increase in the current portion of compensated absences due to implementation of GASB 101, a $168 thousand increase in unearned revenue, and a small increase of $21 thousand in the current portion of pension and OPEB liability. These increases were partially offset by a $303 thousand decrease in accounts payable, a $650 thousand reduction in accrued liabilities, and a $44 thousand decrease of leases and COP payable.</w:t>
      </w:r>
    </w:p>
    <w:p w14:paraId="65626592" w14:textId="77777777" w:rsidR="00F563B5" w:rsidRDefault="00F563B5" w:rsidP="00F563B5">
      <w:pPr>
        <w:spacing w:before="100" w:beforeAutospacing="1" w:after="100" w:afterAutospacing="1"/>
        <w:outlineLvl w:val="2"/>
        <w:rPr>
          <w:rFonts w:ascii="Segoe UI" w:hAnsi="Segoe UI" w:cs="Segoe UI"/>
          <w:b/>
          <w:bCs/>
          <w:sz w:val="24"/>
          <w:szCs w:val="24"/>
        </w:rPr>
      </w:pPr>
    </w:p>
    <w:p w14:paraId="733A526D" w14:textId="77777777" w:rsidR="00195D26" w:rsidRDefault="00195D26" w:rsidP="00F563B5">
      <w:pPr>
        <w:spacing w:before="100" w:beforeAutospacing="1" w:after="100" w:afterAutospacing="1"/>
        <w:outlineLvl w:val="2"/>
        <w:rPr>
          <w:rFonts w:ascii="Segoe UI" w:hAnsi="Segoe UI" w:cs="Segoe UI"/>
          <w:b/>
          <w:bCs/>
          <w:sz w:val="24"/>
          <w:szCs w:val="24"/>
        </w:rPr>
      </w:pPr>
    </w:p>
    <w:p w14:paraId="07F8642D" w14:textId="5F8E5AB2" w:rsidR="00F563B5" w:rsidRPr="00F563B5" w:rsidRDefault="00F563B5" w:rsidP="00F563B5">
      <w:pPr>
        <w:spacing w:before="100" w:beforeAutospacing="1" w:after="100" w:afterAutospacing="1"/>
        <w:outlineLvl w:val="2"/>
        <w:rPr>
          <w:rFonts w:ascii="Segoe UI" w:hAnsi="Segoe UI" w:cs="Segoe UI"/>
          <w:b/>
          <w:bCs/>
          <w:sz w:val="24"/>
          <w:szCs w:val="24"/>
        </w:rPr>
      </w:pPr>
      <w:r w:rsidRPr="00F563B5">
        <w:rPr>
          <w:rFonts w:ascii="Segoe UI" w:hAnsi="Segoe UI" w:cs="Segoe UI"/>
          <w:b/>
          <w:bCs/>
          <w:sz w:val="24"/>
          <w:szCs w:val="24"/>
        </w:rPr>
        <w:lastRenderedPageBreak/>
        <w:t>Long-Term Liabilities</w:t>
      </w:r>
    </w:p>
    <w:p w14:paraId="5F27CE83"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Long-term liabilities consist of pension and other postemployment benefit (OPEB) obligations, compensated absences, and the non-current portions of Certificate of Participation (COP) debt and lease payables. Non-current liabilities decreased by approximately $1.4 million in fiscal year 2025, primarily due to reductions in pension-related obligations and compensated absences.</w:t>
      </w:r>
    </w:p>
    <w:p w14:paraId="152A7253" w14:textId="77777777" w:rsidR="00F563B5" w:rsidRPr="00F563B5" w:rsidRDefault="00F563B5" w:rsidP="00F563B5">
      <w:pPr>
        <w:spacing w:before="100" w:beforeAutospacing="1" w:after="100" w:afterAutospacing="1"/>
        <w:rPr>
          <w:rFonts w:ascii="Segoe UI" w:hAnsi="Segoe UI" w:cs="Segoe UI"/>
          <w:sz w:val="24"/>
          <w:szCs w:val="24"/>
        </w:rPr>
      </w:pPr>
      <w:r w:rsidRPr="00F563B5">
        <w:rPr>
          <w:rFonts w:ascii="Segoe UI" w:hAnsi="Segoe UI" w:cs="Segoe UI"/>
          <w:sz w:val="24"/>
          <w:szCs w:val="24"/>
        </w:rPr>
        <w:t>Key changes from fiscal year 2024 to fiscal year 2025 include:</w:t>
      </w:r>
    </w:p>
    <w:p w14:paraId="1870A1DD" w14:textId="77777777" w:rsidR="00F563B5" w:rsidRPr="00F563B5" w:rsidRDefault="00F563B5">
      <w:pPr>
        <w:pStyle w:val="NoSpacing"/>
        <w:numPr>
          <w:ilvl w:val="0"/>
          <w:numId w:val="1"/>
        </w:numPr>
        <w:rPr>
          <w:rFonts w:ascii="Segoe UI" w:hAnsi="Segoe UI" w:cs="Segoe UI"/>
          <w:sz w:val="24"/>
          <w:szCs w:val="24"/>
          <w:lang w:eastAsia="en-US"/>
        </w:rPr>
      </w:pPr>
      <w:r w:rsidRPr="00F563B5">
        <w:rPr>
          <w:rFonts w:ascii="Segoe UI" w:hAnsi="Segoe UI" w:cs="Segoe UI"/>
          <w:sz w:val="24"/>
          <w:szCs w:val="24"/>
          <w:lang w:eastAsia="en-US"/>
        </w:rPr>
        <w:t>A $588 thousand decrease in compensated absences (due to implementation of GASB 101)</w:t>
      </w:r>
    </w:p>
    <w:p w14:paraId="33FE483E" w14:textId="77777777" w:rsidR="00F563B5" w:rsidRPr="00F563B5" w:rsidRDefault="00F563B5">
      <w:pPr>
        <w:pStyle w:val="NoSpacing"/>
        <w:numPr>
          <w:ilvl w:val="0"/>
          <w:numId w:val="1"/>
        </w:numPr>
        <w:rPr>
          <w:rFonts w:ascii="Segoe UI" w:hAnsi="Segoe UI" w:cs="Segoe UI"/>
          <w:sz w:val="24"/>
          <w:szCs w:val="24"/>
          <w:lang w:eastAsia="en-US"/>
        </w:rPr>
      </w:pPr>
      <w:r w:rsidRPr="00F563B5">
        <w:rPr>
          <w:rFonts w:ascii="Segoe UI" w:hAnsi="Segoe UI" w:cs="Segoe UI"/>
          <w:sz w:val="24"/>
          <w:szCs w:val="24"/>
          <w:lang w:eastAsia="en-US"/>
        </w:rPr>
        <w:t>A $159 thousand reduction in COP debt</w:t>
      </w:r>
    </w:p>
    <w:p w14:paraId="3D264BC3" w14:textId="77777777" w:rsidR="00F563B5" w:rsidRPr="00F563B5" w:rsidRDefault="00F563B5">
      <w:pPr>
        <w:pStyle w:val="NoSpacing"/>
        <w:numPr>
          <w:ilvl w:val="0"/>
          <w:numId w:val="1"/>
        </w:numPr>
        <w:rPr>
          <w:rFonts w:ascii="Segoe UI" w:hAnsi="Segoe UI" w:cs="Segoe UI"/>
          <w:sz w:val="24"/>
          <w:szCs w:val="24"/>
          <w:lang w:eastAsia="en-US"/>
        </w:rPr>
      </w:pPr>
      <w:r w:rsidRPr="00F563B5">
        <w:rPr>
          <w:rFonts w:ascii="Segoe UI" w:hAnsi="Segoe UI" w:cs="Segoe UI"/>
          <w:sz w:val="24"/>
          <w:szCs w:val="24"/>
          <w:lang w:eastAsia="en-US"/>
        </w:rPr>
        <w:t>A $570 thousand decrease in net pension liabilities</w:t>
      </w:r>
    </w:p>
    <w:p w14:paraId="01355E7F" w14:textId="77777777" w:rsidR="00F563B5" w:rsidRPr="00F563B5" w:rsidRDefault="00F563B5">
      <w:pPr>
        <w:pStyle w:val="NoSpacing"/>
        <w:numPr>
          <w:ilvl w:val="0"/>
          <w:numId w:val="1"/>
        </w:numPr>
        <w:rPr>
          <w:rFonts w:ascii="Segoe UI" w:hAnsi="Segoe UI" w:cs="Segoe UI"/>
          <w:sz w:val="24"/>
          <w:szCs w:val="24"/>
          <w:lang w:eastAsia="en-US"/>
        </w:rPr>
      </w:pPr>
      <w:r w:rsidRPr="00F563B5">
        <w:rPr>
          <w:rFonts w:ascii="Segoe UI" w:hAnsi="Segoe UI" w:cs="Segoe UI"/>
          <w:sz w:val="24"/>
          <w:szCs w:val="24"/>
          <w:lang w:eastAsia="en-US"/>
        </w:rPr>
        <w:t>A $99 thousand decline in the OPEB liability</w:t>
      </w:r>
    </w:p>
    <w:p w14:paraId="7776DBC4" w14:textId="77777777" w:rsidR="00F563B5" w:rsidRPr="00F563B5" w:rsidRDefault="00F563B5" w:rsidP="00F563B5">
      <w:pPr>
        <w:pStyle w:val="NoSpacing"/>
        <w:rPr>
          <w:rFonts w:ascii="Segoe UI" w:hAnsi="Segoe UI" w:cs="Segoe UI"/>
          <w:sz w:val="24"/>
          <w:szCs w:val="24"/>
          <w:lang w:eastAsia="en-US"/>
        </w:rPr>
      </w:pPr>
      <w:r w:rsidRPr="00F563B5">
        <w:rPr>
          <w:rFonts w:ascii="Segoe UI" w:hAnsi="Segoe UI" w:cs="Segoe UI"/>
          <w:sz w:val="24"/>
          <w:szCs w:val="24"/>
          <w:lang w:eastAsia="en-US"/>
        </w:rPr>
        <w:t>These decreases reflect actuarial adjustments and scheduled debt repayments, contributing to an overall improvement in the College’s long-term liability position.</w:t>
      </w:r>
    </w:p>
    <w:p w14:paraId="326B6236" w14:textId="77777777" w:rsidR="00F563B5" w:rsidRPr="00F563B5" w:rsidRDefault="00F563B5" w:rsidP="0014149B">
      <w:pPr>
        <w:spacing w:before="100" w:beforeAutospacing="1" w:after="100" w:afterAutospacing="1"/>
        <w:outlineLvl w:val="2"/>
        <w:rPr>
          <w:rFonts w:ascii="Segoe UI" w:hAnsi="Segoe UI" w:cs="Segoe UI"/>
          <w:b/>
          <w:bCs/>
          <w:sz w:val="24"/>
          <w:szCs w:val="24"/>
        </w:rPr>
      </w:pPr>
      <w:r w:rsidRPr="00F563B5">
        <w:rPr>
          <w:rFonts w:ascii="Segoe UI" w:hAnsi="Segoe UI" w:cs="Segoe UI"/>
          <w:b/>
          <w:bCs/>
          <w:sz w:val="24"/>
          <w:szCs w:val="24"/>
        </w:rPr>
        <w:t>Net Position</w:t>
      </w:r>
    </w:p>
    <w:p w14:paraId="5CA387EF" w14:textId="77777777" w:rsidR="00F563B5" w:rsidRPr="00E5594D" w:rsidRDefault="00F563B5" w:rsidP="00F563B5">
      <w:pPr>
        <w:pStyle w:val="NoSpacing"/>
        <w:rPr>
          <w:rFonts w:eastAsia="Times New Roman" w:cs="Times New Roman"/>
          <w:sz w:val="24"/>
          <w:szCs w:val="24"/>
          <w:lang w:eastAsia="en-US"/>
        </w:rPr>
      </w:pPr>
      <w:r w:rsidRPr="00F563B5">
        <w:rPr>
          <w:rFonts w:ascii="Segoe UI" w:hAnsi="Segoe UI" w:cs="Segoe UI"/>
          <w:sz w:val="24"/>
          <w:szCs w:val="24"/>
          <w:lang w:eastAsia="en-US"/>
        </w:rPr>
        <w:t>Net position represents the difference of the College’s assets and deferred outflows of resources, less liabilities and deferred inflows of resources, and serves as an indicator of overall financial condition. The College reports net position in three categories:</w:t>
      </w:r>
    </w:p>
    <w:p w14:paraId="08A2BF42" w14:textId="77777777" w:rsidR="00F563B5" w:rsidRPr="00F563B5" w:rsidRDefault="00F563B5">
      <w:pPr>
        <w:pStyle w:val="NoSpacing"/>
        <w:numPr>
          <w:ilvl w:val="0"/>
          <w:numId w:val="4"/>
        </w:numPr>
        <w:rPr>
          <w:rFonts w:ascii="Segoe UI" w:hAnsi="Segoe UI" w:cs="Segoe UI"/>
          <w:sz w:val="24"/>
          <w:szCs w:val="24"/>
          <w:lang w:eastAsia="en-US"/>
        </w:rPr>
      </w:pPr>
      <w:r w:rsidRPr="00F563B5">
        <w:rPr>
          <w:rFonts w:ascii="Segoe UI" w:hAnsi="Segoe UI" w:cs="Segoe UI"/>
          <w:sz w:val="24"/>
          <w:szCs w:val="24"/>
          <w:lang w:eastAsia="en-US"/>
        </w:rPr>
        <w:t>Net Investment in Capital Assets – This category reflects the College’s investment in property, plant, and equipment, net of accumulated depreciation and related outstanding debt. Restricted cash and cash equivalents collected for capital projects but not yet expended are excluded from this category and reported as part of restricted net position, expendable.</w:t>
      </w:r>
    </w:p>
    <w:p w14:paraId="668FFBE0" w14:textId="77777777" w:rsidR="00F563B5" w:rsidRPr="00F563B5" w:rsidRDefault="00F563B5">
      <w:pPr>
        <w:pStyle w:val="NoSpacing"/>
        <w:numPr>
          <w:ilvl w:val="0"/>
          <w:numId w:val="4"/>
        </w:numPr>
        <w:rPr>
          <w:rFonts w:ascii="Segoe UI" w:hAnsi="Segoe UI" w:cs="Segoe UI"/>
          <w:sz w:val="24"/>
          <w:szCs w:val="24"/>
          <w:lang w:eastAsia="en-US"/>
        </w:rPr>
      </w:pPr>
      <w:r w:rsidRPr="00F563B5">
        <w:rPr>
          <w:rFonts w:ascii="Segoe UI" w:hAnsi="Segoe UI" w:cs="Segoe UI"/>
          <w:sz w:val="24"/>
          <w:szCs w:val="24"/>
          <w:lang w:eastAsia="en-US"/>
        </w:rPr>
        <w:t>Restricted Net Position, Expendable – These resources are subject to externally imposed restrictions that require their use for specific purposes. In addition to the net pension asset associated with state retirement systems, the College’s primary expendable funds include dedicated student fees collected through referendums and reserved for designated projects.</w:t>
      </w:r>
    </w:p>
    <w:p w14:paraId="3CBEA35B" w14:textId="77777777" w:rsidR="00F563B5" w:rsidRPr="00F563B5" w:rsidRDefault="00F563B5">
      <w:pPr>
        <w:pStyle w:val="NoSpacing"/>
        <w:numPr>
          <w:ilvl w:val="0"/>
          <w:numId w:val="4"/>
        </w:numPr>
        <w:rPr>
          <w:rFonts w:ascii="Segoe UI" w:hAnsi="Segoe UI" w:cs="Segoe UI"/>
          <w:sz w:val="24"/>
          <w:szCs w:val="24"/>
          <w:lang w:eastAsia="en-US"/>
        </w:rPr>
      </w:pPr>
      <w:r w:rsidRPr="00F563B5">
        <w:rPr>
          <w:rFonts w:ascii="Segoe UI" w:hAnsi="Segoe UI" w:cs="Segoe UI"/>
          <w:sz w:val="24"/>
          <w:szCs w:val="24"/>
          <w:lang w:eastAsia="en-US"/>
        </w:rPr>
        <w:t xml:space="preserve">Unrestricted Net Position – This category encompasses all other resources available for general operations and educational purposes. While unrestricted net position is not externally restricted, the College internally designates </w:t>
      </w:r>
      <w:proofErr w:type="gramStart"/>
      <w:r w:rsidRPr="00F563B5">
        <w:rPr>
          <w:rFonts w:ascii="Segoe UI" w:hAnsi="Segoe UI" w:cs="Segoe UI"/>
          <w:sz w:val="24"/>
          <w:szCs w:val="24"/>
          <w:lang w:eastAsia="en-US"/>
        </w:rPr>
        <w:t>the majority of</w:t>
      </w:r>
      <w:proofErr w:type="gramEnd"/>
      <w:r w:rsidRPr="00F563B5">
        <w:rPr>
          <w:rFonts w:ascii="Segoe UI" w:hAnsi="Segoe UI" w:cs="Segoe UI"/>
          <w:sz w:val="24"/>
          <w:szCs w:val="24"/>
          <w:lang w:eastAsia="en-US"/>
        </w:rPr>
        <w:t xml:space="preserve"> these funds for academic and support functions. Prudent balances are maintained to </w:t>
      </w:r>
      <w:r w:rsidRPr="00F563B5">
        <w:rPr>
          <w:rFonts w:ascii="Segoe UI" w:hAnsi="Segoe UI" w:cs="Segoe UI"/>
          <w:sz w:val="24"/>
          <w:szCs w:val="24"/>
          <w:lang w:eastAsia="en-US"/>
        </w:rPr>
        <w:lastRenderedPageBreak/>
        <w:t>provide working capital, reserves for emergencies, and other strategic purposes, consistent with policies established by the Board of Trustees.</w:t>
      </w:r>
    </w:p>
    <w:p w14:paraId="788DB1DF" w14:textId="77777777" w:rsidR="00F563B5" w:rsidRDefault="00F563B5" w:rsidP="00F563B5">
      <w:pPr>
        <w:pStyle w:val="NoSpacing"/>
        <w:spacing w:after="120"/>
        <w:ind w:left="360" w:right="360"/>
      </w:pPr>
    </w:p>
    <w:bookmarkStart w:id="9" w:name="_MON_1796107164"/>
    <w:bookmarkEnd w:id="9"/>
    <w:p w14:paraId="6EEDB3B7" w14:textId="77777777" w:rsidR="00F563B5" w:rsidRPr="003B1D5D" w:rsidRDefault="00F563B5" w:rsidP="00F563B5">
      <w:pPr>
        <w:pStyle w:val="NoSpacing"/>
        <w:spacing w:after="120"/>
        <w:ind w:left="360" w:right="360"/>
        <w:jc w:val="center"/>
        <w:rPr>
          <w:rStyle w:val="Strong"/>
          <w:b w:val="0"/>
          <w:bCs w:val="0"/>
        </w:rPr>
      </w:pPr>
      <w:r w:rsidRPr="00862467">
        <w:rPr>
          <w:rStyle w:val="Strong"/>
          <w:b w:val="0"/>
          <w:bCs w:val="0"/>
        </w:rPr>
        <w:object w:dxaOrig="5663" w:dyaOrig="2663" w14:anchorId="615F7F57">
          <v:shape id="_x0000_i1026" type="#_x0000_t75" style="width:283.05pt;height:133.15pt" o:ole="">
            <v:imagedata r:id="rId25" o:title=""/>
          </v:shape>
          <o:OLEObject Type="Embed" ProgID="Excel.Sheet.12" ShapeID="_x0000_i1026" DrawAspect="Content" ObjectID="_1844486325" r:id="rId26"/>
        </w:object>
      </w:r>
    </w:p>
    <w:p w14:paraId="0977983A" w14:textId="07C12369" w:rsidR="00F563B5" w:rsidRPr="00F563B5" w:rsidRDefault="00F563B5" w:rsidP="00F563B5">
      <w:pPr>
        <w:spacing w:before="100" w:beforeAutospacing="1" w:after="100" w:afterAutospacing="1"/>
        <w:outlineLvl w:val="2"/>
        <w:rPr>
          <w:rFonts w:ascii="Segoe UI" w:hAnsi="Segoe UI" w:cs="Segoe UI"/>
          <w:b/>
          <w:bCs/>
          <w:sz w:val="24"/>
          <w:szCs w:val="24"/>
        </w:rPr>
      </w:pPr>
      <w:r w:rsidRPr="00F563B5">
        <w:rPr>
          <w:rFonts w:ascii="Segoe UI" w:hAnsi="Segoe UI" w:cs="Segoe UI"/>
          <w:b/>
          <w:bCs/>
          <w:sz w:val="24"/>
          <w:szCs w:val="24"/>
        </w:rPr>
        <w:t>Statement of Revenues, Expenses and Changes in Net Position</w:t>
      </w:r>
    </w:p>
    <w:p w14:paraId="4C1795BA" w14:textId="77777777" w:rsidR="00F563B5" w:rsidRPr="00F563B5" w:rsidRDefault="00F563B5" w:rsidP="00F563B5">
      <w:pPr>
        <w:pStyle w:val="NoSpacing"/>
        <w:rPr>
          <w:rFonts w:ascii="Segoe UI" w:hAnsi="Segoe UI" w:cs="Segoe UI"/>
          <w:sz w:val="24"/>
          <w:szCs w:val="24"/>
          <w:lang w:eastAsia="en-US"/>
        </w:rPr>
      </w:pPr>
      <w:r w:rsidRPr="00F563B5">
        <w:rPr>
          <w:rFonts w:ascii="Segoe UI" w:hAnsi="Segoe UI" w:cs="Segoe UI"/>
          <w:sz w:val="24"/>
          <w:szCs w:val="24"/>
          <w:lang w:eastAsia="en-US"/>
        </w:rPr>
        <w:t>This statement provides detailed information on the factors contributing to changes in the College’s net position during the fiscal year. Revenues and expenses are classified as either operating or non-operating in accordance with GASB requirements.</w:t>
      </w:r>
    </w:p>
    <w:p w14:paraId="3FD7E44D" w14:textId="77777777" w:rsidR="00F563B5" w:rsidRPr="00F563B5" w:rsidRDefault="00F563B5" w:rsidP="00F563B5">
      <w:pPr>
        <w:pStyle w:val="NoSpacing"/>
        <w:rPr>
          <w:rFonts w:ascii="Segoe UI" w:hAnsi="Segoe UI" w:cs="Segoe UI"/>
          <w:sz w:val="24"/>
          <w:szCs w:val="24"/>
          <w:lang w:eastAsia="en-US"/>
        </w:rPr>
      </w:pPr>
      <w:r w:rsidRPr="00F563B5">
        <w:rPr>
          <w:rFonts w:ascii="Segoe UI" w:hAnsi="Segoe UI" w:cs="Segoe UI"/>
          <w:sz w:val="24"/>
          <w:szCs w:val="24"/>
          <w:lang w:eastAsia="en-US"/>
        </w:rPr>
        <w:t>Operating revenues represent amounts earned by the College in exchange for providing goods and services, while operating expenses include costs incurred in the normal course of operations, including depreciation on capital assets. The difference between operating revenues and operating expenses consistently results in an operating loss because state operating appropriations and federal Pell Grant revenues are reported as non-operating revenues under GASB standards.</w:t>
      </w:r>
    </w:p>
    <w:p w14:paraId="585E2EBF" w14:textId="6F37BE79" w:rsidR="00F563B5" w:rsidRDefault="00F563B5" w:rsidP="00195D26">
      <w:pPr>
        <w:pStyle w:val="NoSpacing"/>
        <w:jc w:val="center"/>
      </w:pPr>
      <w:r>
        <w:rPr>
          <w:noProof/>
        </w:rPr>
        <w:drawing>
          <wp:inline distT="0" distB="0" distL="0" distR="0" wp14:anchorId="48931175" wp14:editId="2B19DF53">
            <wp:extent cx="5172075" cy="32218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4978" cy="3254769"/>
                    </a:xfrm>
                    <a:prstGeom prst="rect">
                      <a:avLst/>
                    </a:prstGeom>
                    <a:noFill/>
                    <a:ln>
                      <a:noFill/>
                    </a:ln>
                  </pic:spPr>
                </pic:pic>
              </a:graphicData>
            </a:graphic>
          </wp:inline>
        </w:drawing>
      </w:r>
    </w:p>
    <w:p w14:paraId="6CA0A8F1" w14:textId="77777777" w:rsidR="00F563B5" w:rsidRPr="00195D26" w:rsidRDefault="00F563B5" w:rsidP="00F563B5">
      <w:pPr>
        <w:spacing w:before="100" w:beforeAutospacing="1" w:after="100" w:afterAutospacing="1"/>
        <w:outlineLvl w:val="2"/>
        <w:rPr>
          <w:rFonts w:ascii="Segoe UI" w:hAnsi="Segoe UI" w:cs="Segoe UI"/>
          <w:b/>
          <w:bCs/>
          <w:sz w:val="24"/>
          <w:szCs w:val="24"/>
        </w:rPr>
      </w:pPr>
      <w:r w:rsidRPr="00195D26">
        <w:rPr>
          <w:rFonts w:ascii="Segoe UI" w:hAnsi="Segoe UI" w:cs="Segoe UI"/>
          <w:b/>
          <w:bCs/>
          <w:sz w:val="24"/>
          <w:szCs w:val="24"/>
        </w:rPr>
        <w:lastRenderedPageBreak/>
        <w:t>Summary of Revenues, Expenses, and Changes in Net Position</w:t>
      </w:r>
    </w:p>
    <w:p w14:paraId="6A7E15A4" w14:textId="77777777" w:rsidR="00F563B5" w:rsidRPr="00195D26" w:rsidRDefault="00F563B5" w:rsidP="00F563B5">
      <w:pPr>
        <w:pStyle w:val="NoSpacing"/>
        <w:rPr>
          <w:rFonts w:ascii="Segoe UI" w:hAnsi="Segoe UI" w:cs="Segoe UI"/>
          <w:sz w:val="24"/>
          <w:szCs w:val="24"/>
          <w:lang w:eastAsia="en-US"/>
        </w:rPr>
      </w:pPr>
      <w:r w:rsidRPr="00195D26">
        <w:rPr>
          <w:rFonts w:ascii="Segoe UI" w:hAnsi="Segoe UI" w:cs="Segoe UI"/>
          <w:sz w:val="24"/>
          <w:szCs w:val="24"/>
          <w:lang w:eastAsia="en-US"/>
        </w:rPr>
        <w:t xml:space="preserve">The following table presents a comparative summary of the College’s Statements of Revenues, Expenses, and Changes in Net Position for the fiscal years ended June 30, </w:t>
      </w:r>
      <w:proofErr w:type="gramStart"/>
      <w:r w:rsidRPr="00195D26">
        <w:rPr>
          <w:rFonts w:ascii="Segoe UI" w:hAnsi="Segoe UI" w:cs="Segoe UI"/>
          <w:sz w:val="24"/>
          <w:szCs w:val="24"/>
          <w:lang w:eastAsia="en-US"/>
        </w:rPr>
        <w:t>2025</w:t>
      </w:r>
      <w:proofErr w:type="gramEnd"/>
      <w:r w:rsidRPr="00195D26">
        <w:rPr>
          <w:rFonts w:ascii="Segoe UI" w:hAnsi="Segoe UI" w:cs="Segoe UI"/>
          <w:sz w:val="24"/>
          <w:szCs w:val="24"/>
          <w:lang w:eastAsia="en-US"/>
        </w:rPr>
        <w:t xml:space="preserve"> and 2024:</w:t>
      </w:r>
    </w:p>
    <w:p w14:paraId="02112A98" w14:textId="77777777" w:rsidR="00F563B5" w:rsidRDefault="00F563B5" w:rsidP="00F563B5">
      <w:pPr>
        <w:pStyle w:val="NoSpacing"/>
      </w:pPr>
    </w:p>
    <w:bookmarkStart w:id="10" w:name="_MON_1635933387"/>
    <w:bookmarkEnd w:id="10"/>
    <w:p w14:paraId="679BBFEA" w14:textId="77777777" w:rsidR="00F563B5" w:rsidRDefault="00F563B5" w:rsidP="00F563B5">
      <w:pPr>
        <w:pStyle w:val="NoSpacing"/>
        <w:jc w:val="center"/>
        <w:rPr>
          <w:rFonts w:asciiTheme="majorHAnsi" w:hAnsiTheme="majorHAnsi"/>
        </w:rPr>
      </w:pPr>
      <w:r w:rsidRPr="00000583">
        <w:rPr>
          <w:rFonts w:asciiTheme="majorHAnsi" w:hAnsiTheme="majorHAnsi"/>
        </w:rPr>
        <w:object w:dxaOrig="8490" w:dyaOrig="10515" w14:anchorId="27A51B20">
          <v:shape id="_x0000_i1027" type="#_x0000_t75" style="width:427.05pt;height:507.95pt" o:ole="">
            <v:imagedata r:id="rId28" o:title=""/>
            <o:lock v:ext="edit" aspectratio="f"/>
          </v:shape>
          <o:OLEObject Type="Embed" ProgID="Excel.Sheet.12" ShapeID="_x0000_i1027" DrawAspect="Content" ObjectID="_1844486326" r:id="rId29"/>
        </w:object>
      </w:r>
    </w:p>
    <w:p w14:paraId="5D1E64C7" w14:textId="77777777" w:rsidR="00F563B5" w:rsidRDefault="00F563B5" w:rsidP="00F563B5">
      <w:pPr>
        <w:spacing w:before="100" w:beforeAutospacing="1" w:after="100" w:afterAutospacing="1"/>
        <w:outlineLvl w:val="2"/>
        <w:rPr>
          <w:rFonts w:ascii="Times New Roman" w:eastAsia="Times New Roman" w:hAnsi="Times New Roman" w:cs="Times New Roman"/>
          <w:b/>
          <w:bCs/>
          <w:sz w:val="27"/>
          <w:szCs w:val="27"/>
        </w:rPr>
      </w:pPr>
    </w:p>
    <w:p w14:paraId="720CFEEE" w14:textId="77777777" w:rsidR="00F563B5" w:rsidRPr="00B83231" w:rsidRDefault="00F563B5" w:rsidP="00F563B5">
      <w:pPr>
        <w:spacing w:before="100" w:beforeAutospacing="1" w:after="100" w:afterAutospacing="1"/>
        <w:outlineLvl w:val="2"/>
        <w:rPr>
          <w:rFonts w:ascii="Segoe UI" w:hAnsi="Segoe UI" w:cs="Segoe UI"/>
          <w:b/>
          <w:bCs/>
          <w:sz w:val="24"/>
          <w:szCs w:val="24"/>
        </w:rPr>
      </w:pPr>
      <w:r w:rsidRPr="00B83231">
        <w:rPr>
          <w:rFonts w:ascii="Segoe UI" w:hAnsi="Segoe UI" w:cs="Segoe UI"/>
          <w:b/>
          <w:bCs/>
          <w:sz w:val="24"/>
          <w:szCs w:val="24"/>
        </w:rPr>
        <w:lastRenderedPageBreak/>
        <w:t>Operating and Non-Operating Revenues</w:t>
      </w:r>
    </w:p>
    <w:p w14:paraId="779CEC17" w14:textId="45CF1BC4" w:rsidR="00F563B5" w:rsidRPr="00727214" w:rsidRDefault="00F563B5" w:rsidP="00F563B5">
      <w:pPr>
        <w:pStyle w:val="NoSpacing"/>
        <w:rPr>
          <w:rFonts w:eastAsia="Times New Roman" w:cs="Times New Roman"/>
          <w:sz w:val="24"/>
          <w:szCs w:val="24"/>
          <w:lang w:eastAsia="en-US"/>
        </w:rPr>
      </w:pPr>
      <w:r w:rsidRPr="00B83231">
        <w:rPr>
          <w:rFonts w:ascii="Segoe UI" w:hAnsi="Segoe UI" w:cs="Segoe UI"/>
          <w:sz w:val="24"/>
          <w:szCs w:val="24"/>
          <w:lang w:eastAsia="en-US"/>
        </w:rPr>
        <w:t xml:space="preserve">The College’s primary sources of funding for academic programs include state operating appropriations, tuition and fees (net of scholarship discounts and allowances), and grants and contracts. These revenue streams form the foundation for delivering educational </w:t>
      </w:r>
      <w:r w:rsidR="00B83231">
        <w:rPr>
          <w:rFonts w:ascii="Segoe UI" w:hAnsi="Segoe UI" w:cs="Segoe UI"/>
          <w:sz w:val="24"/>
          <w:szCs w:val="24"/>
          <w:lang w:eastAsia="en-US"/>
        </w:rPr>
        <w:t xml:space="preserve">services and supporting institutional operations. </w:t>
      </w:r>
    </w:p>
    <w:p w14:paraId="5A1A2378" w14:textId="77777777" w:rsidR="00F563B5" w:rsidRPr="00B83231" w:rsidRDefault="00F563B5" w:rsidP="0014149B">
      <w:pPr>
        <w:pStyle w:val="NoSpacing"/>
        <w:spacing w:before="100" w:beforeAutospacing="1" w:after="100" w:afterAutospacing="1"/>
        <w:rPr>
          <w:rFonts w:ascii="Segoe UI" w:hAnsi="Segoe UI" w:cs="Segoe UI"/>
          <w:sz w:val="24"/>
          <w:szCs w:val="24"/>
          <w:lang w:eastAsia="en-US"/>
        </w:rPr>
      </w:pPr>
      <w:r w:rsidRPr="00B83231">
        <w:rPr>
          <w:rFonts w:ascii="Segoe UI" w:hAnsi="Segoe UI" w:cs="Segoe UI"/>
          <w:b/>
          <w:bCs/>
          <w:sz w:val="24"/>
          <w:szCs w:val="24"/>
          <w:lang w:eastAsia="en-US"/>
        </w:rPr>
        <w:t>Revenues</w:t>
      </w:r>
      <w:r>
        <w:rPr>
          <w:rFonts w:eastAsia="Times New Roman" w:cs="Times New Roman"/>
          <w:b/>
          <w:bCs/>
          <w:color w:val="000000" w:themeColor="text1"/>
          <w:sz w:val="27"/>
          <w:szCs w:val="27"/>
          <w:lang w:eastAsia="en-US"/>
        </w:rPr>
        <w:br/>
      </w:r>
      <w:r w:rsidRPr="00727214">
        <w:rPr>
          <w:rFonts w:eastAsia="Times New Roman" w:cs="Times New Roman"/>
          <w:sz w:val="24"/>
          <w:szCs w:val="24"/>
          <w:lang w:eastAsia="en-US"/>
        </w:rPr>
        <w:br/>
      </w:r>
      <w:r w:rsidRPr="00B83231">
        <w:rPr>
          <w:rFonts w:ascii="Segoe UI" w:hAnsi="Segoe UI" w:cs="Segoe UI"/>
          <w:sz w:val="24"/>
          <w:szCs w:val="24"/>
          <w:lang w:eastAsia="en-US"/>
        </w:rPr>
        <w:t>The State of Washington appropriates funds to the community and technical college system, which are then allocated to individual colleges by the State Board for Community and Technical Colleges (SBCTC). In fiscal year 2025, allocations were based on a three-year average of actual full-time equivalent (FTE) enrollments. Changes to the SBCTC allocation formula will be implemented starting in FY27; allocation will be based on a combination of criteria, including FTE, student headcount, student achievement data, and some additional criteria.</w:t>
      </w:r>
    </w:p>
    <w:p w14:paraId="37CF88D6" w14:textId="77777777" w:rsidR="00F563B5" w:rsidRPr="00B83231" w:rsidRDefault="00F563B5" w:rsidP="00F563B5">
      <w:pPr>
        <w:pStyle w:val="NoSpacing"/>
        <w:rPr>
          <w:rFonts w:ascii="Segoe UI" w:hAnsi="Segoe UI" w:cs="Segoe UI"/>
          <w:sz w:val="24"/>
          <w:szCs w:val="24"/>
          <w:lang w:eastAsia="en-US"/>
        </w:rPr>
      </w:pPr>
      <w:r w:rsidRPr="00B83231">
        <w:rPr>
          <w:rFonts w:ascii="Segoe UI" w:hAnsi="Segoe UI" w:cs="Segoe UI"/>
          <w:sz w:val="24"/>
          <w:szCs w:val="24"/>
          <w:lang w:eastAsia="en-US"/>
        </w:rPr>
        <w:t>State-supported enrollments increased by 2% (51 FTEs) in fiscal year 2025, accompanied by a 2.36% tuition rate increase. Enrollment trends have continued to recover gradually following the sharp declines associated with the COVID-19 pandemic, and revenues generally reflect these enrollment patterns. Accordingly, the College experienced an increase in enrollment and related revenue during fiscal year 2025.</w:t>
      </w:r>
    </w:p>
    <w:p w14:paraId="2FC15634" w14:textId="77777777" w:rsidR="00F563B5" w:rsidRPr="00B83231" w:rsidRDefault="00F563B5" w:rsidP="00F563B5">
      <w:pPr>
        <w:pStyle w:val="NoSpacing"/>
        <w:rPr>
          <w:rFonts w:ascii="Segoe UI" w:hAnsi="Segoe UI" w:cs="Segoe UI"/>
          <w:sz w:val="24"/>
          <w:szCs w:val="24"/>
          <w:lang w:eastAsia="en-US"/>
        </w:rPr>
      </w:pPr>
      <w:r w:rsidRPr="00B83231">
        <w:rPr>
          <w:rFonts w:ascii="Segoe UI" w:hAnsi="Segoe UI" w:cs="Segoe UI"/>
          <w:sz w:val="24"/>
          <w:szCs w:val="24"/>
          <w:lang w:eastAsia="en-US"/>
        </w:rPr>
        <w:t>Operating grant and contract revenues rose by approximately $1.1 million compared to fiscal year 2024. This is due to an increase in State and local grants and contracts, while federal grant revenues remained relatively unchanged. The most significant changes within state and local grants included a $400 thousand increase in BFET funding, a new $91 thousand special project grant from Corrections, and a $686 thousand increase in ECEAP funding. Additional smaller increases and decreases across various programs contributed to the net change.</w:t>
      </w:r>
    </w:p>
    <w:p w14:paraId="2714E847" w14:textId="77777777" w:rsidR="00F563B5" w:rsidRPr="00B83231" w:rsidRDefault="00F563B5" w:rsidP="00F563B5">
      <w:pPr>
        <w:pStyle w:val="NoSpacing"/>
        <w:rPr>
          <w:rFonts w:ascii="Segoe UI" w:hAnsi="Segoe UI" w:cs="Segoe UI"/>
          <w:sz w:val="24"/>
          <w:szCs w:val="24"/>
          <w:lang w:eastAsia="en-US"/>
        </w:rPr>
      </w:pPr>
      <w:r w:rsidRPr="00B83231">
        <w:rPr>
          <w:rFonts w:ascii="Segoe UI" w:hAnsi="Segoe UI" w:cs="Segoe UI"/>
          <w:sz w:val="24"/>
          <w:szCs w:val="24"/>
          <w:lang w:eastAsia="en-US"/>
        </w:rPr>
        <w:t>Total non-operating revenues increased by $2.8 million compared to fiscal year 2024. This growth was driven by a $1.7 million increase in state appropriations and a $744 thousand increase in Pell Grant revenue. There was also a gain on asset disposals as compared to a loss in fiscal year 2024 for a total increase of $611 thousand. These increases were partially offset by a $218 thousand decline in investment income.</w:t>
      </w:r>
    </w:p>
    <w:p w14:paraId="681FA808" w14:textId="77777777" w:rsidR="00F563B5" w:rsidRPr="00B83231" w:rsidRDefault="00F563B5" w:rsidP="00F563B5">
      <w:pPr>
        <w:pStyle w:val="NoSpacing"/>
        <w:rPr>
          <w:rFonts w:ascii="Segoe UI" w:hAnsi="Segoe UI" w:cs="Segoe UI"/>
          <w:sz w:val="24"/>
          <w:szCs w:val="24"/>
          <w:lang w:eastAsia="en-US"/>
        </w:rPr>
      </w:pPr>
      <w:r w:rsidRPr="00B83231">
        <w:rPr>
          <w:rFonts w:ascii="Segoe UI" w:hAnsi="Segoe UI" w:cs="Segoe UI"/>
          <w:sz w:val="24"/>
          <w:szCs w:val="24"/>
          <w:lang w:eastAsia="en-US"/>
        </w:rPr>
        <w:t xml:space="preserve">The College receives capital spending authority on a biennial basis, with the ability to carry forward unexpended amounts into subsequent biennia, subject to the original funding purpose. In accordance with accounting standards, capital appropriation revenue reflects amounts expended during the current year. Capital appropriation revenue increased by $358 thousand in fiscal year 2025 compared to fiscal year 2024. Expenditures for capital </w:t>
      </w:r>
      <w:r w:rsidRPr="00B83231">
        <w:rPr>
          <w:rFonts w:ascii="Segoe UI" w:hAnsi="Segoe UI" w:cs="Segoe UI"/>
          <w:sz w:val="24"/>
          <w:szCs w:val="24"/>
          <w:lang w:eastAsia="en-US"/>
        </w:rPr>
        <w:lastRenderedPageBreak/>
        <w:t>projects that do not meet capitalization criteria are reported as operating expenses, while those that qualify for capitalization are recognized as depreciation expense over the useful life of the asset.</w:t>
      </w:r>
    </w:p>
    <w:p w14:paraId="48248C81" w14:textId="77777777" w:rsidR="00B83231" w:rsidRDefault="00B83231" w:rsidP="00F563B5">
      <w:pPr>
        <w:pStyle w:val="NoSpacing"/>
      </w:pPr>
    </w:p>
    <w:p w14:paraId="5072904C" w14:textId="306A7E4A" w:rsidR="00B83231" w:rsidRPr="00B83231" w:rsidRDefault="00F563B5" w:rsidP="0014149B">
      <w:pPr>
        <w:pStyle w:val="NoSpacing"/>
        <w:spacing w:before="100" w:beforeAutospacing="1"/>
        <w:rPr>
          <w:rFonts w:ascii="Segoe UI" w:hAnsi="Segoe UI" w:cs="Segoe UI"/>
          <w:b/>
          <w:bCs/>
          <w:sz w:val="24"/>
          <w:szCs w:val="24"/>
          <w:lang w:eastAsia="en-US"/>
        </w:rPr>
      </w:pPr>
      <w:r w:rsidRPr="00B83231">
        <w:rPr>
          <w:rFonts w:ascii="Segoe UI" w:hAnsi="Segoe UI" w:cs="Segoe UI"/>
          <w:b/>
          <w:bCs/>
          <w:sz w:val="24"/>
          <w:szCs w:val="24"/>
          <w:lang w:eastAsia="en-US"/>
        </w:rPr>
        <w:t>Revenue by Source</w:t>
      </w:r>
    </w:p>
    <w:p w14:paraId="69465B69" w14:textId="77777777" w:rsidR="00F563B5" w:rsidRPr="00B83231" w:rsidRDefault="00F563B5" w:rsidP="0014149B">
      <w:pPr>
        <w:pStyle w:val="NoSpacing"/>
        <w:spacing w:before="100" w:beforeAutospacing="1"/>
        <w:rPr>
          <w:rFonts w:ascii="Segoe UI" w:hAnsi="Segoe UI" w:cs="Segoe UI"/>
          <w:sz w:val="24"/>
          <w:szCs w:val="24"/>
          <w:lang w:eastAsia="en-US"/>
        </w:rPr>
      </w:pPr>
      <w:r w:rsidRPr="00B83231">
        <w:rPr>
          <w:rFonts w:ascii="Segoe UI" w:hAnsi="Segoe UI" w:cs="Segoe UI"/>
          <w:sz w:val="24"/>
          <w:szCs w:val="24"/>
          <w:lang w:eastAsia="en-US"/>
        </w:rPr>
        <w:t xml:space="preserve">The following illustration presents the composition of revenues—both operating and non-operating—used to fund the College’s programs for the fiscal years ended June 30, </w:t>
      </w:r>
      <w:proofErr w:type="gramStart"/>
      <w:r w:rsidRPr="00B83231">
        <w:rPr>
          <w:rFonts w:ascii="Segoe UI" w:hAnsi="Segoe UI" w:cs="Segoe UI"/>
          <w:sz w:val="24"/>
          <w:szCs w:val="24"/>
          <w:lang w:eastAsia="en-US"/>
        </w:rPr>
        <w:t>2025</w:t>
      </w:r>
      <w:proofErr w:type="gramEnd"/>
      <w:r w:rsidRPr="00B83231">
        <w:rPr>
          <w:rFonts w:ascii="Segoe UI" w:hAnsi="Segoe UI" w:cs="Segoe UI"/>
          <w:sz w:val="24"/>
          <w:szCs w:val="24"/>
          <w:lang w:eastAsia="en-US"/>
        </w:rPr>
        <w:t xml:space="preserve"> and 2024, expressed as percentages by source</w:t>
      </w:r>
    </w:p>
    <w:p w14:paraId="4B2DCB46" w14:textId="77777777" w:rsidR="00F563B5" w:rsidRPr="008F181F" w:rsidRDefault="00F563B5" w:rsidP="00F563B5">
      <w:pPr>
        <w:pStyle w:val="NoSpacing"/>
        <w:rPr>
          <w:rFonts w:eastAsia="Times New Roman" w:cs="Times New Roman"/>
          <w:sz w:val="24"/>
          <w:szCs w:val="24"/>
          <w:lang w:eastAsia="en-US"/>
        </w:rPr>
      </w:pPr>
    </w:p>
    <w:p w14:paraId="36DC0722" w14:textId="77777777" w:rsidR="00F563B5" w:rsidRDefault="00F563B5" w:rsidP="00F563B5">
      <w:pPr>
        <w:pStyle w:val="NoSpacing"/>
      </w:pPr>
      <w:r w:rsidRPr="00005988">
        <w:rPr>
          <w:noProof/>
        </w:rPr>
        <w:drawing>
          <wp:inline distT="0" distB="0" distL="0" distR="0" wp14:anchorId="7A064677" wp14:editId="2AB52217">
            <wp:extent cx="3922703" cy="2533650"/>
            <wp:effectExtent l="0" t="0" r="1905" b="0"/>
            <wp:docPr id="93470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849" cy="2577665"/>
                    </a:xfrm>
                    <a:prstGeom prst="rect">
                      <a:avLst/>
                    </a:prstGeom>
                    <a:noFill/>
                    <a:ln>
                      <a:noFill/>
                    </a:ln>
                  </pic:spPr>
                </pic:pic>
              </a:graphicData>
            </a:graphic>
          </wp:inline>
        </w:drawing>
      </w:r>
      <w:r w:rsidRPr="009B1B7F">
        <w:t xml:space="preserve"> </w:t>
      </w:r>
    </w:p>
    <w:p w14:paraId="320A80DD" w14:textId="77777777" w:rsidR="00F563B5" w:rsidRPr="00F87B30" w:rsidRDefault="00F563B5" w:rsidP="00F563B5">
      <w:pPr>
        <w:pStyle w:val="NoSpacing"/>
        <w:jc w:val="right"/>
        <w:rPr>
          <w:rStyle w:val="Strong"/>
          <w:b w:val="0"/>
          <w:bCs w:val="0"/>
        </w:rPr>
      </w:pPr>
    </w:p>
    <w:p w14:paraId="57FE6C22" w14:textId="77777777" w:rsidR="00F563B5" w:rsidRDefault="00F563B5" w:rsidP="00F563B5">
      <w:pPr>
        <w:pStyle w:val="NoSpacing"/>
        <w:rPr>
          <w:rFonts w:eastAsia="Times New Roman" w:cs="Times New Roman"/>
          <w:b/>
          <w:bCs/>
          <w:color w:val="000000" w:themeColor="text1"/>
          <w:sz w:val="27"/>
          <w:szCs w:val="27"/>
          <w:lang w:eastAsia="en-US"/>
        </w:rPr>
      </w:pPr>
    </w:p>
    <w:p w14:paraId="5A85A8E8" w14:textId="77777777" w:rsidR="0014149B" w:rsidRDefault="00F563B5" w:rsidP="0014149B">
      <w:pPr>
        <w:pStyle w:val="NoSpacing"/>
        <w:rPr>
          <w:rFonts w:eastAsia="Times New Roman" w:cs="Times New Roman"/>
          <w:b/>
          <w:bCs/>
          <w:color w:val="000000" w:themeColor="text1"/>
          <w:sz w:val="27"/>
          <w:szCs w:val="27"/>
          <w:lang w:eastAsia="en-US"/>
        </w:rPr>
      </w:pPr>
      <w:r w:rsidRPr="009B1B7F">
        <w:rPr>
          <w:noProof/>
        </w:rPr>
        <w:drawing>
          <wp:inline distT="0" distB="0" distL="0" distR="0" wp14:anchorId="30D22A5E" wp14:editId="37A612D8">
            <wp:extent cx="3952875" cy="2627160"/>
            <wp:effectExtent l="0" t="0" r="0" b="1905"/>
            <wp:docPr id="1704692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4408" cy="2674702"/>
                    </a:xfrm>
                    <a:prstGeom prst="rect">
                      <a:avLst/>
                    </a:prstGeom>
                    <a:noFill/>
                    <a:ln>
                      <a:noFill/>
                    </a:ln>
                  </pic:spPr>
                </pic:pic>
              </a:graphicData>
            </a:graphic>
          </wp:inline>
        </w:drawing>
      </w:r>
    </w:p>
    <w:p w14:paraId="37B21FF1" w14:textId="35CB7CF6" w:rsidR="0014149B" w:rsidRPr="0014149B" w:rsidRDefault="00F563B5" w:rsidP="0014149B">
      <w:pPr>
        <w:pStyle w:val="NoSpacing"/>
        <w:rPr>
          <w:rFonts w:eastAsia="Times New Roman" w:cs="Times New Roman"/>
          <w:b/>
          <w:bCs/>
          <w:color w:val="000000" w:themeColor="text1"/>
          <w:sz w:val="27"/>
          <w:szCs w:val="27"/>
          <w:lang w:eastAsia="en-US"/>
        </w:rPr>
      </w:pPr>
      <w:r w:rsidRPr="0014149B">
        <w:rPr>
          <w:rFonts w:ascii="Segoe UI" w:hAnsi="Segoe UI" w:cs="Segoe UI"/>
          <w:b/>
          <w:bCs/>
          <w:sz w:val="24"/>
          <w:szCs w:val="24"/>
          <w:lang w:eastAsia="en-US"/>
        </w:rPr>
        <w:lastRenderedPageBreak/>
        <w:t>Operating Expenses</w:t>
      </w:r>
    </w:p>
    <w:p w14:paraId="39FED99A" w14:textId="77777777" w:rsidR="00F563B5" w:rsidRPr="0014149B" w:rsidRDefault="00F563B5" w:rsidP="00073833">
      <w:pPr>
        <w:pStyle w:val="NoSpacing"/>
        <w:spacing w:before="100" w:beforeAutospacing="1"/>
        <w:rPr>
          <w:rFonts w:ascii="Segoe UI" w:hAnsi="Segoe UI" w:cs="Segoe UI"/>
          <w:sz w:val="24"/>
          <w:szCs w:val="24"/>
          <w:lang w:eastAsia="en-US"/>
        </w:rPr>
      </w:pPr>
      <w:r w:rsidRPr="0014149B">
        <w:rPr>
          <w:rFonts w:ascii="Segoe UI" w:hAnsi="Segoe UI" w:cs="Segoe UI"/>
          <w:sz w:val="24"/>
          <w:szCs w:val="24"/>
          <w:lang w:eastAsia="en-US"/>
        </w:rPr>
        <w:t>Total operating expenses increased by approximately $3.2 million in fiscal year 2025. Salary costs rose by $1.4 million, reflecting cost-of-living adjustments of 3% for staff and 5.9% for faculty. Benefit costs increased by $369 thousand, primarily due to higher salary-related benefits, partially offset by a $236 thousand increase in pension and OPEB expense reductions. There was also a $216 thousand rise in scholarships and fellowships, a $613 thousand increase in supplies and materials, and a $642 thousand increase in purchased services. The remaining net increase resulted from several smaller fluctuations across various expense categories.</w:t>
      </w:r>
    </w:p>
    <w:p w14:paraId="00EEAAA9" w14:textId="77777777" w:rsidR="00F563B5" w:rsidRDefault="00F563B5" w:rsidP="00F563B5">
      <w:pPr>
        <w:pStyle w:val="NoSpacing"/>
      </w:pPr>
    </w:p>
    <w:p w14:paraId="1B80F4B2" w14:textId="3D380AE2" w:rsidR="0014149B" w:rsidRPr="0014149B" w:rsidRDefault="00F563B5" w:rsidP="00C25C5D">
      <w:pPr>
        <w:pStyle w:val="NoSpacing"/>
        <w:spacing w:before="100" w:beforeAutospacing="1"/>
        <w:rPr>
          <w:rFonts w:ascii="Segoe UI" w:hAnsi="Segoe UI" w:cs="Segoe UI"/>
          <w:b/>
          <w:bCs/>
          <w:sz w:val="24"/>
          <w:szCs w:val="24"/>
          <w:lang w:eastAsia="en-US"/>
        </w:rPr>
      </w:pPr>
      <w:r w:rsidRPr="0014149B">
        <w:rPr>
          <w:rFonts w:ascii="Segoe UI" w:hAnsi="Segoe UI" w:cs="Segoe UI"/>
          <w:b/>
          <w:bCs/>
          <w:sz w:val="24"/>
          <w:szCs w:val="24"/>
          <w:lang w:eastAsia="en-US"/>
        </w:rPr>
        <w:t>Operating Expense Composition</w:t>
      </w:r>
    </w:p>
    <w:p w14:paraId="637FB0E5" w14:textId="77777777" w:rsidR="00F563B5" w:rsidRPr="0014149B" w:rsidRDefault="00F563B5" w:rsidP="00073833">
      <w:pPr>
        <w:pStyle w:val="NoSpacing"/>
        <w:spacing w:before="100" w:beforeAutospacing="1"/>
        <w:rPr>
          <w:rFonts w:ascii="Segoe UI" w:hAnsi="Segoe UI" w:cs="Segoe UI"/>
          <w:sz w:val="24"/>
          <w:szCs w:val="24"/>
          <w:lang w:eastAsia="en-US"/>
        </w:rPr>
      </w:pPr>
      <w:r w:rsidRPr="0014149B">
        <w:rPr>
          <w:rFonts w:ascii="Segoe UI" w:hAnsi="Segoe UI" w:cs="Segoe UI"/>
          <w:sz w:val="24"/>
          <w:szCs w:val="24"/>
          <w:lang w:eastAsia="en-US"/>
        </w:rPr>
        <w:t>The College’s major program support costs consist of salaries and wages, employee benefits, scholarships, fellowships, and other forms of student aid. These categories represent the largest share of operating expenses, followed by costs for supplies, materials, and purchased services, as well as depreciation and utilities.</w:t>
      </w:r>
    </w:p>
    <w:p w14:paraId="34B23BB3" w14:textId="77777777" w:rsidR="00F563B5" w:rsidRPr="003E49D9" w:rsidRDefault="00F563B5" w:rsidP="00F563B5">
      <w:pPr>
        <w:pStyle w:val="NoSpacing"/>
        <w:rPr>
          <w:rFonts w:eastAsia="Times New Roman" w:cs="Times New Roman"/>
          <w:sz w:val="24"/>
          <w:szCs w:val="24"/>
          <w:lang w:eastAsia="en-US"/>
        </w:rPr>
      </w:pPr>
    </w:p>
    <w:p w14:paraId="34A91B31" w14:textId="77777777" w:rsidR="00F563B5" w:rsidRPr="008D54D5" w:rsidRDefault="00F563B5" w:rsidP="00F563B5">
      <w:pPr>
        <w:jc w:val="both"/>
        <w:rPr>
          <w:rFonts w:ascii="Times New Roman" w:hAnsi="Times New Roman" w:cs="Times New Roman"/>
          <w:noProof/>
        </w:rPr>
      </w:pPr>
      <w:r w:rsidRPr="008D54D5">
        <w:rPr>
          <w:rFonts w:ascii="Times New Roman" w:hAnsi="Times New Roman" w:cs="Times New Roman"/>
          <w:noProof/>
        </w:rPr>
        <w:drawing>
          <wp:inline distT="0" distB="0" distL="0" distR="0" wp14:anchorId="486EDD97" wp14:editId="6037BE39">
            <wp:extent cx="6276483" cy="3371850"/>
            <wp:effectExtent l="0" t="0" r="0" b="0"/>
            <wp:docPr id="1438969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473" cy="3377217"/>
                    </a:xfrm>
                    <a:prstGeom prst="rect">
                      <a:avLst/>
                    </a:prstGeom>
                    <a:noFill/>
                    <a:ln>
                      <a:noFill/>
                    </a:ln>
                  </pic:spPr>
                </pic:pic>
              </a:graphicData>
            </a:graphic>
          </wp:inline>
        </w:drawing>
      </w:r>
    </w:p>
    <w:p w14:paraId="5685067C" w14:textId="77777777" w:rsidR="00F563B5" w:rsidRDefault="00F563B5" w:rsidP="00F563B5">
      <w:pPr>
        <w:jc w:val="both"/>
        <w:rPr>
          <w:rFonts w:ascii="Times New Roman" w:hAnsi="Times New Roman" w:cs="Times New Roman"/>
        </w:rPr>
      </w:pPr>
    </w:p>
    <w:p w14:paraId="48569B2A" w14:textId="77777777" w:rsidR="00F563B5" w:rsidRDefault="00F563B5" w:rsidP="00F563B5">
      <w:pPr>
        <w:pStyle w:val="NoSpacing"/>
        <w:rPr>
          <w:rFonts w:eastAsia="Times New Roman" w:cs="Times New Roman"/>
          <w:b/>
          <w:bCs/>
          <w:color w:val="000000" w:themeColor="text1"/>
          <w:sz w:val="27"/>
          <w:szCs w:val="27"/>
          <w:lang w:eastAsia="en-US"/>
        </w:rPr>
      </w:pPr>
    </w:p>
    <w:p w14:paraId="3D8B651D" w14:textId="77777777" w:rsidR="00F563B5" w:rsidRDefault="00F563B5" w:rsidP="00F563B5">
      <w:pPr>
        <w:pStyle w:val="NoSpacing"/>
        <w:rPr>
          <w:rFonts w:eastAsia="Times New Roman" w:cs="Times New Roman"/>
          <w:b/>
          <w:bCs/>
          <w:color w:val="000000" w:themeColor="text1"/>
          <w:sz w:val="27"/>
          <w:szCs w:val="27"/>
          <w:lang w:eastAsia="en-US"/>
        </w:rPr>
      </w:pPr>
    </w:p>
    <w:p w14:paraId="25F4909E" w14:textId="77777777" w:rsidR="0014149B" w:rsidRDefault="0014149B" w:rsidP="00F563B5">
      <w:pPr>
        <w:pStyle w:val="NoSpacing"/>
        <w:rPr>
          <w:rFonts w:eastAsia="Times New Roman" w:cs="Times New Roman"/>
          <w:b/>
          <w:bCs/>
          <w:color w:val="000000" w:themeColor="text1"/>
          <w:sz w:val="27"/>
          <w:szCs w:val="27"/>
          <w:lang w:eastAsia="en-US"/>
        </w:rPr>
      </w:pPr>
    </w:p>
    <w:p w14:paraId="34DBE44F" w14:textId="45FA1496" w:rsidR="00F563B5" w:rsidRPr="00073833" w:rsidRDefault="00F563B5" w:rsidP="00073833">
      <w:pPr>
        <w:pStyle w:val="NoSpacing"/>
        <w:spacing w:before="100" w:beforeAutospacing="1"/>
        <w:rPr>
          <w:rFonts w:ascii="Segoe UI" w:hAnsi="Segoe UI" w:cs="Segoe UI"/>
          <w:b/>
          <w:bCs/>
          <w:sz w:val="24"/>
          <w:szCs w:val="24"/>
          <w:lang w:eastAsia="en-US"/>
        </w:rPr>
      </w:pPr>
      <w:r w:rsidRPr="00073833">
        <w:rPr>
          <w:rFonts w:ascii="Segoe UI" w:hAnsi="Segoe UI" w:cs="Segoe UI"/>
          <w:b/>
          <w:bCs/>
          <w:sz w:val="24"/>
          <w:szCs w:val="24"/>
          <w:lang w:eastAsia="en-US"/>
        </w:rPr>
        <w:lastRenderedPageBreak/>
        <w:t>Capital Assets and Long-Term Debt Activities</w:t>
      </w:r>
    </w:p>
    <w:p w14:paraId="72D286DC" w14:textId="77777777" w:rsidR="00F563B5" w:rsidRPr="00073833" w:rsidRDefault="00F563B5" w:rsidP="00073833">
      <w:pPr>
        <w:pStyle w:val="NoSpacing"/>
        <w:spacing w:before="100" w:beforeAutospacing="1"/>
        <w:rPr>
          <w:rFonts w:ascii="Segoe UI" w:hAnsi="Segoe UI" w:cs="Segoe UI"/>
          <w:sz w:val="24"/>
          <w:szCs w:val="24"/>
          <w:lang w:eastAsia="en-US"/>
        </w:rPr>
      </w:pPr>
      <w:r w:rsidRPr="00073833">
        <w:rPr>
          <w:rFonts w:ascii="Segoe UI" w:hAnsi="Segoe UI" w:cs="Segoe UI"/>
          <w:sz w:val="24"/>
          <w:szCs w:val="24"/>
          <w:lang w:eastAsia="en-US"/>
        </w:rPr>
        <w:t>The community and technical college system submits a consolidated, prioritized request for capital appropriations to the Office of Financial Management and the Legislature. This request encompasses major and minor projects, repairs, emergency funding, alternative financing, and major leases. The primary funding source for college capital projects continues to be state-issued general obligation bonds. In recent years, declining state revenues have reduced overall debt capacity, a trend that is expected to limit the number of new projects financed in the near term.</w:t>
      </w:r>
    </w:p>
    <w:p w14:paraId="118C8FCC" w14:textId="77777777" w:rsidR="00F563B5" w:rsidRPr="00073833" w:rsidRDefault="00F563B5" w:rsidP="00F563B5">
      <w:pPr>
        <w:pStyle w:val="NoSpacing"/>
        <w:rPr>
          <w:rFonts w:ascii="Segoe UI" w:hAnsi="Segoe UI" w:cs="Segoe UI"/>
          <w:sz w:val="24"/>
          <w:szCs w:val="24"/>
          <w:lang w:eastAsia="en-US"/>
        </w:rPr>
      </w:pPr>
      <w:r w:rsidRPr="00073833">
        <w:rPr>
          <w:rFonts w:ascii="Segoe UI" w:hAnsi="Segoe UI" w:cs="Segoe UI"/>
          <w:sz w:val="24"/>
          <w:szCs w:val="24"/>
          <w:lang w:eastAsia="en-US"/>
        </w:rPr>
        <w:t xml:space="preserve">As of June 30, 2025, the College had invested $85.9 million in capital assets, net of accumulated depreciation—an increase of approximately $119 thousand compared to the prior year. A detailed summary of capital assets is presented </w:t>
      </w:r>
      <w:proofErr w:type="gramStart"/>
      <w:r w:rsidRPr="00073833">
        <w:rPr>
          <w:rFonts w:ascii="Segoe UI" w:hAnsi="Segoe UI" w:cs="Segoe UI"/>
          <w:sz w:val="24"/>
          <w:szCs w:val="24"/>
          <w:lang w:eastAsia="en-US"/>
        </w:rPr>
        <w:t>in</w:t>
      </w:r>
      <w:proofErr w:type="gramEnd"/>
      <w:r w:rsidRPr="00073833">
        <w:rPr>
          <w:rFonts w:ascii="Segoe UI" w:hAnsi="Segoe UI" w:cs="Segoe UI"/>
          <w:sz w:val="24"/>
          <w:szCs w:val="24"/>
          <w:lang w:eastAsia="en-US"/>
        </w:rPr>
        <w:t xml:space="preserve"> the table below.</w:t>
      </w:r>
    </w:p>
    <w:p w14:paraId="587551E9" w14:textId="77777777" w:rsidR="00F563B5" w:rsidRPr="003E49D9" w:rsidRDefault="00F563B5" w:rsidP="00F563B5">
      <w:pPr>
        <w:pStyle w:val="NoSpacing"/>
        <w:rPr>
          <w:rFonts w:eastAsia="Times New Roman" w:cs="Times New Roman"/>
          <w:sz w:val="24"/>
          <w:szCs w:val="24"/>
          <w:lang w:eastAsia="en-US"/>
        </w:rPr>
      </w:pPr>
    </w:p>
    <w:bookmarkStart w:id="11" w:name="_MON_1635937327"/>
    <w:bookmarkEnd w:id="11"/>
    <w:p w14:paraId="27D43874" w14:textId="77777777" w:rsidR="00F563B5" w:rsidRDefault="00F563B5" w:rsidP="00F563B5">
      <w:pPr>
        <w:jc w:val="center"/>
        <w:rPr>
          <w:rFonts w:cs="Times New Roman"/>
        </w:rPr>
      </w:pPr>
      <w:r w:rsidRPr="00071EFE">
        <w:rPr>
          <w:rFonts w:cs="Times New Roman"/>
        </w:rPr>
        <w:object w:dxaOrig="7134" w:dyaOrig="2298" w14:anchorId="040E7165">
          <v:shape id="_x0000_i1028" type="#_x0000_t75" style="width:356.05pt;height:114.4pt" o:ole="">
            <v:imagedata r:id="rId33" o:title=""/>
            <o:lock v:ext="edit" aspectratio="f"/>
          </v:shape>
          <o:OLEObject Type="Embed" ProgID="Excel.Sheet.12" ShapeID="_x0000_i1028" DrawAspect="Content" ObjectID="_1844486327" r:id="rId34"/>
        </w:object>
      </w:r>
    </w:p>
    <w:p w14:paraId="138687B2" w14:textId="77777777" w:rsidR="00F563B5" w:rsidRPr="00CB4B01" w:rsidRDefault="00F563B5" w:rsidP="00F563B5">
      <w:pPr>
        <w:jc w:val="center"/>
        <w:rPr>
          <w:rFonts w:ascii="Times New Roman" w:hAnsi="Times New Roman" w:cs="Times New Roman"/>
        </w:rPr>
      </w:pPr>
    </w:p>
    <w:p w14:paraId="2B106B11" w14:textId="77777777" w:rsidR="00F563B5" w:rsidRPr="00073833" w:rsidRDefault="00F563B5" w:rsidP="00073833">
      <w:pPr>
        <w:pStyle w:val="NoSpacing"/>
        <w:spacing w:before="100" w:beforeAutospacing="1"/>
        <w:rPr>
          <w:rFonts w:ascii="Segoe UI" w:hAnsi="Segoe UI" w:cs="Segoe UI"/>
          <w:sz w:val="24"/>
          <w:szCs w:val="24"/>
          <w:lang w:eastAsia="en-US"/>
        </w:rPr>
      </w:pPr>
      <w:r w:rsidRPr="00073833">
        <w:rPr>
          <w:rFonts w:ascii="Segoe UI" w:hAnsi="Segoe UI" w:cs="Segoe UI"/>
          <w:sz w:val="24"/>
          <w:szCs w:val="24"/>
          <w:lang w:eastAsia="en-US"/>
        </w:rPr>
        <w:t xml:space="preserve">The increase in net capital assets during fiscal year 2025 was primarily driven by a $4.4 million increase in </w:t>
      </w:r>
      <w:proofErr w:type="gramStart"/>
      <w:r w:rsidRPr="00073833">
        <w:rPr>
          <w:rFonts w:ascii="Segoe UI" w:hAnsi="Segoe UI" w:cs="Segoe UI"/>
          <w:sz w:val="24"/>
          <w:szCs w:val="24"/>
          <w:lang w:eastAsia="en-US"/>
        </w:rPr>
        <w:t>buildings</w:t>
      </w:r>
      <w:proofErr w:type="gramEnd"/>
      <w:r w:rsidRPr="00073833">
        <w:rPr>
          <w:rFonts w:ascii="Segoe UI" w:hAnsi="Segoe UI" w:cs="Segoe UI"/>
          <w:sz w:val="24"/>
          <w:szCs w:val="24"/>
          <w:lang w:eastAsia="en-US"/>
        </w:rPr>
        <w:t xml:space="preserve"> and infrastructure improvements. This growth was offset by a $2.9 million increase in accumulated depreciation and $1.4 million in asset retirements and reclassifications. Additional details regarding capital assets are provided in Note 7 </w:t>
      </w:r>
      <w:proofErr w:type="gramStart"/>
      <w:r w:rsidRPr="00073833">
        <w:rPr>
          <w:rFonts w:ascii="Segoe UI" w:hAnsi="Segoe UI" w:cs="Segoe UI"/>
          <w:sz w:val="24"/>
          <w:szCs w:val="24"/>
          <w:lang w:eastAsia="en-US"/>
        </w:rPr>
        <w:t>to</w:t>
      </w:r>
      <w:proofErr w:type="gramEnd"/>
      <w:r w:rsidRPr="00073833">
        <w:rPr>
          <w:rFonts w:ascii="Segoe UI" w:hAnsi="Segoe UI" w:cs="Segoe UI"/>
          <w:sz w:val="24"/>
          <w:szCs w:val="24"/>
          <w:lang w:eastAsia="en-US"/>
        </w:rPr>
        <w:t xml:space="preserve"> the financial statements.</w:t>
      </w:r>
    </w:p>
    <w:p w14:paraId="2FE835E1" w14:textId="77777777" w:rsidR="00F563B5" w:rsidRPr="00073833" w:rsidRDefault="00F563B5" w:rsidP="00073833">
      <w:pPr>
        <w:pStyle w:val="NoSpacing"/>
        <w:spacing w:before="100" w:beforeAutospacing="1"/>
        <w:rPr>
          <w:rFonts w:ascii="Segoe UI" w:hAnsi="Segoe UI" w:cs="Segoe UI"/>
          <w:sz w:val="24"/>
          <w:szCs w:val="24"/>
          <w:lang w:eastAsia="en-US"/>
        </w:rPr>
      </w:pPr>
      <w:r w:rsidRPr="00073833">
        <w:rPr>
          <w:rFonts w:ascii="Segoe UI" w:hAnsi="Segoe UI" w:cs="Segoe UI"/>
          <w:sz w:val="24"/>
          <w:szCs w:val="24"/>
          <w:lang w:eastAsia="en-US"/>
        </w:rPr>
        <w:t>The College also reports right-to-use leased assets as part of its capital assets in accordance with GASB Statement No. 87, Leases, implemented in fiscal year 2022. These assets decreased in fiscal year 2025 due to amortization of $70,917. The amounts presented in the accompanying table are reported net of accumulated amortization.</w:t>
      </w:r>
    </w:p>
    <w:p w14:paraId="7A67D63F" w14:textId="77777777" w:rsidR="00F563B5" w:rsidRPr="0038336B" w:rsidRDefault="00F563B5" w:rsidP="00F563B5">
      <w:pPr>
        <w:rPr>
          <w:rFonts w:ascii="Times New Roman" w:hAnsi="Times New Roman" w:cs="Times New Roman"/>
        </w:rPr>
      </w:pPr>
    </w:p>
    <w:bookmarkStart w:id="12" w:name="_MON_1768972481"/>
    <w:bookmarkEnd w:id="12"/>
    <w:p w14:paraId="7C932319" w14:textId="77777777" w:rsidR="00F563B5" w:rsidRPr="003E49D9" w:rsidRDefault="00F563B5" w:rsidP="00F563B5">
      <w:pPr>
        <w:pStyle w:val="NoSpacing"/>
        <w:jc w:val="center"/>
        <w:rPr>
          <w:rFonts w:eastAsia="Times New Roman" w:cs="Times New Roman"/>
          <w:sz w:val="24"/>
          <w:szCs w:val="24"/>
          <w:lang w:eastAsia="en-US"/>
        </w:rPr>
      </w:pPr>
      <w:r w:rsidRPr="00071EFE">
        <w:rPr>
          <w:rFonts w:cs="Times New Roman"/>
        </w:rPr>
        <w:object w:dxaOrig="6195" w:dyaOrig="1016" w14:anchorId="3920F035">
          <v:shape id="_x0000_i1029" type="#_x0000_t75" style="width:309.7pt;height:51.3pt" o:ole="">
            <v:imagedata r:id="rId35" o:title=""/>
            <o:lock v:ext="edit" aspectratio="f"/>
          </v:shape>
          <o:OLEObject Type="Embed" ProgID="Excel.Sheet.12" ShapeID="_x0000_i1029" DrawAspect="Content" ObjectID="_1844486328" r:id="rId36"/>
        </w:object>
      </w:r>
    </w:p>
    <w:p w14:paraId="33B66BCC" w14:textId="77777777" w:rsidR="00F563B5" w:rsidRDefault="00F563B5" w:rsidP="00F563B5">
      <w:pPr>
        <w:jc w:val="center"/>
        <w:rPr>
          <w:rFonts w:ascii="Times New Roman" w:hAnsi="Times New Roman" w:cs="Times New Roman"/>
        </w:rPr>
      </w:pPr>
    </w:p>
    <w:p w14:paraId="7852325E" w14:textId="77777777" w:rsidR="00F563B5" w:rsidRPr="003E49D9" w:rsidRDefault="00F563B5" w:rsidP="00F563B5">
      <w:pPr>
        <w:rPr>
          <w:rFonts w:ascii="Times New Roman" w:eastAsia="Times New Roman" w:hAnsi="Times New Roman" w:cs="Times New Roman"/>
          <w:sz w:val="24"/>
          <w:szCs w:val="24"/>
        </w:rPr>
      </w:pPr>
      <w:r w:rsidRPr="00073833">
        <w:rPr>
          <w:rFonts w:ascii="Segoe UI" w:hAnsi="Segoe UI" w:cs="Segoe UI"/>
          <w:sz w:val="24"/>
          <w:szCs w:val="24"/>
        </w:rPr>
        <w:t xml:space="preserve">As of June 30, 2025, the College reported $1.88 million in outstanding debt, a decrease of $110 thousand compared to the prior year, as shown in the accompanying table. The College </w:t>
      </w:r>
      <w:proofErr w:type="gramStart"/>
      <w:r w:rsidRPr="00073833">
        <w:rPr>
          <w:rFonts w:ascii="Segoe UI" w:hAnsi="Segoe UI" w:cs="Segoe UI"/>
          <w:sz w:val="24"/>
          <w:szCs w:val="24"/>
        </w:rPr>
        <w:t>entered into</w:t>
      </w:r>
      <w:proofErr w:type="gramEnd"/>
      <w:r w:rsidRPr="00073833">
        <w:rPr>
          <w:rFonts w:ascii="Segoe UI" w:hAnsi="Segoe UI" w:cs="Segoe UI"/>
          <w:sz w:val="24"/>
          <w:szCs w:val="24"/>
        </w:rPr>
        <w:t xml:space="preserve"> a Certificate of Participation (COP) agreement for the TransAlta </w:t>
      </w:r>
      <w:r w:rsidRPr="00073833">
        <w:rPr>
          <w:rFonts w:ascii="Segoe UI" w:hAnsi="Segoe UI" w:cs="Segoe UI"/>
          <w:sz w:val="24"/>
          <w:szCs w:val="24"/>
        </w:rPr>
        <w:lastRenderedPageBreak/>
        <w:t>Building in fiscal year 2017. In fiscal year 2022, the College implemented GASB Statement No. 87, Leases, and recorded a right-to-use lease asset for the Southwest Washington Flexible Trades (SWFT) building, which remains part of the College’s long-term obligations.</w:t>
      </w:r>
    </w:p>
    <w:p w14:paraId="0463485F" w14:textId="77777777" w:rsidR="00F563B5" w:rsidRDefault="00F563B5" w:rsidP="00F563B5">
      <w:pPr>
        <w:rPr>
          <w:rFonts w:ascii="Times New Roman" w:hAnsi="Times New Roman" w:cs="Times New Roman"/>
        </w:rPr>
      </w:pPr>
    </w:p>
    <w:bookmarkStart w:id="13" w:name="_MON_1635941555"/>
    <w:bookmarkEnd w:id="13"/>
    <w:p w14:paraId="6FDC20AD" w14:textId="77777777" w:rsidR="00F563B5" w:rsidRDefault="00F563B5" w:rsidP="00F563B5">
      <w:pPr>
        <w:jc w:val="center"/>
        <w:rPr>
          <w:rFonts w:cs="Times New Roman"/>
        </w:rPr>
      </w:pPr>
      <w:r w:rsidRPr="005208F2">
        <w:rPr>
          <w:rFonts w:cs="Times New Roman"/>
        </w:rPr>
        <w:object w:dxaOrig="8168" w:dyaOrig="1261" w14:anchorId="3FABE3CA">
          <v:shape id="_x0000_i1030" type="#_x0000_t75" style="width:408.35pt;height:64.1pt" o:ole="">
            <v:imagedata r:id="rId37" o:title=""/>
            <o:lock v:ext="edit" aspectratio="f"/>
          </v:shape>
          <o:OLEObject Type="Embed" ProgID="Excel.Sheet.12" ShapeID="_x0000_i1030" DrawAspect="Content" ObjectID="_1844486329" r:id="rId38"/>
        </w:object>
      </w:r>
    </w:p>
    <w:p w14:paraId="6ADE8794" w14:textId="77777777" w:rsidR="00F563B5" w:rsidRPr="00565BAD" w:rsidRDefault="00F563B5" w:rsidP="00F563B5">
      <w:pPr>
        <w:jc w:val="center"/>
        <w:rPr>
          <w:rFonts w:ascii="Times New Roman" w:hAnsi="Times New Roman" w:cs="Times New Roman"/>
        </w:rPr>
      </w:pPr>
    </w:p>
    <w:p w14:paraId="760426FB" w14:textId="77777777" w:rsidR="00F563B5" w:rsidRPr="00073833" w:rsidRDefault="00F563B5" w:rsidP="00F563B5">
      <w:pPr>
        <w:rPr>
          <w:rFonts w:ascii="Segoe UI" w:hAnsi="Segoe UI" w:cs="Segoe UI"/>
          <w:sz w:val="24"/>
          <w:szCs w:val="24"/>
        </w:rPr>
      </w:pPr>
      <w:bookmarkStart w:id="14" w:name="_Hlk124509254"/>
      <w:r w:rsidRPr="00073833">
        <w:rPr>
          <w:rFonts w:ascii="Segoe UI" w:hAnsi="Segoe UI" w:cs="Segoe UI"/>
          <w:sz w:val="24"/>
          <w:szCs w:val="24"/>
        </w:rPr>
        <w:t>Further details regarding lease payables, notes payable, debt service requirements, and long-term liabilities are provided in Notes 12, 13, 14, and 15 to the financial statements.</w:t>
      </w:r>
    </w:p>
    <w:p w14:paraId="185872E2" w14:textId="77777777" w:rsidR="00F563B5" w:rsidRPr="003E49D9" w:rsidRDefault="00F563B5" w:rsidP="00F563B5">
      <w:pPr>
        <w:rPr>
          <w:rFonts w:ascii="Times New Roman" w:eastAsia="Times New Roman" w:hAnsi="Times New Roman" w:cs="Times New Roman"/>
          <w:sz w:val="24"/>
          <w:szCs w:val="24"/>
        </w:rPr>
      </w:pPr>
    </w:p>
    <w:bookmarkEnd w:id="14"/>
    <w:p w14:paraId="143BF9C8" w14:textId="77777777" w:rsidR="00F563B5" w:rsidRPr="00073833" w:rsidRDefault="00F563B5" w:rsidP="00F563B5">
      <w:pPr>
        <w:pStyle w:val="NoSpacing"/>
        <w:rPr>
          <w:rFonts w:ascii="Segoe UI" w:hAnsi="Segoe UI" w:cs="Segoe UI"/>
          <w:b/>
          <w:bCs/>
          <w:sz w:val="24"/>
          <w:szCs w:val="24"/>
          <w:lang w:eastAsia="en-US"/>
        </w:rPr>
      </w:pPr>
      <w:r w:rsidRPr="00073833">
        <w:rPr>
          <w:rFonts w:ascii="Segoe UI" w:hAnsi="Segoe UI" w:cs="Segoe UI"/>
          <w:b/>
          <w:bCs/>
          <w:sz w:val="24"/>
          <w:szCs w:val="24"/>
          <w:lang w:eastAsia="en-US"/>
        </w:rPr>
        <w:t>Financial Summary and Economic Factors Affecting the Future</w:t>
      </w:r>
    </w:p>
    <w:p w14:paraId="5BEA318A" w14:textId="77777777" w:rsidR="00F563B5" w:rsidRPr="00073833" w:rsidRDefault="00F563B5" w:rsidP="00073833">
      <w:pPr>
        <w:spacing w:before="100" w:beforeAutospacing="1"/>
        <w:rPr>
          <w:rFonts w:ascii="Segoe UI" w:hAnsi="Segoe UI" w:cs="Segoe UI"/>
          <w:sz w:val="24"/>
          <w:szCs w:val="24"/>
        </w:rPr>
      </w:pPr>
      <w:r w:rsidRPr="00073833">
        <w:rPr>
          <w:rFonts w:ascii="Segoe UI" w:hAnsi="Segoe UI" w:cs="Segoe UI"/>
          <w:sz w:val="24"/>
          <w:szCs w:val="24"/>
        </w:rPr>
        <w:t xml:space="preserve">The Washington State operating budget currently faces an estimated deficit of $1 billion for the current biennium. The Governor’s proposed budget relies on expenditure reductions to address this shortfall. While the specific impact on Centralia College remains uncertain, </w:t>
      </w:r>
      <w:proofErr w:type="gramStart"/>
      <w:r w:rsidRPr="00073833">
        <w:rPr>
          <w:rFonts w:ascii="Segoe UI" w:hAnsi="Segoe UI" w:cs="Segoe UI"/>
          <w:sz w:val="24"/>
          <w:szCs w:val="24"/>
        </w:rPr>
        <w:t>it is clear that no</w:t>
      </w:r>
      <w:proofErr w:type="gramEnd"/>
      <w:r w:rsidRPr="00073833">
        <w:rPr>
          <w:rFonts w:ascii="Segoe UI" w:hAnsi="Segoe UI" w:cs="Segoe UI"/>
          <w:sz w:val="24"/>
          <w:szCs w:val="24"/>
        </w:rPr>
        <w:t xml:space="preserve"> new funding will be available from the Legislature in the upcoming session. At the same time, inflationary pressures continue to drive operating costs upward. Although local revenues are increasing modestly in line with current enrollment trends, this growth may not be sufficient to offset rising expenditures.</w:t>
      </w:r>
    </w:p>
    <w:p w14:paraId="427B6AB4" w14:textId="77777777" w:rsidR="00F563B5" w:rsidRPr="00073833" w:rsidRDefault="00F563B5" w:rsidP="00F563B5">
      <w:pPr>
        <w:rPr>
          <w:rFonts w:ascii="Segoe UI" w:hAnsi="Segoe UI" w:cs="Segoe UI"/>
          <w:sz w:val="24"/>
          <w:szCs w:val="24"/>
        </w:rPr>
      </w:pPr>
      <w:r w:rsidRPr="00073833">
        <w:rPr>
          <w:rFonts w:ascii="Segoe UI" w:hAnsi="Segoe UI" w:cs="Segoe UI"/>
          <w:sz w:val="24"/>
          <w:szCs w:val="24"/>
        </w:rPr>
        <w:t>Under the newly approved allocation model adopted by the State Board for Community and Technical Colleges, Centralia College anticipates a reduction of approximately $90,000 in state funding annually over the next six fiscal years. While this reduction is considered manageable and may be partially mitigated by enrollment growth, it will require careful financial planning.</w:t>
      </w:r>
    </w:p>
    <w:p w14:paraId="13B940A1" w14:textId="77777777" w:rsidR="00F563B5" w:rsidRPr="00073833" w:rsidRDefault="00F563B5" w:rsidP="00F563B5">
      <w:pPr>
        <w:rPr>
          <w:rFonts w:ascii="Segoe UI" w:hAnsi="Segoe UI" w:cs="Segoe UI"/>
          <w:sz w:val="24"/>
          <w:szCs w:val="24"/>
        </w:rPr>
      </w:pPr>
      <w:r w:rsidRPr="00073833">
        <w:rPr>
          <w:rFonts w:ascii="Segoe UI" w:hAnsi="Segoe UI" w:cs="Segoe UI"/>
          <w:sz w:val="24"/>
          <w:szCs w:val="24"/>
        </w:rPr>
        <w:t>Additionally, ongoing uncertainty at the federal level continues to create volatility in funding for certain programs. This uncertainty is expected to persist over the next three years, adding further complexity to the College’s financial outlook.</w:t>
      </w:r>
    </w:p>
    <w:p w14:paraId="3F973761" w14:textId="77777777" w:rsidR="00073833" w:rsidRDefault="00073833" w:rsidP="00473822">
      <w:pPr>
        <w:pStyle w:val="Heading1"/>
        <w:rPr>
          <w:rFonts w:ascii="Segoe UI" w:hAnsi="Segoe UI" w:cs="Segoe UI"/>
          <w:b/>
          <w:bCs/>
        </w:rPr>
      </w:pPr>
    </w:p>
    <w:p w14:paraId="7FAE1EF4" w14:textId="77777777" w:rsidR="00073833" w:rsidRDefault="00073833" w:rsidP="00073833"/>
    <w:p w14:paraId="637E3B54" w14:textId="77777777" w:rsidR="00073833" w:rsidRDefault="00073833" w:rsidP="00073833"/>
    <w:p w14:paraId="13E79B14" w14:textId="77777777" w:rsidR="00073833" w:rsidRDefault="00073833" w:rsidP="00073833"/>
    <w:p w14:paraId="0B117F59" w14:textId="77777777" w:rsidR="00073833" w:rsidRDefault="00073833" w:rsidP="00073833"/>
    <w:p w14:paraId="302E7393" w14:textId="77777777" w:rsidR="00073833" w:rsidRDefault="00073833" w:rsidP="00073833"/>
    <w:p w14:paraId="107BA4B7" w14:textId="77777777" w:rsidR="00073833" w:rsidRPr="00073833" w:rsidRDefault="00073833" w:rsidP="00073833"/>
    <w:p w14:paraId="68C015A5" w14:textId="77777777" w:rsidR="00073833" w:rsidRDefault="00073833" w:rsidP="00073833">
      <w:pPr>
        <w:pStyle w:val="Heading1"/>
        <w:rPr>
          <w:rFonts w:ascii="Segoe UI" w:hAnsi="Segoe UI" w:cs="Segoe UI"/>
          <w:b/>
          <w:bCs/>
        </w:rPr>
      </w:pPr>
      <w:r>
        <w:rPr>
          <w:rFonts w:ascii="Segoe UI" w:hAnsi="Segoe UI" w:cs="Segoe UI"/>
          <w:b/>
          <w:bCs/>
        </w:rPr>
        <w:lastRenderedPageBreak/>
        <w:t>Financial Statements</w:t>
      </w:r>
    </w:p>
    <w:p w14:paraId="2C0B3754" w14:textId="77777777" w:rsidR="00073833" w:rsidRPr="00C32E85" w:rsidRDefault="00073833" w:rsidP="00073833">
      <w:pPr>
        <w:jc w:val="center"/>
        <w:rPr>
          <w:rFonts w:ascii="Times New Roman" w:hAnsi="Times New Roman" w:cs="Times New Roman"/>
          <w:b/>
          <w:bCs/>
          <w:sz w:val="24"/>
          <w:szCs w:val="24"/>
        </w:rPr>
      </w:pPr>
      <w:r w:rsidRPr="00C32E85">
        <w:rPr>
          <w:rFonts w:ascii="Times New Roman" w:hAnsi="Times New Roman" w:cs="Times New Roman"/>
          <w:b/>
          <w:bCs/>
          <w:sz w:val="24"/>
          <w:szCs w:val="24"/>
        </w:rPr>
        <w:t>Centralia College Statement of Net Position</w:t>
      </w:r>
    </w:p>
    <w:p w14:paraId="66C36BB2" w14:textId="260839F5" w:rsidR="00710D87" w:rsidRPr="00C32E85" w:rsidRDefault="00073833" w:rsidP="000F509C">
      <w:pPr>
        <w:jc w:val="center"/>
        <w:rPr>
          <w:rFonts w:ascii="Times New Roman" w:hAnsi="Times New Roman" w:cs="Times New Roman"/>
          <w:sz w:val="24"/>
          <w:szCs w:val="24"/>
        </w:rPr>
      </w:pPr>
      <w:r w:rsidRPr="00C32E85">
        <w:rPr>
          <w:rFonts w:ascii="Times New Roman" w:hAnsi="Times New Roman" w:cs="Times New Roman"/>
          <w:sz w:val="24"/>
          <w:szCs w:val="24"/>
        </w:rPr>
        <w:t>As of June 30, 202</w:t>
      </w:r>
      <w:r w:rsidR="00071031">
        <w:rPr>
          <w:rFonts w:ascii="Times New Roman" w:hAnsi="Times New Roman" w:cs="Times New Roman"/>
          <w:sz w:val="24"/>
          <w:szCs w:val="24"/>
        </w:rPr>
        <w:t>5</w:t>
      </w:r>
      <w:bookmarkEnd w:id="5"/>
      <w:bookmarkStart w:id="15" w:name="_MON_1768821883"/>
      <w:bookmarkEnd w:id="15"/>
      <w:r w:rsidR="000F509C" w:rsidRPr="000E2AE2">
        <w:rPr>
          <w:rFonts w:ascii="Arial" w:hAnsi="Arial" w:cs="Arial"/>
        </w:rPr>
        <w:object w:dxaOrig="10155" w:dyaOrig="14280" w14:anchorId="726D800C">
          <v:shape id="_x0000_i1031" type="#_x0000_t75" style="width:434.95pt;height:583.9pt" o:ole="">
            <v:imagedata r:id="rId39" o:title=""/>
          </v:shape>
          <o:OLEObject Type="Embed" ProgID="Excel.Sheet.12" ShapeID="_x0000_i1031" DrawAspect="Content" ObjectID="_1844486330" r:id="rId40"/>
        </w:object>
      </w:r>
    </w:p>
    <w:p w14:paraId="3F0D38C7" w14:textId="3888E75C" w:rsidR="007D2F70" w:rsidRPr="00680EBF" w:rsidRDefault="00680EBF" w:rsidP="007D2F70">
      <w:pPr>
        <w:jc w:val="center"/>
        <w:rPr>
          <w:rFonts w:ascii="Times New Roman" w:hAnsi="Times New Roman" w:cs="Times New Roman"/>
          <w:i/>
          <w:iCs/>
          <w:sz w:val="24"/>
          <w:szCs w:val="24"/>
        </w:rPr>
      </w:pPr>
      <w:r>
        <w:rPr>
          <w:rFonts w:ascii="Times New Roman" w:hAnsi="Times New Roman" w:cs="Times New Roman"/>
          <w:i/>
          <w:iCs/>
          <w:sz w:val="24"/>
          <w:szCs w:val="24"/>
        </w:rPr>
        <w:t>The accompanying notes are an inte</w:t>
      </w:r>
      <w:r w:rsidR="00D56A6B">
        <w:rPr>
          <w:rFonts w:ascii="Times New Roman" w:hAnsi="Times New Roman" w:cs="Times New Roman"/>
          <w:i/>
          <w:iCs/>
          <w:sz w:val="24"/>
          <w:szCs w:val="24"/>
        </w:rPr>
        <w:t>gral part of this statement</w:t>
      </w:r>
    </w:p>
    <w:p w14:paraId="40E652A1" w14:textId="77777777" w:rsidR="00071031" w:rsidRDefault="00071031" w:rsidP="00C32E85">
      <w:pPr>
        <w:jc w:val="center"/>
        <w:rPr>
          <w:rFonts w:ascii="Times New Roman" w:hAnsi="Times New Roman" w:cs="Times New Roman"/>
          <w:b/>
          <w:bCs/>
          <w:sz w:val="24"/>
          <w:szCs w:val="24"/>
        </w:rPr>
      </w:pPr>
    </w:p>
    <w:p w14:paraId="65FC7785" w14:textId="495444F5" w:rsidR="00CC7081" w:rsidRPr="00C32E85" w:rsidRDefault="00C32E85" w:rsidP="00C32E85">
      <w:pPr>
        <w:jc w:val="center"/>
        <w:rPr>
          <w:rFonts w:ascii="Times New Roman" w:hAnsi="Times New Roman" w:cs="Times New Roman"/>
          <w:b/>
          <w:bCs/>
          <w:sz w:val="24"/>
          <w:szCs w:val="24"/>
        </w:rPr>
      </w:pPr>
      <w:r w:rsidRPr="00C32E85">
        <w:rPr>
          <w:rFonts w:ascii="Times New Roman" w:hAnsi="Times New Roman" w:cs="Times New Roman"/>
          <w:b/>
          <w:bCs/>
          <w:sz w:val="24"/>
          <w:szCs w:val="24"/>
        </w:rPr>
        <w:t>C</w:t>
      </w:r>
      <w:r w:rsidR="00CC7081" w:rsidRPr="00C32E85">
        <w:rPr>
          <w:rFonts w:ascii="Times New Roman" w:hAnsi="Times New Roman" w:cs="Times New Roman"/>
          <w:b/>
          <w:bCs/>
          <w:sz w:val="24"/>
          <w:szCs w:val="24"/>
        </w:rPr>
        <w:t>entralia College State</w:t>
      </w:r>
      <w:r w:rsidRPr="00C32E85">
        <w:rPr>
          <w:rFonts w:ascii="Times New Roman" w:hAnsi="Times New Roman" w:cs="Times New Roman"/>
          <w:b/>
          <w:bCs/>
          <w:sz w:val="24"/>
          <w:szCs w:val="24"/>
        </w:rPr>
        <w:t>ment of Revenues, Expenses and Changes in Net Position</w:t>
      </w:r>
    </w:p>
    <w:p w14:paraId="67850531" w14:textId="132A297C" w:rsidR="00C32E85" w:rsidRDefault="00C32E85" w:rsidP="00CC7081">
      <w:pPr>
        <w:jc w:val="center"/>
        <w:rPr>
          <w:rFonts w:ascii="Times New Roman" w:hAnsi="Times New Roman" w:cs="Times New Roman"/>
          <w:sz w:val="24"/>
          <w:szCs w:val="24"/>
        </w:rPr>
      </w:pPr>
      <w:r>
        <w:rPr>
          <w:rFonts w:ascii="Times New Roman" w:hAnsi="Times New Roman" w:cs="Times New Roman"/>
          <w:sz w:val="24"/>
          <w:szCs w:val="24"/>
        </w:rPr>
        <w:t>For the Year Ended June 30, 202</w:t>
      </w:r>
      <w:r w:rsidR="00970E21">
        <w:rPr>
          <w:rFonts w:ascii="Times New Roman" w:hAnsi="Times New Roman" w:cs="Times New Roman"/>
          <w:sz w:val="24"/>
          <w:szCs w:val="24"/>
        </w:rPr>
        <w:t>5</w:t>
      </w:r>
    </w:p>
    <w:bookmarkStart w:id="16" w:name="_MON_1768882495"/>
    <w:bookmarkEnd w:id="16"/>
    <w:p w14:paraId="1A5B765A" w14:textId="47D66B8F" w:rsidR="00C32E85" w:rsidRDefault="00AC01F3" w:rsidP="00CC7081">
      <w:pPr>
        <w:jc w:val="center"/>
        <w:rPr>
          <w:rFonts w:ascii="Times New Roman" w:hAnsi="Times New Roman" w:cs="Times New Roman"/>
          <w:sz w:val="24"/>
          <w:szCs w:val="24"/>
        </w:rPr>
      </w:pPr>
      <w:r w:rsidRPr="00606E4C">
        <w:rPr>
          <w:rFonts w:ascii="Times New Roman" w:hAnsi="Times New Roman" w:cs="Times New Roman"/>
        </w:rPr>
        <w:object w:dxaOrig="10351" w:dyaOrig="12525" w14:anchorId="4098E45C">
          <v:shape id="_x0000_i1032" type="#_x0000_t75" style="width:489.2pt;height:588.8pt" o:ole="">
            <v:imagedata r:id="rId41" o:title=""/>
          </v:shape>
          <o:OLEObject Type="Embed" ProgID="Excel.Sheet.12" ShapeID="_x0000_i1032" DrawAspect="Content" ObjectID="_1844486331" r:id="rId42"/>
        </w:object>
      </w:r>
    </w:p>
    <w:p w14:paraId="12F2D653" w14:textId="77777777" w:rsidR="00D56A6B" w:rsidRPr="00680EBF" w:rsidRDefault="00D56A6B" w:rsidP="00D56A6B">
      <w:pPr>
        <w:jc w:val="center"/>
        <w:rPr>
          <w:rFonts w:ascii="Times New Roman" w:hAnsi="Times New Roman" w:cs="Times New Roman"/>
          <w:i/>
          <w:iCs/>
          <w:sz w:val="24"/>
          <w:szCs w:val="24"/>
        </w:rPr>
      </w:pPr>
      <w:r>
        <w:rPr>
          <w:rFonts w:ascii="Times New Roman" w:hAnsi="Times New Roman" w:cs="Times New Roman"/>
          <w:i/>
          <w:iCs/>
          <w:sz w:val="24"/>
          <w:szCs w:val="24"/>
        </w:rPr>
        <w:t>The accompanying notes are an integral part of this statement</w:t>
      </w:r>
    </w:p>
    <w:p w14:paraId="2D582B25" w14:textId="53C6CDCC" w:rsidR="00C32E85" w:rsidRDefault="00C32E85" w:rsidP="00CC708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Centralia College Statement of Cash Flows</w:t>
      </w:r>
    </w:p>
    <w:p w14:paraId="69BC61CB" w14:textId="407384E8" w:rsidR="00C32E85" w:rsidRDefault="00C32E85" w:rsidP="00CC7081">
      <w:pPr>
        <w:jc w:val="center"/>
        <w:rPr>
          <w:rFonts w:ascii="Times New Roman" w:hAnsi="Times New Roman" w:cs="Times New Roman"/>
          <w:sz w:val="24"/>
          <w:szCs w:val="24"/>
        </w:rPr>
      </w:pPr>
      <w:r>
        <w:rPr>
          <w:rFonts w:ascii="Times New Roman" w:hAnsi="Times New Roman" w:cs="Times New Roman"/>
          <w:sz w:val="24"/>
          <w:szCs w:val="24"/>
        </w:rPr>
        <w:t>For the Year Ended June 30, 202</w:t>
      </w:r>
      <w:r w:rsidR="004D5A1A">
        <w:rPr>
          <w:rFonts w:ascii="Times New Roman" w:hAnsi="Times New Roman" w:cs="Times New Roman"/>
          <w:sz w:val="24"/>
          <w:szCs w:val="24"/>
        </w:rPr>
        <w:t>5</w:t>
      </w:r>
    </w:p>
    <w:bookmarkStart w:id="17" w:name="_MON_1587967294"/>
    <w:bookmarkEnd w:id="17"/>
    <w:p w14:paraId="5AABAE3D" w14:textId="28F875BD" w:rsidR="00C32E85" w:rsidRDefault="00460192" w:rsidP="00710D87">
      <w:pPr>
        <w:jc w:val="center"/>
        <w:rPr>
          <w:rFonts w:ascii="Times New Roman" w:hAnsi="Times New Roman" w:cs="Times New Roman"/>
          <w:sz w:val="24"/>
          <w:szCs w:val="24"/>
        </w:rPr>
      </w:pPr>
      <w:r w:rsidRPr="000E2AE2">
        <w:rPr>
          <w:rFonts w:ascii="Arial" w:hAnsi="Arial" w:cs="Arial"/>
          <w:sz w:val="20"/>
        </w:rPr>
        <w:object w:dxaOrig="10545" w:dyaOrig="11640" w14:anchorId="33C8C50A">
          <v:shape id="_x0000_i1033" type="#_x0000_t75" style="width:483.3pt;height:514.85pt" o:ole="" o:preferrelative="f">
            <v:imagedata r:id="rId43" o:title=""/>
            <o:lock v:ext="edit" aspectratio="f"/>
          </v:shape>
          <o:OLEObject Type="Embed" ProgID="Excel.Sheet.12" ShapeID="_x0000_i1033" DrawAspect="Content" ObjectID="_1844486332" r:id="rId44"/>
        </w:object>
      </w:r>
    </w:p>
    <w:p w14:paraId="672BED51" w14:textId="77777777" w:rsidR="00710D87" w:rsidRDefault="00710D87" w:rsidP="00D56A6B">
      <w:pPr>
        <w:jc w:val="center"/>
        <w:rPr>
          <w:rFonts w:ascii="Times New Roman" w:hAnsi="Times New Roman" w:cs="Times New Roman"/>
          <w:i/>
          <w:iCs/>
          <w:sz w:val="24"/>
          <w:szCs w:val="24"/>
        </w:rPr>
      </w:pPr>
    </w:p>
    <w:p w14:paraId="6CCCEDC0" w14:textId="77777777" w:rsidR="00710D87" w:rsidRDefault="00710D87" w:rsidP="00D56A6B">
      <w:pPr>
        <w:jc w:val="center"/>
        <w:rPr>
          <w:rFonts w:ascii="Times New Roman" w:hAnsi="Times New Roman" w:cs="Times New Roman"/>
          <w:i/>
          <w:iCs/>
          <w:sz w:val="24"/>
          <w:szCs w:val="24"/>
        </w:rPr>
      </w:pPr>
    </w:p>
    <w:p w14:paraId="34B7E834" w14:textId="77777777" w:rsidR="00710D87" w:rsidRDefault="00710D87" w:rsidP="00D56A6B">
      <w:pPr>
        <w:jc w:val="center"/>
        <w:rPr>
          <w:rFonts w:ascii="Times New Roman" w:hAnsi="Times New Roman" w:cs="Times New Roman"/>
          <w:i/>
          <w:iCs/>
          <w:sz w:val="24"/>
          <w:szCs w:val="24"/>
        </w:rPr>
      </w:pPr>
    </w:p>
    <w:p w14:paraId="425A8E60" w14:textId="77777777" w:rsidR="00710D87" w:rsidRDefault="00710D87" w:rsidP="00D56A6B">
      <w:pPr>
        <w:jc w:val="center"/>
        <w:rPr>
          <w:rFonts w:ascii="Times New Roman" w:hAnsi="Times New Roman" w:cs="Times New Roman"/>
          <w:i/>
          <w:iCs/>
          <w:sz w:val="24"/>
          <w:szCs w:val="24"/>
        </w:rPr>
      </w:pPr>
    </w:p>
    <w:p w14:paraId="662F1947" w14:textId="77777777" w:rsidR="00710D87" w:rsidRDefault="00710D87" w:rsidP="00D56A6B">
      <w:pPr>
        <w:jc w:val="center"/>
        <w:rPr>
          <w:rFonts w:ascii="Times New Roman" w:hAnsi="Times New Roman" w:cs="Times New Roman"/>
          <w:i/>
          <w:iCs/>
          <w:sz w:val="24"/>
          <w:szCs w:val="24"/>
        </w:rPr>
      </w:pPr>
    </w:p>
    <w:p w14:paraId="1A51587F" w14:textId="77777777" w:rsidR="00710D87" w:rsidRDefault="00710D87" w:rsidP="00D56A6B">
      <w:pPr>
        <w:jc w:val="center"/>
        <w:rPr>
          <w:rFonts w:ascii="Times New Roman" w:hAnsi="Times New Roman" w:cs="Times New Roman"/>
          <w:i/>
          <w:iCs/>
          <w:sz w:val="24"/>
          <w:szCs w:val="24"/>
        </w:rPr>
      </w:pPr>
    </w:p>
    <w:p w14:paraId="07703DA6" w14:textId="2030D2A5" w:rsidR="00D56A6B" w:rsidRPr="00680EBF" w:rsidRDefault="00D56A6B" w:rsidP="00880B1E">
      <w:pPr>
        <w:jc w:val="center"/>
        <w:rPr>
          <w:rFonts w:ascii="Times New Roman" w:hAnsi="Times New Roman" w:cs="Times New Roman"/>
          <w:i/>
          <w:iCs/>
          <w:sz w:val="24"/>
          <w:szCs w:val="24"/>
        </w:rPr>
      </w:pPr>
      <w:r>
        <w:rPr>
          <w:rFonts w:ascii="Times New Roman" w:hAnsi="Times New Roman" w:cs="Times New Roman"/>
          <w:i/>
          <w:iCs/>
          <w:sz w:val="24"/>
          <w:szCs w:val="24"/>
        </w:rPr>
        <w:t>The accompanying notes are an integral part of this statement</w:t>
      </w:r>
    </w:p>
    <w:p w14:paraId="71496DBE" w14:textId="5DF4FA81" w:rsidR="00C32E85" w:rsidRDefault="00C32E85" w:rsidP="00CC7081">
      <w:pPr>
        <w:jc w:val="center"/>
        <w:rPr>
          <w:rFonts w:ascii="Times New Roman" w:hAnsi="Times New Roman" w:cs="Times New Roman"/>
          <w:sz w:val="24"/>
          <w:szCs w:val="24"/>
        </w:rPr>
      </w:pPr>
      <w:r>
        <w:rPr>
          <w:rFonts w:ascii="Times New Roman" w:hAnsi="Times New Roman" w:cs="Times New Roman"/>
          <w:b/>
          <w:bCs/>
          <w:sz w:val="24"/>
          <w:szCs w:val="24"/>
        </w:rPr>
        <w:lastRenderedPageBreak/>
        <w:t>Centralia College Statement of Cash Flows – Continued</w:t>
      </w:r>
    </w:p>
    <w:p w14:paraId="23FC7D32" w14:textId="6985DD20" w:rsidR="00C32E85" w:rsidRDefault="00C32E85" w:rsidP="00CC7081">
      <w:pPr>
        <w:jc w:val="center"/>
        <w:rPr>
          <w:rFonts w:ascii="Times New Roman" w:hAnsi="Times New Roman" w:cs="Times New Roman"/>
          <w:sz w:val="24"/>
          <w:szCs w:val="24"/>
        </w:rPr>
      </w:pPr>
      <w:r>
        <w:rPr>
          <w:rFonts w:ascii="Times New Roman" w:hAnsi="Times New Roman" w:cs="Times New Roman"/>
          <w:sz w:val="24"/>
          <w:szCs w:val="24"/>
        </w:rPr>
        <w:t>For Year Ended June 30, 202</w:t>
      </w:r>
      <w:r w:rsidR="004D5A1A">
        <w:rPr>
          <w:rFonts w:ascii="Times New Roman" w:hAnsi="Times New Roman" w:cs="Times New Roman"/>
          <w:sz w:val="24"/>
          <w:szCs w:val="24"/>
        </w:rPr>
        <w:t>5</w:t>
      </w:r>
    </w:p>
    <w:bookmarkStart w:id="18" w:name="_MON_1745124081"/>
    <w:bookmarkEnd w:id="18"/>
    <w:p w14:paraId="0DF112FB" w14:textId="6BD84A75" w:rsidR="00C32E85" w:rsidRDefault="00316FBA" w:rsidP="00CC7081">
      <w:pPr>
        <w:jc w:val="center"/>
        <w:rPr>
          <w:rFonts w:ascii="Times New Roman" w:hAnsi="Times New Roman" w:cs="Times New Roman"/>
          <w:sz w:val="24"/>
          <w:szCs w:val="24"/>
        </w:rPr>
      </w:pPr>
      <w:r>
        <w:rPr>
          <w:rFonts w:ascii="Times New Roman" w:hAnsi="Times New Roman" w:cs="Times New Roman"/>
        </w:rPr>
        <w:object w:dxaOrig="11427" w:dyaOrig="6439" w14:anchorId="5E0473B8">
          <v:shape id="_x0000_i1034" type="#_x0000_t75" style="width:480.35pt;height:268.25pt" o:ole="">
            <v:imagedata r:id="rId45" o:title=""/>
          </v:shape>
          <o:OLEObject Type="Embed" ProgID="Excel.Sheet.12" ShapeID="_x0000_i1034" DrawAspect="Content" ObjectID="_1844486333" r:id="rId46"/>
        </w:object>
      </w:r>
    </w:p>
    <w:p w14:paraId="11F26209" w14:textId="77777777" w:rsidR="00C32E85" w:rsidRDefault="00C32E85" w:rsidP="00CC7081">
      <w:pPr>
        <w:jc w:val="center"/>
        <w:rPr>
          <w:rFonts w:ascii="Times New Roman" w:hAnsi="Times New Roman" w:cs="Times New Roman"/>
          <w:sz w:val="24"/>
          <w:szCs w:val="24"/>
        </w:rPr>
      </w:pPr>
    </w:p>
    <w:p w14:paraId="5D794E5C" w14:textId="77777777" w:rsidR="00C32E85" w:rsidRDefault="00C32E85" w:rsidP="00CC7081">
      <w:pPr>
        <w:jc w:val="center"/>
        <w:rPr>
          <w:rFonts w:ascii="Times New Roman" w:hAnsi="Times New Roman" w:cs="Times New Roman"/>
          <w:sz w:val="24"/>
          <w:szCs w:val="24"/>
        </w:rPr>
      </w:pPr>
    </w:p>
    <w:p w14:paraId="6D43642C" w14:textId="77777777" w:rsidR="00C32E85" w:rsidRDefault="00C32E85" w:rsidP="00CC7081">
      <w:pPr>
        <w:jc w:val="center"/>
        <w:rPr>
          <w:rFonts w:ascii="Times New Roman" w:hAnsi="Times New Roman" w:cs="Times New Roman"/>
          <w:sz w:val="24"/>
          <w:szCs w:val="24"/>
        </w:rPr>
      </w:pPr>
    </w:p>
    <w:p w14:paraId="767474E8" w14:textId="77777777" w:rsidR="00C32E85" w:rsidRDefault="00C32E85" w:rsidP="00CC7081">
      <w:pPr>
        <w:jc w:val="center"/>
        <w:rPr>
          <w:rFonts w:ascii="Times New Roman" w:hAnsi="Times New Roman" w:cs="Times New Roman"/>
          <w:sz w:val="24"/>
          <w:szCs w:val="24"/>
        </w:rPr>
      </w:pPr>
    </w:p>
    <w:p w14:paraId="1586C4BB" w14:textId="77777777" w:rsidR="00C32E85" w:rsidRDefault="00C32E85" w:rsidP="00CC7081">
      <w:pPr>
        <w:jc w:val="center"/>
        <w:rPr>
          <w:rFonts w:ascii="Times New Roman" w:hAnsi="Times New Roman" w:cs="Times New Roman"/>
          <w:sz w:val="24"/>
          <w:szCs w:val="24"/>
        </w:rPr>
      </w:pPr>
    </w:p>
    <w:p w14:paraId="7262DA39" w14:textId="77777777" w:rsidR="00C32E85" w:rsidRDefault="00C32E85" w:rsidP="00CC7081">
      <w:pPr>
        <w:jc w:val="center"/>
        <w:rPr>
          <w:rFonts w:ascii="Times New Roman" w:hAnsi="Times New Roman" w:cs="Times New Roman"/>
          <w:sz w:val="24"/>
          <w:szCs w:val="24"/>
        </w:rPr>
      </w:pPr>
    </w:p>
    <w:p w14:paraId="75867655" w14:textId="77777777" w:rsidR="00C32E85" w:rsidRDefault="00C32E85" w:rsidP="00CC7081">
      <w:pPr>
        <w:jc w:val="center"/>
        <w:rPr>
          <w:rFonts w:ascii="Times New Roman" w:hAnsi="Times New Roman" w:cs="Times New Roman"/>
          <w:sz w:val="24"/>
          <w:szCs w:val="24"/>
        </w:rPr>
      </w:pPr>
    </w:p>
    <w:p w14:paraId="688162B0" w14:textId="77777777" w:rsidR="00C32E85" w:rsidRDefault="00C32E85" w:rsidP="00CC7081">
      <w:pPr>
        <w:jc w:val="center"/>
        <w:rPr>
          <w:rFonts w:ascii="Times New Roman" w:hAnsi="Times New Roman" w:cs="Times New Roman"/>
          <w:sz w:val="24"/>
          <w:szCs w:val="24"/>
        </w:rPr>
      </w:pPr>
    </w:p>
    <w:p w14:paraId="3D916055" w14:textId="77777777" w:rsidR="00C32E85" w:rsidRDefault="00C32E85" w:rsidP="00CC7081">
      <w:pPr>
        <w:jc w:val="center"/>
        <w:rPr>
          <w:rFonts w:ascii="Times New Roman" w:hAnsi="Times New Roman" w:cs="Times New Roman"/>
          <w:sz w:val="24"/>
          <w:szCs w:val="24"/>
        </w:rPr>
      </w:pPr>
    </w:p>
    <w:p w14:paraId="54C8F342" w14:textId="77777777" w:rsidR="00C32E85" w:rsidRDefault="00C32E85" w:rsidP="00CC7081">
      <w:pPr>
        <w:jc w:val="center"/>
        <w:rPr>
          <w:rFonts w:ascii="Times New Roman" w:hAnsi="Times New Roman" w:cs="Times New Roman"/>
          <w:sz w:val="24"/>
          <w:szCs w:val="24"/>
        </w:rPr>
      </w:pPr>
    </w:p>
    <w:p w14:paraId="2FF99945" w14:textId="77777777" w:rsidR="00C32E85" w:rsidRDefault="00C32E85" w:rsidP="00CC7081">
      <w:pPr>
        <w:jc w:val="center"/>
        <w:rPr>
          <w:rFonts w:ascii="Times New Roman" w:hAnsi="Times New Roman" w:cs="Times New Roman"/>
          <w:sz w:val="24"/>
          <w:szCs w:val="24"/>
        </w:rPr>
      </w:pPr>
    </w:p>
    <w:p w14:paraId="78645365" w14:textId="77777777" w:rsidR="00C32E85" w:rsidRDefault="00C32E85" w:rsidP="00CC7081">
      <w:pPr>
        <w:jc w:val="center"/>
        <w:rPr>
          <w:rFonts w:ascii="Times New Roman" w:hAnsi="Times New Roman" w:cs="Times New Roman"/>
          <w:sz w:val="24"/>
          <w:szCs w:val="24"/>
        </w:rPr>
      </w:pPr>
    </w:p>
    <w:p w14:paraId="7652D498" w14:textId="77777777" w:rsidR="00C32E85" w:rsidRDefault="00C32E85" w:rsidP="00CC7081">
      <w:pPr>
        <w:jc w:val="center"/>
        <w:rPr>
          <w:rFonts w:ascii="Times New Roman" w:hAnsi="Times New Roman" w:cs="Times New Roman"/>
          <w:sz w:val="24"/>
          <w:szCs w:val="24"/>
        </w:rPr>
      </w:pPr>
    </w:p>
    <w:p w14:paraId="5916F335" w14:textId="77777777" w:rsidR="00C32E85" w:rsidRDefault="00C32E85" w:rsidP="00CC7081">
      <w:pPr>
        <w:jc w:val="center"/>
        <w:rPr>
          <w:rFonts w:ascii="Times New Roman" w:hAnsi="Times New Roman" w:cs="Times New Roman"/>
          <w:sz w:val="24"/>
          <w:szCs w:val="24"/>
        </w:rPr>
      </w:pPr>
    </w:p>
    <w:p w14:paraId="5D5B63E0" w14:textId="77777777" w:rsidR="00C32E85" w:rsidRDefault="00C32E85" w:rsidP="00CC7081">
      <w:pPr>
        <w:jc w:val="center"/>
        <w:rPr>
          <w:rFonts w:ascii="Times New Roman" w:hAnsi="Times New Roman" w:cs="Times New Roman"/>
          <w:sz w:val="24"/>
          <w:szCs w:val="24"/>
        </w:rPr>
      </w:pPr>
    </w:p>
    <w:p w14:paraId="5AC85D12" w14:textId="77777777" w:rsidR="00C32E85" w:rsidRDefault="00C32E85" w:rsidP="00CC7081">
      <w:pPr>
        <w:jc w:val="center"/>
        <w:rPr>
          <w:rFonts w:ascii="Times New Roman" w:hAnsi="Times New Roman" w:cs="Times New Roman"/>
          <w:sz w:val="24"/>
          <w:szCs w:val="24"/>
        </w:rPr>
      </w:pPr>
    </w:p>
    <w:p w14:paraId="151BF168" w14:textId="77777777" w:rsidR="006D1BEA" w:rsidRDefault="006D1BEA" w:rsidP="00710D87">
      <w:pPr>
        <w:rPr>
          <w:rFonts w:ascii="Times New Roman" w:hAnsi="Times New Roman" w:cs="Times New Roman"/>
          <w:sz w:val="24"/>
          <w:szCs w:val="24"/>
        </w:rPr>
      </w:pPr>
    </w:p>
    <w:p w14:paraId="4002F507" w14:textId="77777777" w:rsidR="006D1BEA" w:rsidRDefault="006D1BEA" w:rsidP="00CC7081">
      <w:pPr>
        <w:jc w:val="center"/>
        <w:rPr>
          <w:rFonts w:ascii="Times New Roman" w:hAnsi="Times New Roman" w:cs="Times New Roman"/>
          <w:sz w:val="24"/>
          <w:szCs w:val="24"/>
        </w:rPr>
      </w:pPr>
    </w:p>
    <w:p w14:paraId="26372E7D" w14:textId="77777777" w:rsidR="006D1BEA" w:rsidRDefault="006D1BEA" w:rsidP="00CC7081">
      <w:pPr>
        <w:jc w:val="center"/>
        <w:rPr>
          <w:rFonts w:ascii="Times New Roman" w:hAnsi="Times New Roman" w:cs="Times New Roman"/>
          <w:sz w:val="24"/>
          <w:szCs w:val="24"/>
        </w:rPr>
      </w:pPr>
    </w:p>
    <w:p w14:paraId="3E23A537" w14:textId="77777777" w:rsidR="006D1BEA" w:rsidRDefault="006D1BEA" w:rsidP="00CC7081">
      <w:pPr>
        <w:jc w:val="center"/>
        <w:rPr>
          <w:rFonts w:ascii="Times New Roman" w:hAnsi="Times New Roman" w:cs="Times New Roman"/>
          <w:sz w:val="24"/>
          <w:szCs w:val="24"/>
        </w:rPr>
      </w:pPr>
    </w:p>
    <w:p w14:paraId="5804BD57" w14:textId="77777777" w:rsidR="006D1BEA" w:rsidRDefault="006D1BEA" w:rsidP="00CC7081">
      <w:pPr>
        <w:jc w:val="center"/>
        <w:rPr>
          <w:rFonts w:ascii="Times New Roman" w:hAnsi="Times New Roman" w:cs="Times New Roman"/>
          <w:sz w:val="24"/>
          <w:szCs w:val="24"/>
        </w:rPr>
      </w:pPr>
    </w:p>
    <w:p w14:paraId="06B1E4B5" w14:textId="77777777" w:rsidR="006D1BEA" w:rsidRDefault="006D1BEA" w:rsidP="00CC7081">
      <w:pPr>
        <w:jc w:val="center"/>
        <w:rPr>
          <w:rFonts w:ascii="Times New Roman" w:hAnsi="Times New Roman" w:cs="Times New Roman"/>
          <w:sz w:val="24"/>
          <w:szCs w:val="24"/>
        </w:rPr>
      </w:pPr>
    </w:p>
    <w:p w14:paraId="29187BB3" w14:textId="77777777" w:rsidR="006D1BEA" w:rsidRDefault="006D1BEA" w:rsidP="00CC7081">
      <w:pPr>
        <w:jc w:val="center"/>
        <w:rPr>
          <w:rFonts w:ascii="Times New Roman" w:hAnsi="Times New Roman" w:cs="Times New Roman"/>
          <w:sz w:val="24"/>
          <w:szCs w:val="24"/>
        </w:rPr>
      </w:pPr>
    </w:p>
    <w:p w14:paraId="509A3C9D" w14:textId="77777777" w:rsidR="006D1BEA" w:rsidRDefault="006D1BEA" w:rsidP="00CC7081">
      <w:pPr>
        <w:jc w:val="center"/>
        <w:rPr>
          <w:rFonts w:ascii="Times New Roman" w:hAnsi="Times New Roman" w:cs="Times New Roman"/>
          <w:sz w:val="24"/>
          <w:szCs w:val="24"/>
        </w:rPr>
      </w:pPr>
    </w:p>
    <w:p w14:paraId="6EB0C67D" w14:textId="77777777" w:rsidR="00D56A6B" w:rsidRPr="00680EBF" w:rsidRDefault="00D56A6B" w:rsidP="00D56A6B">
      <w:pPr>
        <w:jc w:val="center"/>
        <w:rPr>
          <w:rFonts w:ascii="Times New Roman" w:hAnsi="Times New Roman" w:cs="Times New Roman"/>
          <w:i/>
          <w:iCs/>
          <w:sz w:val="24"/>
          <w:szCs w:val="24"/>
        </w:rPr>
      </w:pPr>
      <w:bookmarkStart w:id="19" w:name="_Toc167096643"/>
      <w:r>
        <w:rPr>
          <w:rFonts w:ascii="Times New Roman" w:hAnsi="Times New Roman" w:cs="Times New Roman"/>
          <w:i/>
          <w:iCs/>
          <w:sz w:val="24"/>
          <w:szCs w:val="24"/>
        </w:rPr>
        <w:t>The accompanying notes are an integral part of this statement</w:t>
      </w:r>
    </w:p>
    <w:p w14:paraId="00EA3B20" w14:textId="3954A535" w:rsidR="00473822" w:rsidRDefault="00473822" w:rsidP="00473822">
      <w:pPr>
        <w:pStyle w:val="Heading1"/>
        <w:rPr>
          <w:rFonts w:ascii="Segoe UI" w:hAnsi="Segoe UI" w:cs="Segoe UI"/>
          <w:b/>
          <w:bCs/>
        </w:rPr>
      </w:pPr>
      <w:r>
        <w:rPr>
          <w:rFonts w:ascii="Segoe UI" w:hAnsi="Segoe UI" w:cs="Segoe UI"/>
          <w:b/>
          <w:bCs/>
        </w:rPr>
        <w:lastRenderedPageBreak/>
        <w:t>Audited Financial Statements of Component Unit</w:t>
      </w:r>
      <w:bookmarkEnd w:id="19"/>
    </w:p>
    <w:p w14:paraId="069DF2A9" w14:textId="77777777" w:rsidR="004237D4" w:rsidRDefault="004237D4" w:rsidP="00F73952">
      <w:pPr>
        <w:jc w:val="center"/>
        <w:rPr>
          <w:rFonts w:ascii="Segoe UI" w:hAnsi="Segoe UI" w:cs="Segoe UI"/>
          <w:sz w:val="24"/>
          <w:szCs w:val="24"/>
        </w:rPr>
      </w:pPr>
    </w:p>
    <w:p w14:paraId="2BA5D5D3" w14:textId="1E19A10F" w:rsidR="00387A7E" w:rsidRDefault="00D003C8" w:rsidP="00473822">
      <w:pPr>
        <w:rPr>
          <w:rFonts w:ascii="Segoe UI" w:hAnsi="Segoe UI" w:cs="Segoe UI"/>
          <w:sz w:val="24"/>
          <w:szCs w:val="24"/>
        </w:rPr>
      </w:pPr>
      <w:r w:rsidRPr="00D003C8">
        <w:rPr>
          <w:rFonts w:ascii="Segoe UI" w:hAnsi="Segoe UI" w:cs="Segoe UI"/>
          <w:noProof/>
          <w:sz w:val="24"/>
          <w:szCs w:val="24"/>
        </w:rPr>
        <w:drawing>
          <wp:inline distT="0" distB="0" distL="0" distR="0" wp14:anchorId="58448222" wp14:editId="22275DE7">
            <wp:extent cx="6134100" cy="6836272"/>
            <wp:effectExtent l="0" t="0" r="0" b="3175"/>
            <wp:docPr id="65970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07687"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6145002" cy="6848422"/>
                    </a:xfrm>
                    <a:prstGeom prst="rect">
                      <a:avLst/>
                    </a:prstGeom>
                  </pic:spPr>
                </pic:pic>
              </a:graphicData>
            </a:graphic>
          </wp:inline>
        </w:drawing>
      </w:r>
    </w:p>
    <w:p w14:paraId="4281B99F" w14:textId="77777777" w:rsidR="00387A7E" w:rsidRDefault="00387A7E" w:rsidP="00473822">
      <w:pPr>
        <w:rPr>
          <w:rFonts w:ascii="Segoe UI" w:hAnsi="Segoe UI" w:cs="Segoe UI"/>
          <w:sz w:val="24"/>
          <w:szCs w:val="24"/>
        </w:rPr>
      </w:pPr>
    </w:p>
    <w:p w14:paraId="025AA873" w14:textId="77777777" w:rsidR="00387A7E" w:rsidRDefault="00387A7E" w:rsidP="00473822">
      <w:pPr>
        <w:rPr>
          <w:rFonts w:ascii="Segoe UI" w:hAnsi="Segoe UI" w:cs="Segoe UI"/>
          <w:sz w:val="24"/>
          <w:szCs w:val="24"/>
        </w:rPr>
      </w:pPr>
    </w:p>
    <w:p w14:paraId="1B5255D5" w14:textId="77777777" w:rsidR="00D003C8" w:rsidRDefault="00D003C8" w:rsidP="00A7375F">
      <w:pPr>
        <w:jc w:val="center"/>
        <w:rPr>
          <w:rFonts w:ascii="Times New Roman" w:hAnsi="Times New Roman" w:cs="Times New Roman"/>
          <w:i/>
          <w:iCs/>
          <w:sz w:val="24"/>
          <w:szCs w:val="24"/>
        </w:rPr>
      </w:pPr>
    </w:p>
    <w:p w14:paraId="7B66DC89" w14:textId="0EAD478F" w:rsidR="00387A7E" w:rsidRPr="00A7375F" w:rsidRDefault="00A7375F" w:rsidP="00DB187F">
      <w:pPr>
        <w:jc w:val="center"/>
        <w:rPr>
          <w:rFonts w:ascii="Times New Roman" w:hAnsi="Times New Roman" w:cs="Times New Roman"/>
          <w:i/>
          <w:iCs/>
          <w:sz w:val="24"/>
          <w:szCs w:val="24"/>
        </w:rPr>
      </w:pPr>
      <w:r>
        <w:rPr>
          <w:rFonts w:ascii="Times New Roman" w:hAnsi="Times New Roman" w:cs="Times New Roman"/>
          <w:i/>
          <w:iCs/>
          <w:sz w:val="24"/>
          <w:szCs w:val="24"/>
        </w:rPr>
        <w:t>The accompanying notes are an integral part of this statement</w:t>
      </w:r>
    </w:p>
    <w:p w14:paraId="0098F1B0" w14:textId="177D66D8" w:rsidR="00387A7E" w:rsidRDefault="00D003C8" w:rsidP="00473822">
      <w:pPr>
        <w:rPr>
          <w:rFonts w:ascii="Segoe UI" w:hAnsi="Segoe UI" w:cs="Segoe UI"/>
          <w:sz w:val="24"/>
          <w:szCs w:val="24"/>
        </w:rPr>
      </w:pPr>
      <w:r w:rsidRPr="00D003C8">
        <w:rPr>
          <w:rFonts w:ascii="Segoe UI" w:hAnsi="Segoe UI" w:cs="Segoe UI"/>
          <w:noProof/>
          <w:sz w:val="24"/>
          <w:szCs w:val="24"/>
        </w:rPr>
        <w:lastRenderedPageBreak/>
        <w:drawing>
          <wp:inline distT="0" distB="0" distL="0" distR="0" wp14:anchorId="40DF245E" wp14:editId="46EFFB10">
            <wp:extent cx="6200140" cy="4648200"/>
            <wp:effectExtent l="0" t="0" r="0" b="0"/>
            <wp:docPr id="750519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19754"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6206690" cy="4653110"/>
                    </a:xfrm>
                    <a:prstGeom prst="rect">
                      <a:avLst/>
                    </a:prstGeom>
                  </pic:spPr>
                </pic:pic>
              </a:graphicData>
            </a:graphic>
          </wp:inline>
        </w:drawing>
      </w:r>
    </w:p>
    <w:p w14:paraId="30118727" w14:textId="77777777" w:rsidR="00387A7E" w:rsidRDefault="00387A7E" w:rsidP="00473822">
      <w:pPr>
        <w:rPr>
          <w:rFonts w:ascii="Segoe UI" w:hAnsi="Segoe UI" w:cs="Segoe UI"/>
          <w:sz w:val="24"/>
          <w:szCs w:val="24"/>
        </w:rPr>
      </w:pPr>
    </w:p>
    <w:p w14:paraId="62B673FD" w14:textId="77777777" w:rsidR="00A7375F" w:rsidRDefault="00A7375F" w:rsidP="00473822">
      <w:pPr>
        <w:rPr>
          <w:rFonts w:ascii="Segoe UI" w:hAnsi="Segoe UI" w:cs="Segoe UI"/>
          <w:sz w:val="24"/>
          <w:szCs w:val="24"/>
        </w:rPr>
      </w:pPr>
    </w:p>
    <w:p w14:paraId="0A0C52E3" w14:textId="77777777" w:rsidR="00A7375F" w:rsidRDefault="00A7375F" w:rsidP="00473822">
      <w:pPr>
        <w:rPr>
          <w:rFonts w:ascii="Segoe UI" w:hAnsi="Segoe UI" w:cs="Segoe UI"/>
          <w:sz w:val="24"/>
          <w:szCs w:val="24"/>
        </w:rPr>
      </w:pPr>
    </w:p>
    <w:p w14:paraId="14674DC7" w14:textId="77777777" w:rsidR="00A7375F" w:rsidRDefault="00A7375F" w:rsidP="00473822">
      <w:pPr>
        <w:rPr>
          <w:rFonts w:ascii="Segoe UI" w:hAnsi="Segoe UI" w:cs="Segoe UI"/>
          <w:sz w:val="24"/>
          <w:szCs w:val="24"/>
        </w:rPr>
      </w:pPr>
    </w:p>
    <w:p w14:paraId="06E74AE1" w14:textId="77777777" w:rsidR="00A7375F" w:rsidRDefault="00A7375F" w:rsidP="00473822">
      <w:pPr>
        <w:rPr>
          <w:rFonts w:ascii="Segoe UI" w:hAnsi="Segoe UI" w:cs="Segoe UI"/>
          <w:sz w:val="24"/>
          <w:szCs w:val="24"/>
        </w:rPr>
      </w:pPr>
    </w:p>
    <w:p w14:paraId="40881A3E" w14:textId="77777777" w:rsidR="00A7375F" w:rsidRDefault="00A7375F" w:rsidP="00473822">
      <w:pPr>
        <w:rPr>
          <w:rFonts w:ascii="Segoe UI" w:hAnsi="Segoe UI" w:cs="Segoe UI"/>
          <w:sz w:val="24"/>
          <w:szCs w:val="24"/>
        </w:rPr>
      </w:pPr>
    </w:p>
    <w:p w14:paraId="4541D9D7" w14:textId="77777777" w:rsidR="00A7375F" w:rsidRDefault="00A7375F" w:rsidP="00473822">
      <w:pPr>
        <w:rPr>
          <w:rFonts w:ascii="Segoe UI" w:hAnsi="Segoe UI" w:cs="Segoe UI"/>
          <w:sz w:val="24"/>
          <w:szCs w:val="24"/>
        </w:rPr>
      </w:pPr>
    </w:p>
    <w:p w14:paraId="0F6EEA0E" w14:textId="77777777" w:rsidR="00A7375F" w:rsidRDefault="00A7375F" w:rsidP="00473822">
      <w:pPr>
        <w:rPr>
          <w:rFonts w:ascii="Segoe UI" w:hAnsi="Segoe UI" w:cs="Segoe UI"/>
          <w:sz w:val="24"/>
          <w:szCs w:val="24"/>
        </w:rPr>
      </w:pPr>
    </w:p>
    <w:p w14:paraId="3AB32430" w14:textId="77777777" w:rsidR="00A7375F" w:rsidRDefault="00A7375F" w:rsidP="00473822">
      <w:pPr>
        <w:rPr>
          <w:rFonts w:ascii="Segoe UI" w:hAnsi="Segoe UI" w:cs="Segoe UI"/>
          <w:sz w:val="24"/>
          <w:szCs w:val="24"/>
        </w:rPr>
      </w:pPr>
    </w:p>
    <w:p w14:paraId="0AA9641E" w14:textId="77777777" w:rsidR="00D003C8" w:rsidRDefault="00D003C8" w:rsidP="00473822">
      <w:pPr>
        <w:rPr>
          <w:rFonts w:ascii="Segoe UI" w:hAnsi="Segoe UI" w:cs="Segoe UI"/>
          <w:sz w:val="24"/>
          <w:szCs w:val="24"/>
        </w:rPr>
      </w:pPr>
    </w:p>
    <w:p w14:paraId="18FD00CC" w14:textId="77777777" w:rsidR="00D003C8" w:rsidRDefault="00D003C8" w:rsidP="00473822">
      <w:pPr>
        <w:rPr>
          <w:rFonts w:ascii="Segoe UI" w:hAnsi="Segoe UI" w:cs="Segoe UI"/>
          <w:sz w:val="24"/>
          <w:szCs w:val="24"/>
        </w:rPr>
      </w:pPr>
    </w:p>
    <w:p w14:paraId="054B9E18" w14:textId="77777777" w:rsidR="00D003C8" w:rsidRDefault="00D003C8" w:rsidP="00473822">
      <w:pPr>
        <w:rPr>
          <w:rFonts w:ascii="Segoe UI" w:hAnsi="Segoe UI" w:cs="Segoe UI"/>
          <w:sz w:val="24"/>
          <w:szCs w:val="24"/>
        </w:rPr>
      </w:pPr>
    </w:p>
    <w:p w14:paraId="39193C2A" w14:textId="77777777" w:rsidR="00D003C8" w:rsidRDefault="00D003C8" w:rsidP="00473822">
      <w:pPr>
        <w:rPr>
          <w:rFonts w:ascii="Segoe UI" w:hAnsi="Segoe UI" w:cs="Segoe UI"/>
          <w:sz w:val="24"/>
          <w:szCs w:val="24"/>
        </w:rPr>
      </w:pPr>
    </w:p>
    <w:p w14:paraId="517E71F8" w14:textId="77777777" w:rsidR="00D003C8" w:rsidRDefault="00D003C8" w:rsidP="00473822">
      <w:pPr>
        <w:rPr>
          <w:rFonts w:ascii="Segoe UI" w:hAnsi="Segoe UI" w:cs="Segoe UI"/>
          <w:sz w:val="24"/>
          <w:szCs w:val="24"/>
        </w:rPr>
      </w:pPr>
    </w:p>
    <w:p w14:paraId="0E226B42" w14:textId="77777777" w:rsidR="00D003C8" w:rsidRDefault="00D003C8" w:rsidP="00473822">
      <w:pPr>
        <w:rPr>
          <w:rFonts w:ascii="Segoe UI" w:hAnsi="Segoe UI" w:cs="Segoe UI"/>
          <w:sz w:val="24"/>
          <w:szCs w:val="24"/>
        </w:rPr>
      </w:pPr>
    </w:p>
    <w:p w14:paraId="71E057C9" w14:textId="77777777" w:rsidR="00A7375F" w:rsidRPr="00680EBF" w:rsidRDefault="00A7375F" w:rsidP="00A7375F">
      <w:pPr>
        <w:jc w:val="center"/>
        <w:rPr>
          <w:rFonts w:ascii="Times New Roman" w:hAnsi="Times New Roman" w:cs="Times New Roman"/>
          <w:i/>
          <w:iCs/>
          <w:sz w:val="24"/>
          <w:szCs w:val="24"/>
        </w:rPr>
      </w:pPr>
      <w:r>
        <w:rPr>
          <w:rFonts w:ascii="Times New Roman" w:hAnsi="Times New Roman" w:cs="Times New Roman"/>
          <w:i/>
          <w:iCs/>
          <w:sz w:val="24"/>
          <w:szCs w:val="24"/>
        </w:rPr>
        <w:t>The accompanying notes are an integral part of this statement</w:t>
      </w:r>
    </w:p>
    <w:p w14:paraId="7B71C647" w14:textId="2504BE6D" w:rsidR="00387A7E" w:rsidRDefault="00D003C8" w:rsidP="00473822">
      <w:pPr>
        <w:rPr>
          <w:rFonts w:ascii="Segoe UI" w:hAnsi="Segoe UI" w:cs="Segoe UI"/>
          <w:sz w:val="24"/>
          <w:szCs w:val="24"/>
        </w:rPr>
      </w:pPr>
      <w:r w:rsidRPr="00D003C8">
        <w:rPr>
          <w:rFonts w:ascii="Segoe UI" w:hAnsi="Segoe UI" w:cs="Segoe UI"/>
          <w:noProof/>
          <w:sz w:val="24"/>
          <w:szCs w:val="24"/>
        </w:rPr>
        <w:lastRenderedPageBreak/>
        <w:drawing>
          <wp:inline distT="0" distB="0" distL="0" distR="0" wp14:anchorId="420A1E22" wp14:editId="37398BB5">
            <wp:extent cx="6076022" cy="3400425"/>
            <wp:effectExtent l="0" t="0" r="1270" b="0"/>
            <wp:docPr id="176600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05391"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6084566" cy="3405207"/>
                    </a:xfrm>
                    <a:prstGeom prst="rect">
                      <a:avLst/>
                    </a:prstGeom>
                  </pic:spPr>
                </pic:pic>
              </a:graphicData>
            </a:graphic>
          </wp:inline>
        </w:drawing>
      </w:r>
    </w:p>
    <w:p w14:paraId="6015E840" w14:textId="77777777" w:rsidR="00387A7E" w:rsidRDefault="00387A7E" w:rsidP="00473822">
      <w:pPr>
        <w:rPr>
          <w:rFonts w:ascii="Segoe UI" w:hAnsi="Segoe UI" w:cs="Segoe UI"/>
          <w:sz w:val="24"/>
          <w:szCs w:val="24"/>
        </w:rPr>
      </w:pPr>
    </w:p>
    <w:p w14:paraId="04739049" w14:textId="77777777" w:rsidR="00A7375F" w:rsidRDefault="00A7375F" w:rsidP="00473822">
      <w:pPr>
        <w:rPr>
          <w:rFonts w:ascii="Segoe UI" w:hAnsi="Segoe UI" w:cs="Segoe UI"/>
          <w:sz w:val="24"/>
          <w:szCs w:val="24"/>
        </w:rPr>
      </w:pPr>
    </w:p>
    <w:p w14:paraId="35FE8430" w14:textId="77777777" w:rsidR="00A7375F" w:rsidRDefault="00A7375F" w:rsidP="00473822">
      <w:pPr>
        <w:rPr>
          <w:rFonts w:ascii="Segoe UI" w:hAnsi="Segoe UI" w:cs="Segoe UI"/>
          <w:sz w:val="24"/>
          <w:szCs w:val="24"/>
        </w:rPr>
      </w:pPr>
    </w:p>
    <w:p w14:paraId="31DB2905" w14:textId="77777777" w:rsidR="00A7375F" w:rsidRDefault="00A7375F" w:rsidP="00473822">
      <w:pPr>
        <w:rPr>
          <w:rFonts w:ascii="Segoe UI" w:hAnsi="Segoe UI" w:cs="Segoe UI"/>
          <w:sz w:val="24"/>
          <w:szCs w:val="24"/>
        </w:rPr>
      </w:pPr>
    </w:p>
    <w:p w14:paraId="7BA3A46A" w14:textId="77777777" w:rsidR="00A7375F" w:rsidRDefault="00A7375F" w:rsidP="00473822">
      <w:pPr>
        <w:rPr>
          <w:rFonts w:ascii="Segoe UI" w:hAnsi="Segoe UI" w:cs="Segoe UI"/>
          <w:sz w:val="24"/>
          <w:szCs w:val="24"/>
        </w:rPr>
      </w:pPr>
    </w:p>
    <w:p w14:paraId="7F3D64CA" w14:textId="77777777" w:rsidR="00A7375F" w:rsidRDefault="00A7375F" w:rsidP="00473822">
      <w:pPr>
        <w:rPr>
          <w:rFonts w:ascii="Segoe UI" w:hAnsi="Segoe UI" w:cs="Segoe UI"/>
          <w:sz w:val="24"/>
          <w:szCs w:val="24"/>
        </w:rPr>
      </w:pPr>
    </w:p>
    <w:p w14:paraId="3C1281F6" w14:textId="77777777" w:rsidR="00A7375F" w:rsidRDefault="00A7375F" w:rsidP="00473822">
      <w:pPr>
        <w:rPr>
          <w:rFonts w:ascii="Segoe UI" w:hAnsi="Segoe UI" w:cs="Segoe UI"/>
          <w:sz w:val="24"/>
          <w:szCs w:val="24"/>
        </w:rPr>
      </w:pPr>
    </w:p>
    <w:p w14:paraId="6F718E2A" w14:textId="77777777" w:rsidR="00A7375F" w:rsidRDefault="00A7375F" w:rsidP="00473822">
      <w:pPr>
        <w:rPr>
          <w:rFonts w:ascii="Segoe UI" w:hAnsi="Segoe UI" w:cs="Segoe UI"/>
          <w:sz w:val="24"/>
          <w:szCs w:val="24"/>
        </w:rPr>
      </w:pPr>
    </w:p>
    <w:p w14:paraId="1646FD5C" w14:textId="77777777" w:rsidR="00A7375F" w:rsidRDefault="00A7375F" w:rsidP="00473822">
      <w:pPr>
        <w:rPr>
          <w:rFonts w:ascii="Segoe UI" w:hAnsi="Segoe UI" w:cs="Segoe UI"/>
          <w:sz w:val="24"/>
          <w:szCs w:val="24"/>
        </w:rPr>
      </w:pPr>
    </w:p>
    <w:p w14:paraId="0B7CBD13" w14:textId="77777777" w:rsidR="00A7375F" w:rsidRDefault="00A7375F" w:rsidP="00473822">
      <w:pPr>
        <w:rPr>
          <w:rFonts w:ascii="Segoe UI" w:hAnsi="Segoe UI" w:cs="Segoe UI"/>
          <w:sz w:val="24"/>
          <w:szCs w:val="24"/>
        </w:rPr>
      </w:pPr>
    </w:p>
    <w:p w14:paraId="600804A1" w14:textId="77777777" w:rsidR="00A7375F" w:rsidRDefault="00A7375F" w:rsidP="00473822">
      <w:pPr>
        <w:rPr>
          <w:rFonts w:ascii="Segoe UI" w:hAnsi="Segoe UI" w:cs="Segoe UI"/>
          <w:sz w:val="24"/>
          <w:szCs w:val="24"/>
        </w:rPr>
      </w:pPr>
    </w:p>
    <w:p w14:paraId="45A372FE" w14:textId="77777777" w:rsidR="00A7375F" w:rsidRDefault="00A7375F" w:rsidP="00473822">
      <w:pPr>
        <w:rPr>
          <w:rFonts w:ascii="Segoe UI" w:hAnsi="Segoe UI" w:cs="Segoe UI"/>
          <w:sz w:val="24"/>
          <w:szCs w:val="24"/>
        </w:rPr>
      </w:pPr>
    </w:p>
    <w:p w14:paraId="726BA6F6" w14:textId="77777777" w:rsidR="00A7375F" w:rsidRDefault="00A7375F" w:rsidP="00473822">
      <w:pPr>
        <w:rPr>
          <w:rFonts w:ascii="Segoe UI" w:hAnsi="Segoe UI" w:cs="Segoe UI"/>
          <w:sz w:val="24"/>
          <w:szCs w:val="24"/>
        </w:rPr>
      </w:pPr>
    </w:p>
    <w:p w14:paraId="0CF9139A" w14:textId="77777777" w:rsidR="00A7375F" w:rsidRDefault="00A7375F" w:rsidP="00473822">
      <w:pPr>
        <w:rPr>
          <w:rFonts w:ascii="Segoe UI" w:hAnsi="Segoe UI" w:cs="Segoe UI"/>
          <w:sz w:val="24"/>
          <w:szCs w:val="24"/>
        </w:rPr>
      </w:pPr>
    </w:p>
    <w:p w14:paraId="045D2C82" w14:textId="77777777" w:rsidR="00A7375F" w:rsidRDefault="00A7375F" w:rsidP="00473822">
      <w:pPr>
        <w:rPr>
          <w:rFonts w:ascii="Segoe UI" w:hAnsi="Segoe UI" w:cs="Segoe UI"/>
          <w:sz w:val="24"/>
          <w:szCs w:val="24"/>
        </w:rPr>
      </w:pPr>
    </w:p>
    <w:p w14:paraId="46E5B1D9" w14:textId="77777777" w:rsidR="00A7375F" w:rsidRDefault="00A7375F" w:rsidP="00473822">
      <w:pPr>
        <w:rPr>
          <w:rFonts w:ascii="Segoe UI" w:hAnsi="Segoe UI" w:cs="Segoe UI"/>
          <w:sz w:val="24"/>
          <w:szCs w:val="24"/>
        </w:rPr>
      </w:pPr>
    </w:p>
    <w:p w14:paraId="0364199E" w14:textId="77777777" w:rsidR="00A7375F" w:rsidRDefault="00A7375F" w:rsidP="00473822">
      <w:pPr>
        <w:rPr>
          <w:rFonts w:ascii="Segoe UI" w:hAnsi="Segoe UI" w:cs="Segoe UI"/>
          <w:sz w:val="24"/>
          <w:szCs w:val="24"/>
        </w:rPr>
      </w:pPr>
    </w:p>
    <w:p w14:paraId="7EC45B60" w14:textId="77777777" w:rsidR="00D003C8" w:rsidRDefault="00D003C8" w:rsidP="00473822">
      <w:pPr>
        <w:rPr>
          <w:rFonts w:ascii="Segoe UI" w:hAnsi="Segoe UI" w:cs="Segoe UI"/>
          <w:sz w:val="24"/>
          <w:szCs w:val="24"/>
        </w:rPr>
      </w:pPr>
    </w:p>
    <w:p w14:paraId="14DFE1FB" w14:textId="77777777" w:rsidR="00A7375F" w:rsidRDefault="00A7375F" w:rsidP="00473822">
      <w:pPr>
        <w:rPr>
          <w:rFonts w:ascii="Segoe UI" w:hAnsi="Segoe UI" w:cs="Segoe UI"/>
          <w:sz w:val="24"/>
          <w:szCs w:val="24"/>
        </w:rPr>
      </w:pPr>
    </w:p>
    <w:p w14:paraId="71C2EF8A" w14:textId="77777777" w:rsidR="00BF06E7" w:rsidRDefault="00BF06E7" w:rsidP="00A7375F">
      <w:pPr>
        <w:jc w:val="center"/>
        <w:rPr>
          <w:rFonts w:ascii="Times New Roman" w:hAnsi="Times New Roman" w:cs="Times New Roman"/>
          <w:i/>
          <w:iCs/>
          <w:sz w:val="24"/>
          <w:szCs w:val="24"/>
        </w:rPr>
      </w:pPr>
    </w:p>
    <w:p w14:paraId="007D1684" w14:textId="77777777" w:rsidR="00BF06E7" w:rsidRDefault="00BF06E7" w:rsidP="00A7375F">
      <w:pPr>
        <w:jc w:val="center"/>
        <w:rPr>
          <w:rFonts w:ascii="Times New Roman" w:hAnsi="Times New Roman" w:cs="Times New Roman"/>
          <w:i/>
          <w:iCs/>
          <w:sz w:val="24"/>
          <w:szCs w:val="24"/>
        </w:rPr>
      </w:pPr>
    </w:p>
    <w:p w14:paraId="6FDC48E5" w14:textId="77777777" w:rsidR="00BF06E7" w:rsidRDefault="00BF06E7" w:rsidP="00A7375F">
      <w:pPr>
        <w:jc w:val="center"/>
        <w:rPr>
          <w:rFonts w:ascii="Times New Roman" w:hAnsi="Times New Roman" w:cs="Times New Roman"/>
          <w:i/>
          <w:iCs/>
          <w:sz w:val="24"/>
          <w:szCs w:val="24"/>
        </w:rPr>
      </w:pPr>
    </w:p>
    <w:p w14:paraId="2DEAAF63" w14:textId="77777777" w:rsidR="00BF06E7" w:rsidRDefault="00BF06E7" w:rsidP="00A7375F">
      <w:pPr>
        <w:jc w:val="center"/>
        <w:rPr>
          <w:rFonts w:ascii="Times New Roman" w:hAnsi="Times New Roman" w:cs="Times New Roman"/>
          <w:i/>
          <w:iCs/>
          <w:sz w:val="24"/>
          <w:szCs w:val="24"/>
        </w:rPr>
      </w:pPr>
    </w:p>
    <w:p w14:paraId="0616207B" w14:textId="70E575F2" w:rsidR="00A7375F" w:rsidRPr="00680EBF" w:rsidRDefault="00A7375F" w:rsidP="00A7375F">
      <w:pPr>
        <w:jc w:val="center"/>
        <w:rPr>
          <w:rFonts w:ascii="Times New Roman" w:hAnsi="Times New Roman" w:cs="Times New Roman"/>
          <w:i/>
          <w:iCs/>
          <w:sz w:val="24"/>
          <w:szCs w:val="24"/>
        </w:rPr>
      </w:pPr>
      <w:r>
        <w:rPr>
          <w:rFonts w:ascii="Times New Roman" w:hAnsi="Times New Roman" w:cs="Times New Roman"/>
          <w:i/>
          <w:iCs/>
          <w:sz w:val="24"/>
          <w:szCs w:val="24"/>
        </w:rPr>
        <w:t>The accompanying notes are an integral part of this statement</w:t>
      </w:r>
    </w:p>
    <w:p w14:paraId="2B9F8ECA" w14:textId="1098028A" w:rsidR="00387A7E" w:rsidRDefault="00D003C8" w:rsidP="00473822">
      <w:pPr>
        <w:rPr>
          <w:rFonts w:ascii="Segoe UI" w:hAnsi="Segoe UI" w:cs="Segoe UI"/>
          <w:sz w:val="24"/>
          <w:szCs w:val="24"/>
        </w:rPr>
      </w:pPr>
      <w:r w:rsidRPr="00D003C8">
        <w:rPr>
          <w:rFonts w:ascii="Segoe UI" w:hAnsi="Segoe UI" w:cs="Segoe UI"/>
          <w:noProof/>
          <w:sz w:val="24"/>
          <w:szCs w:val="24"/>
        </w:rPr>
        <w:lastRenderedPageBreak/>
        <w:drawing>
          <wp:inline distT="0" distB="0" distL="0" distR="0" wp14:anchorId="32A62FEA" wp14:editId="70D0DA94">
            <wp:extent cx="6093553" cy="5286375"/>
            <wp:effectExtent l="0" t="0" r="2540" b="0"/>
            <wp:docPr id="2040912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12912"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6109570" cy="5300271"/>
                    </a:xfrm>
                    <a:prstGeom prst="rect">
                      <a:avLst/>
                    </a:prstGeom>
                  </pic:spPr>
                </pic:pic>
              </a:graphicData>
            </a:graphic>
          </wp:inline>
        </w:drawing>
      </w:r>
    </w:p>
    <w:p w14:paraId="789833AE" w14:textId="77777777" w:rsidR="00192EA0" w:rsidRDefault="00192EA0" w:rsidP="00473822">
      <w:pPr>
        <w:rPr>
          <w:rFonts w:ascii="Segoe UI" w:hAnsi="Segoe UI" w:cs="Segoe UI"/>
          <w:sz w:val="24"/>
          <w:szCs w:val="24"/>
        </w:rPr>
      </w:pPr>
    </w:p>
    <w:p w14:paraId="29E252E2" w14:textId="77777777" w:rsidR="005D427A" w:rsidRDefault="005D427A" w:rsidP="00473822">
      <w:pPr>
        <w:rPr>
          <w:rFonts w:ascii="Segoe UI" w:hAnsi="Segoe UI" w:cs="Segoe UI"/>
          <w:sz w:val="24"/>
          <w:szCs w:val="24"/>
        </w:rPr>
      </w:pPr>
    </w:p>
    <w:p w14:paraId="1A49E3E0" w14:textId="77777777" w:rsidR="00A7375F" w:rsidRDefault="00A7375F" w:rsidP="00473822">
      <w:pPr>
        <w:rPr>
          <w:rFonts w:ascii="Segoe UI" w:hAnsi="Segoe UI" w:cs="Segoe UI"/>
          <w:sz w:val="24"/>
          <w:szCs w:val="24"/>
        </w:rPr>
      </w:pPr>
    </w:p>
    <w:p w14:paraId="69701C1E" w14:textId="77777777" w:rsidR="00A7375F" w:rsidRDefault="00A7375F" w:rsidP="00473822">
      <w:pPr>
        <w:rPr>
          <w:rFonts w:ascii="Segoe UI" w:hAnsi="Segoe UI" w:cs="Segoe UI"/>
          <w:sz w:val="24"/>
          <w:szCs w:val="24"/>
        </w:rPr>
      </w:pPr>
    </w:p>
    <w:p w14:paraId="75E320AC" w14:textId="77777777" w:rsidR="00A7375F" w:rsidRDefault="00A7375F" w:rsidP="00473822">
      <w:pPr>
        <w:rPr>
          <w:rFonts w:ascii="Segoe UI" w:hAnsi="Segoe UI" w:cs="Segoe UI"/>
          <w:sz w:val="24"/>
          <w:szCs w:val="24"/>
        </w:rPr>
      </w:pPr>
    </w:p>
    <w:p w14:paraId="55C95460" w14:textId="77777777" w:rsidR="00A7375F" w:rsidRDefault="00A7375F" w:rsidP="00473822">
      <w:pPr>
        <w:rPr>
          <w:rFonts w:ascii="Segoe UI" w:hAnsi="Segoe UI" w:cs="Segoe UI"/>
          <w:sz w:val="24"/>
          <w:szCs w:val="24"/>
        </w:rPr>
      </w:pPr>
    </w:p>
    <w:p w14:paraId="2B1A067D" w14:textId="77777777" w:rsidR="00A7375F" w:rsidRDefault="00A7375F" w:rsidP="00473822">
      <w:pPr>
        <w:rPr>
          <w:rFonts w:ascii="Segoe UI" w:hAnsi="Segoe UI" w:cs="Segoe UI"/>
          <w:sz w:val="24"/>
          <w:szCs w:val="24"/>
        </w:rPr>
      </w:pPr>
    </w:p>
    <w:p w14:paraId="29B04C48" w14:textId="77777777" w:rsidR="00A7375F" w:rsidRDefault="00A7375F" w:rsidP="00473822">
      <w:pPr>
        <w:rPr>
          <w:rFonts w:ascii="Segoe UI" w:hAnsi="Segoe UI" w:cs="Segoe UI"/>
          <w:sz w:val="24"/>
          <w:szCs w:val="24"/>
        </w:rPr>
      </w:pPr>
    </w:p>
    <w:p w14:paraId="0B8E964E" w14:textId="77777777" w:rsidR="00A7375F" w:rsidRDefault="00A7375F" w:rsidP="00473822">
      <w:pPr>
        <w:rPr>
          <w:rFonts w:ascii="Segoe UI" w:hAnsi="Segoe UI" w:cs="Segoe UI"/>
          <w:sz w:val="24"/>
          <w:szCs w:val="24"/>
        </w:rPr>
      </w:pPr>
    </w:p>
    <w:p w14:paraId="541DF237" w14:textId="77777777" w:rsidR="00A7375F" w:rsidRDefault="00A7375F" w:rsidP="00473822">
      <w:pPr>
        <w:rPr>
          <w:rFonts w:ascii="Segoe UI" w:hAnsi="Segoe UI" w:cs="Segoe UI"/>
          <w:sz w:val="24"/>
          <w:szCs w:val="24"/>
        </w:rPr>
      </w:pPr>
    </w:p>
    <w:p w14:paraId="4A4F913C" w14:textId="77777777" w:rsidR="00A7375F" w:rsidRDefault="00A7375F" w:rsidP="00473822">
      <w:pPr>
        <w:rPr>
          <w:rFonts w:ascii="Segoe UI" w:hAnsi="Segoe UI" w:cs="Segoe UI"/>
          <w:sz w:val="24"/>
          <w:szCs w:val="24"/>
        </w:rPr>
      </w:pPr>
    </w:p>
    <w:p w14:paraId="752DF6C3" w14:textId="77777777" w:rsidR="00A7375F" w:rsidRDefault="00A7375F" w:rsidP="00473822">
      <w:pPr>
        <w:rPr>
          <w:rFonts w:ascii="Segoe UI" w:hAnsi="Segoe UI" w:cs="Segoe UI"/>
          <w:sz w:val="24"/>
          <w:szCs w:val="24"/>
        </w:rPr>
      </w:pPr>
    </w:p>
    <w:p w14:paraId="38C5C4C7" w14:textId="77777777" w:rsidR="00A7375F" w:rsidRDefault="00A7375F" w:rsidP="00473822">
      <w:pPr>
        <w:rPr>
          <w:rFonts w:ascii="Segoe UI" w:hAnsi="Segoe UI" w:cs="Segoe UI"/>
          <w:sz w:val="24"/>
          <w:szCs w:val="24"/>
        </w:rPr>
      </w:pPr>
    </w:p>
    <w:p w14:paraId="423F3FA8" w14:textId="13ABB567" w:rsidR="00A7375F" w:rsidRPr="00D003C8" w:rsidRDefault="00A7375F" w:rsidP="00BF06E7">
      <w:pPr>
        <w:jc w:val="center"/>
        <w:rPr>
          <w:rFonts w:ascii="Times New Roman" w:hAnsi="Times New Roman" w:cs="Times New Roman"/>
          <w:i/>
          <w:iCs/>
          <w:sz w:val="24"/>
          <w:szCs w:val="24"/>
        </w:rPr>
      </w:pPr>
      <w:r>
        <w:rPr>
          <w:rFonts w:ascii="Times New Roman" w:hAnsi="Times New Roman" w:cs="Times New Roman"/>
          <w:i/>
          <w:iCs/>
          <w:sz w:val="24"/>
          <w:szCs w:val="24"/>
        </w:rPr>
        <w:t>The accompanying notes are an integral part of this statement</w:t>
      </w:r>
    </w:p>
    <w:p w14:paraId="3689AF46" w14:textId="6971B217" w:rsidR="00192EA0" w:rsidRDefault="00D003C8" w:rsidP="00473822">
      <w:pPr>
        <w:rPr>
          <w:rFonts w:ascii="Segoe UI" w:hAnsi="Segoe UI" w:cs="Segoe UI"/>
          <w:sz w:val="24"/>
          <w:szCs w:val="24"/>
        </w:rPr>
      </w:pPr>
      <w:r w:rsidRPr="00D003C8">
        <w:rPr>
          <w:rFonts w:ascii="Segoe UI" w:hAnsi="Segoe UI" w:cs="Segoe UI"/>
          <w:noProof/>
          <w:sz w:val="24"/>
          <w:szCs w:val="24"/>
        </w:rPr>
        <w:lastRenderedPageBreak/>
        <w:drawing>
          <wp:inline distT="0" distB="0" distL="0" distR="0" wp14:anchorId="49CA11D8" wp14:editId="3FC9AE32">
            <wp:extent cx="6014966" cy="5410200"/>
            <wp:effectExtent l="0" t="0" r="5080" b="0"/>
            <wp:docPr id="49813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36510"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6043840" cy="5436171"/>
                    </a:xfrm>
                    <a:prstGeom prst="rect">
                      <a:avLst/>
                    </a:prstGeom>
                  </pic:spPr>
                </pic:pic>
              </a:graphicData>
            </a:graphic>
          </wp:inline>
        </w:drawing>
      </w:r>
    </w:p>
    <w:p w14:paraId="36D9D35D" w14:textId="77777777" w:rsidR="000D4788" w:rsidRDefault="000D4788" w:rsidP="00473822">
      <w:pPr>
        <w:rPr>
          <w:rFonts w:ascii="Segoe UI" w:hAnsi="Segoe UI" w:cs="Segoe UI"/>
          <w:sz w:val="24"/>
          <w:szCs w:val="24"/>
        </w:rPr>
      </w:pPr>
    </w:p>
    <w:p w14:paraId="1FD58D70" w14:textId="6B2F36DF" w:rsidR="000D4788" w:rsidRDefault="000D4788" w:rsidP="00473822">
      <w:pPr>
        <w:rPr>
          <w:rFonts w:ascii="Segoe UI" w:hAnsi="Segoe UI" w:cs="Segoe UI"/>
          <w:sz w:val="24"/>
          <w:szCs w:val="24"/>
        </w:rPr>
      </w:pPr>
    </w:p>
    <w:p w14:paraId="3B3CA16A" w14:textId="77777777" w:rsidR="004A1DC6" w:rsidRDefault="004A1DC6" w:rsidP="00473822">
      <w:pPr>
        <w:rPr>
          <w:rFonts w:ascii="Segoe UI" w:hAnsi="Segoe UI" w:cs="Segoe UI"/>
          <w:sz w:val="24"/>
          <w:szCs w:val="24"/>
        </w:rPr>
      </w:pPr>
    </w:p>
    <w:p w14:paraId="787CDFEC" w14:textId="77777777" w:rsidR="004A1DC6" w:rsidRDefault="004A1DC6" w:rsidP="00473822">
      <w:pPr>
        <w:rPr>
          <w:rFonts w:ascii="Segoe UI" w:hAnsi="Segoe UI" w:cs="Segoe UI"/>
          <w:sz w:val="24"/>
          <w:szCs w:val="24"/>
        </w:rPr>
      </w:pPr>
    </w:p>
    <w:p w14:paraId="6A643CC2" w14:textId="77777777" w:rsidR="00A7375F" w:rsidRDefault="00A7375F" w:rsidP="00473822">
      <w:pPr>
        <w:rPr>
          <w:rFonts w:ascii="Segoe UI" w:hAnsi="Segoe UI" w:cs="Segoe UI"/>
          <w:sz w:val="24"/>
          <w:szCs w:val="24"/>
        </w:rPr>
      </w:pPr>
    </w:p>
    <w:p w14:paraId="057F265C" w14:textId="77777777" w:rsidR="00A7375F" w:rsidRDefault="00A7375F" w:rsidP="00473822">
      <w:pPr>
        <w:rPr>
          <w:rFonts w:ascii="Segoe UI" w:hAnsi="Segoe UI" w:cs="Segoe UI"/>
          <w:sz w:val="24"/>
          <w:szCs w:val="24"/>
        </w:rPr>
      </w:pPr>
    </w:p>
    <w:p w14:paraId="2FD2E9C3" w14:textId="77777777" w:rsidR="00A7375F" w:rsidRDefault="00A7375F" w:rsidP="00473822">
      <w:pPr>
        <w:rPr>
          <w:rFonts w:ascii="Segoe UI" w:hAnsi="Segoe UI" w:cs="Segoe UI"/>
          <w:sz w:val="24"/>
          <w:szCs w:val="24"/>
        </w:rPr>
      </w:pPr>
    </w:p>
    <w:p w14:paraId="57506AFC" w14:textId="77777777" w:rsidR="00A7375F" w:rsidRDefault="00A7375F" w:rsidP="00473822">
      <w:pPr>
        <w:rPr>
          <w:rFonts w:ascii="Segoe UI" w:hAnsi="Segoe UI" w:cs="Segoe UI"/>
          <w:sz w:val="24"/>
          <w:szCs w:val="24"/>
        </w:rPr>
      </w:pPr>
    </w:p>
    <w:p w14:paraId="210B4F6B" w14:textId="77777777" w:rsidR="00A7375F" w:rsidRDefault="00A7375F" w:rsidP="00473822">
      <w:pPr>
        <w:rPr>
          <w:rFonts w:ascii="Segoe UI" w:hAnsi="Segoe UI" w:cs="Segoe UI"/>
          <w:sz w:val="24"/>
          <w:szCs w:val="24"/>
        </w:rPr>
      </w:pPr>
    </w:p>
    <w:p w14:paraId="1A9D9F2D" w14:textId="77777777" w:rsidR="00A7375F" w:rsidRDefault="00A7375F" w:rsidP="00473822">
      <w:pPr>
        <w:rPr>
          <w:rFonts w:ascii="Segoe UI" w:hAnsi="Segoe UI" w:cs="Segoe UI"/>
          <w:sz w:val="24"/>
          <w:szCs w:val="24"/>
        </w:rPr>
      </w:pPr>
    </w:p>
    <w:p w14:paraId="6186E9A4" w14:textId="77777777" w:rsidR="00D003C8" w:rsidRDefault="00D003C8" w:rsidP="00473822">
      <w:pPr>
        <w:rPr>
          <w:rFonts w:ascii="Segoe UI" w:hAnsi="Segoe UI" w:cs="Segoe UI"/>
          <w:sz w:val="24"/>
          <w:szCs w:val="24"/>
        </w:rPr>
      </w:pPr>
    </w:p>
    <w:p w14:paraId="0A5F5E57" w14:textId="77777777" w:rsidR="00D003C8" w:rsidRDefault="00D003C8" w:rsidP="00473822">
      <w:pPr>
        <w:rPr>
          <w:rFonts w:ascii="Segoe UI" w:hAnsi="Segoe UI" w:cs="Segoe UI"/>
          <w:sz w:val="24"/>
          <w:szCs w:val="24"/>
        </w:rPr>
      </w:pPr>
    </w:p>
    <w:p w14:paraId="73C7396C" w14:textId="77777777" w:rsidR="00D003C8" w:rsidRDefault="00D003C8" w:rsidP="00473822">
      <w:pPr>
        <w:rPr>
          <w:rFonts w:ascii="Segoe UI" w:hAnsi="Segoe UI" w:cs="Segoe UI"/>
          <w:sz w:val="24"/>
          <w:szCs w:val="24"/>
        </w:rPr>
      </w:pPr>
    </w:p>
    <w:p w14:paraId="4D6A03E4" w14:textId="0B87F595" w:rsidR="00A7375F" w:rsidRPr="00A7375F" w:rsidRDefault="00A7375F" w:rsidP="00A7375F">
      <w:pPr>
        <w:jc w:val="center"/>
        <w:rPr>
          <w:rFonts w:ascii="Times New Roman" w:hAnsi="Times New Roman" w:cs="Times New Roman"/>
          <w:i/>
          <w:iCs/>
          <w:sz w:val="24"/>
          <w:szCs w:val="24"/>
        </w:rPr>
      </w:pPr>
      <w:r>
        <w:rPr>
          <w:rFonts w:ascii="Times New Roman" w:hAnsi="Times New Roman" w:cs="Times New Roman"/>
          <w:i/>
          <w:iCs/>
          <w:sz w:val="24"/>
          <w:szCs w:val="24"/>
        </w:rPr>
        <w:t>The accompanying notes are an integral part of this statement</w:t>
      </w:r>
    </w:p>
    <w:p w14:paraId="3039F5FA" w14:textId="69ED8BAC" w:rsidR="00ED4D56" w:rsidRPr="00ED4D56" w:rsidRDefault="00473822" w:rsidP="00ED4D56">
      <w:pPr>
        <w:pStyle w:val="Heading1"/>
        <w:rPr>
          <w:rFonts w:ascii="Segoe UI" w:hAnsi="Segoe UI" w:cs="Segoe UI"/>
          <w:b/>
          <w:bCs/>
        </w:rPr>
      </w:pPr>
      <w:bookmarkStart w:id="20" w:name="_Toc167096644"/>
      <w:r>
        <w:rPr>
          <w:rFonts w:ascii="Segoe UI" w:hAnsi="Segoe UI" w:cs="Segoe UI"/>
          <w:b/>
          <w:bCs/>
        </w:rPr>
        <w:lastRenderedPageBreak/>
        <w:t>Notes to Financial Statements</w:t>
      </w:r>
      <w:bookmarkEnd w:id="20"/>
    </w:p>
    <w:p w14:paraId="2F4AD017" w14:textId="77777777" w:rsidR="00ED4D56" w:rsidRDefault="00ED4D56" w:rsidP="00473822">
      <w:pPr>
        <w:rPr>
          <w:rFonts w:ascii="Segoe UI" w:hAnsi="Segoe UI" w:cs="Segoe UI"/>
          <w:b/>
          <w:bCs/>
          <w:sz w:val="24"/>
          <w:szCs w:val="24"/>
        </w:rPr>
      </w:pPr>
    </w:p>
    <w:p w14:paraId="47762A1A" w14:textId="77777777" w:rsidR="00855FD6" w:rsidRPr="009906E5" w:rsidRDefault="00855FD6" w:rsidP="00855FD6">
      <w:pPr>
        <w:pStyle w:val="Heading2"/>
        <w:rPr>
          <w:rFonts w:ascii="Segoe UI" w:eastAsiaTheme="minorHAnsi" w:hAnsi="Segoe UI" w:cs="Segoe UI"/>
          <w:b/>
          <w:bCs/>
          <w:color w:val="auto"/>
          <w:sz w:val="24"/>
          <w:szCs w:val="24"/>
        </w:rPr>
      </w:pPr>
      <w:r w:rsidRPr="009906E5">
        <w:rPr>
          <w:rFonts w:ascii="Segoe UI" w:eastAsiaTheme="minorHAnsi" w:hAnsi="Segoe UI" w:cs="Segoe UI"/>
          <w:b/>
          <w:bCs/>
          <w:color w:val="auto"/>
          <w:sz w:val="24"/>
          <w:szCs w:val="24"/>
        </w:rPr>
        <w:t>Note 1. Summary of Significant Accounting Policies</w:t>
      </w:r>
    </w:p>
    <w:p w14:paraId="1B39F3BA" w14:textId="77777777" w:rsidR="00855FD6" w:rsidRPr="00830647" w:rsidRDefault="00855FD6" w:rsidP="00855FD6">
      <w:pPr>
        <w:rPr>
          <w:rFonts w:ascii="Segoe UI" w:hAnsi="Segoe UI" w:cs="Segoe UI"/>
          <w:sz w:val="24"/>
          <w:szCs w:val="24"/>
          <w:u w:val="single"/>
        </w:rPr>
      </w:pPr>
      <w:r w:rsidRPr="00830647">
        <w:rPr>
          <w:rFonts w:ascii="Segoe UI" w:hAnsi="Segoe UI" w:cs="Segoe UI"/>
          <w:sz w:val="24"/>
          <w:szCs w:val="24"/>
          <w:u w:val="single"/>
        </w:rPr>
        <w:t>Financial Reporting Entity</w:t>
      </w:r>
    </w:p>
    <w:p w14:paraId="1947D69A" w14:textId="003234F5" w:rsidR="00855FD6" w:rsidRPr="00AB5B84" w:rsidRDefault="00855FD6" w:rsidP="00855FD6">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Centralia College (“College”) is a comprehensive community college offering open-door academic transfer, workforce education, and basic skill programs, </w:t>
      </w:r>
      <w:r w:rsidR="00CF1A31" w:rsidRPr="00AB5B84">
        <w:rPr>
          <w:rFonts w:ascii="Segoe UI" w:hAnsi="Segoe UI" w:cs="Segoe UI"/>
          <w:sz w:val="24"/>
          <w:szCs w:val="24"/>
          <w:lang w:eastAsia="en-US"/>
        </w:rPr>
        <w:t>as well as</w:t>
      </w:r>
      <w:r w:rsidRPr="00AB5B84">
        <w:rPr>
          <w:rFonts w:ascii="Segoe UI" w:hAnsi="Segoe UI" w:cs="Segoe UI"/>
          <w:sz w:val="24"/>
          <w:szCs w:val="24"/>
          <w:lang w:eastAsia="en-US"/>
        </w:rPr>
        <w:t xml:space="preserve"> community service and continuing education courses. The College offers applied baccalaureate degrees, associate degrees, certificates and high school diplomas.  It is governed by a five-member Board of </w:t>
      </w:r>
      <w:r w:rsidR="00CF1A31" w:rsidRPr="00AB5B84">
        <w:rPr>
          <w:rFonts w:ascii="Segoe UI" w:hAnsi="Segoe UI" w:cs="Segoe UI"/>
          <w:sz w:val="24"/>
          <w:szCs w:val="24"/>
          <w:lang w:eastAsia="en-US"/>
        </w:rPr>
        <w:t>Trustees,</w:t>
      </w:r>
      <w:r w:rsidRPr="00AB5B84">
        <w:rPr>
          <w:rFonts w:ascii="Segoe UI" w:hAnsi="Segoe UI" w:cs="Segoe UI"/>
          <w:sz w:val="24"/>
          <w:szCs w:val="24"/>
          <w:lang w:eastAsia="en-US"/>
        </w:rPr>
        <w:t xml:space="preserve"> appointed by the Governor and confirmed by the state Senate.  The College is an agency of the State of Washington. The financial activity of the College is included in the State’s Annual Comprehensive Financial Report.  These notes form an integral part of the financial statements.</w:t>
      </w:r>
    </w:p>
    <w:p w14:paraId="740095FA" w14:textId="77777777" w:rsidR="00855FD6" w:rsidRPr="00AB5B84" w:rsidRDefault="00855FD6" w:rsidP="00855FD6">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The Centralia College Foundation (“Foundation”) is a separate but affiliated non-profit entity, incorporated under Washington law in 1982 and recognized as a tax exempt 501(c)(3) charity.  The Foundation’s charitable purpose is to receive gifts, bequests, and donations to be held in trust and administered to advance the goals of Centralia College.  Because the majority of the Foundation’s income and resources are restricted by donors and may only be used for the benefit of the college or its students, the Foundation is considered a component unit based on the criteria contained in Governmental Accounting Standards Board (GASB) Statement Nos. 61, 39 and 14.  A discrete component unit is an entity which is legally separate from the College, but has the potential to provide significant financial benefits to the College or whose relationship with the College is such that excluding it would cause the College’s financial statements to be misleading or incomplete. </w:t>
      </w:r>
    </w:p>
    <w:p w14:paraId="55869553" w14:textId="77777777" w:rsidR="00855FD6" w:rsidRPr="00AB5B84" w:rsidRDefault="00855FD6" w:rsidP="00855FD6">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The Foundation’s financial statements are discreetly presented in this report.  The Foundation’s statements have been prepared in accordance with accounting principles generally accepted in the United States of America. Intra-entity transactions and balances between the College and the Foundation are not eliminated for financial statement presentation.  </w:t>
      </w:r>
      <w:bookmarkStart w:id="21" w:name="_Hlk90973833"/>
      <w:r w:rsidRPr="00AB5B84">
        <w:rPr>
          <w:rFonts w:ascii="Segoe UI" w:hAnsi="Segoe UI" w:cs="Segoe UI"/>
          <w:sz w:val="24"/>
          <w:szCs w:val="24"/>
          <w:lang w:eastAsia="en-US"/>
        </w:rPr>
        <w:t>During the fiscal year ended June 30, 2025, the Foundation distributed approximately $1,061,929 to the College for restricted and unrestricted purposes.</w:t>
      </w:r>
      <w:bookmarkEnd w:id="21"/>
      <w:r w:rsidRPr="00AB5B84">
        <w:rPr>
          <w:rFonts w:ascii="Segoe UI" w:hAnsi="Segoe UI" w:cs="Segoe UI"/>
          <w:sz w:val="24"/>
          <w:szCs w:val="24"/>
          <w:lang w:eastAsia="en-US"/>
        </w:rPr>
        <w:t xml:space="preserve">  A copy of the Foundation’s complete financial statements may be obtained from the Foundation’s Administrative Offices at (360)623-8942.</w:t>
      </w:r>
    </w:p>
    <w:p w14:paraId="271B7496" w14:textId="77777777" w:rsidR="00855FD6" w:rsidRPr="00AB5B84" w:rsidRDefault="00855FD6" w:rsidP="00855FD6">
      <w:pPr>
        <w:rPr>
          <w:rFonts w:ascii="Segoe UI" w:hAnsi="Segoe UI" w:cs="Segoe UI"/>
          <w:sz w:val="24"/>
          <w:szCs w:val="24"/>
          <w:u w:val="single"/>
        </w:rPr>
      </w:pPr>
      <w:r w:rsidRPr="00AB5B84">
        <w:rPr>
          <w:rFonts w:ascii="Segoe UI" w:hAnsi="Segoe UI" w:cs="Segoe UI"/>
          <w:sz w:val="24"/>
          <w:szCs w:val="24"/>
          <w:u w:val="single"/>
        </w:rPr>
        <w:t>Basis of Presentation</w:t>
      </w:r>
    </w:p>
    <w:p w14:paraId="63545364" w14:textId="77777777" w:rsidR="00855FD6" w:rsidRPr="009009B9" w:rsidRDefault="00855FD6" w:rsidP="00855FD6">
      <w:pPr>
        <w:pStyle w:val="NoSpacing"/>
      </w:pPr>
      <w:r w:rsidRPr="00AB5B84">
        <w:rPr>
          <w:rFonts w:ascii="Segoe UI" w:hAnsi="Segoe UI" w:cs="Segoe UI"/>
          <w:sz w:val="24"/>
          <w:szCs w:val="24"/>
          <w:lang w:eastAsia="en-US"/>
        </w:rPr>
        <w:t xml:space="preserve">The financial statements have been prepared in accordance with GASB Statement No. 34, Basic Financial Statements and Management Discussion and Analysis for State and Local Governments as amended by GASB Statement No. 35, Basic Financial Statements and Management Discussion and Analysis for Public Colleges and Universities.  For financial reporting purposes, the College is considered a special-purpose government engaged </w:t>
      </w:r>
      <w:r w:rsidRPr="00AB5B84">
        <w:rPr>
          <w:rFonts w:ascii="Segoe UI" w:hAnsi="Segoe UI" w:cs="Segoe UI"/>
          <w:sz w:val="24"/>
          <w:szCs w:val="24"/>
          <w:lang w:eastAsia="en-US"/>
        </w:rPr>
        <w:lastRenderedPageBreak/>
        <w:t xml:space="preserve">only in Business Type Activities (BTA).  In accordance with BTA reporting, the College presents a Management’s Discussion and Analysis; a Statement of Net Position; a Statement of Revenues, Expenses and Changes in Net Position; a Statement of Cash Flows; and Notes to the Financial Statements.  The format provides a comprehensive, entity-wide perspective of the college’s assets, deferred outflows, liabilities, deferred inflows, net position, revenues, expenses, changes in net position and cash flows.  </w:t>
      </w:r>
    </w:p>
    <w:p w14:paraId="3510064F" w14:textId="77777777" w:rsidR="00855FD6" w:rsidRPr="00AB5B84" w:rsidRDefault="00855FD6" w:rsidP="00AB5B84">
      <w:pPr>
        <w:rPr>
          <w:rFonts w:ascii="Segoe UI" w:hAnsi="Segoe UI" w:cs="Segoe UI"/>
          <w:sz w:val="24"/>
          <w:szCs w:val="24"/>
          <w:u w:val="single"/>
        </w:rPr>
      </w:pPr>
      <w:r w:rsidRPr="00AB5B84">
        <w:rPr>
          <w:rFonts w:ascii="Segoe UI" w:hAnsi="Segoe UI" w:cs="Segoe UI"/>
          <w:sz w:val="24"/>
          <w:szCs w:val="24"/>
          <w:u w:val="single"/>
        </w:rPr>
        <w:t>Basis of Accounting</w:t>
      </w:r>
    </w:p>
    <w:p w14:paraId="42CEDC84" w14:textId="2071C972" w:rsidR="00855FD6" w:rsidRPr="00AB5B84" w:rsidRDefault="00855FD6" w:rsidP="00855FD6">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The financial statements of the College have been prepared using the economic resources measurement focus and the accrual basis of accounting. </w:t>
      </w:r>
      <w:proofErr w:type="gramStart"/>
      <w:r w:rsidRPr="00AB5B84">
        <w:rPr>
          <w:rFonts w:ascii="Segoe UI" w:hAnsi="Segoe UI" w:cs="Segoe UI"/>
          <w:sz w:val="24"/>
          <w:szCs w:val="24"/>
          <w:lang w:eastAsia="en-US"/>
        </w:rPr>
        <w:t>Under</w:t>
      </w:r>
      <w:proofErr w:type="gramEnd"/>
      <w:r w:rsidRPr="00AB5B84">
        <w:rPr>
          <w:rFonts w:ascii="Segoe UI" w:hAnsi="Segoe UI" w:cs="Segoe UI"/>
          <w:sz w:val="24"/>
          <w:szCs w:val="24"/>
          <w:lang w:eastAsia="en-US"/>
        </w:rPr>
        <w:t xml:space="preserve"> </w:t>
      </w:r>
      <w:proofErr w:type="gramStart"/>
      <w:r w:rsidRPr="00AB5B84">
        <w:rPr>
          <w:rFonts w:ascii="Segoe UI" w:hAnsi="Segoe UI" w:cs="Segoe UI"/>
          <w:sz w:val="24"/>
          <w:szCs w:val="24"/>
          <w:lang w:eastAsia="en-US"/>
        </w:rPr>
        <w:t>the</w:t>
      </w:r>
      <w:proofErr w:type="gramEnd"/>
      <w:r w:rsidRPr="00AB5B84">
        <w:rPr>
          <w:rFonts w:ascii="Segoe UI" w:hAnsi="Segoe UI" w:cs="Segoe UI"/>
          <w:sz w:val="24"/>
          <w:szCs w:val="24"/>
          <w:lang w:eastAsia="en-US"/>
        </w:rPr>
        <w:t xml:space="preserve"> accrual basis, revenues are recognized when earned and expenses are recorded when an obligation has been incurred, regardless of the timing of the cash </w:t>
      </w:r>
      <w:proofErr w:type="gramStart"/>
      <w:r w:rsidRPr="00AB5B84">
        <w:rPr>
          <w:rFonts w:ascii="Segoe UI" w:hAnsi="Segoe UI" w:cs="Segoe UI"/>
          <w:sz w:val="24"/>
          <w:szCs w:val="24"/>
          <w:lang w:eastAsia="en-US"/>
        </w:rPr>
        <w:t>flows</w:t>
      </w:r>
      <w:proofErr w:type="gramEnd"/>
      <w:r w:rsidRPr="00AB5B84">
        <w:rPr>
          <w:rFonts w:ascii="Segoe UI" w:hAnsi="Segoe UI" w:cs="Segoe UI"/>
          <w:sz w:val="24"/>
          <w:szCs w:val="24"/>
          <w:lang w:eastAsia="en-US"/>
        </w:rPr>
        <w:t xml:space="preserve">. For the financial statements, intra-agency receivables and payables have generally been eliminated.  However, revenues and expenses from the College’s auxiliary enterprises are treated as though the College were dealing with private vendors.  For all other funds, transactions that are reimbursements of expenses are recorded as reductions of </w:t>
      </w:r>
      <w:r w:rsidR="003D03E2" w:rsidRPr="00AB5B84">
        <w:rPr>
          <w:rFonts w:ascii="Segoe UI" w:hAnsi="Segoe UI" w:cs="Segoe UI"/>
          <w:sz w:val="24"/>
          <w:szCs w:val="24"/>
          <w:lang w:eastAsia="en-US"/>
        </w:rPr>
        <w:t>expenses</w:t>
      </w:r>
      <w:r w:rsidRPr="00AB5B84">
        <w:rPr>
          <w:rFonts w:ascii="Segoe UI" w:hAnsi="Segoe UI" w:cs="Segoe UI"/>
          <w:sz w:val="24"/>
          <w:szCs w:val="24"/>
          <w:lang w:eastAsia="en-US"/>
        </w:rPr>
        <w:t>.</w:t>
      </w:r>
    </w:p>
    <w:p w14:paraId="14EE894D" w14:textId="53668A3F" w:rsidR="00855FD6" w:rsidRPr="00AB5B84" w:rsidRDefault="00855FD6" w:rsidP="00855FD6">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Non-exchange transactions, in which the College receives (or gives) value without directly giving (or receiving) equal value in exchange, </w:t>
      </w:r>
      <w:r w:rsidR="003D03E2" w:rsidRPr="00AB5B84">
        <w:rPr>
          <w:rFonts w:ascii="Segoe UI" w:hAnsi="Segoe UI" w:cs="Segoe UI"/>
          <w:sz w:val="24"/>
          <w:szCs w:val="24"/>
          <w:lang w:eastAsia="en-US"/>
        </w:rPr>
        <w:t>include</w:t>
      </w:r>
      <w:r w:rsidRPr="00AB5B84">
        <w:rPr>
          <w:rFonts w:ascii="Segoe UI" w:hAnsi="Segoe UI" w:cs="Segoe UI"/>
          <w:sz w:val="24"/>
          <w:szCs w:val="24"/>
          <w:lang w:eastAsia="en-US"/>
        </w:rPr>
        <w:t xml:space="preserve"> state and federal appropriations, and certain grants and donations.  Revenues are recognized, net of estimated uncollectible amounts, as soon as all eligibility requirements imposed by the provider have been met. </w:t>
      </w:r>
      <w:r w:rsidRPr="00AB5B84">
        <w:rPr>
          <w:rFonts w:ascii="Segoe UI" w:hAnsi="Segoe UI" w:cs="Segoe UI"/>
          <w:sz w:val="24"/>
          <w:szCs w:val="24"/>
          <w:lang w:eastAsia="en-US"/>
        </w:rPr>
        <w:tab/>
      </w:r>
    </w:p>
    <w:p w14:paraId="1E15FE2E" w14:textId="77777777" w:rsidR="00855FD6" w:rsidRPr="00AB5B84" w:rsidRDefault="00855FD6" w:rsidP="00855FD6">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The preparation of financial statements in conformity with U.S. Generally Accepted Accounting Principles (GAAP) requires management to make estimates and assumptions that affect the reported amounts of assets and liabilities and disclosure of contingent assets and liabilities at the date of the financial statements and the reported amounts of revenue and expenses during the reporting period.  Actual results could differ from those estimates. </w:t>
      </w:r>
    </w:p>
    <w:p w14:paraId="4CC4EED2" w14:textId="77777777" w:rsidR="00855FD6" w:rsidRPr="00AB5B84" w:rsidRDefault="00855FD6" w:rsidP="00AB5B84">
      <w:pPr>
        <w:rPr>
          <w:rFonts w:ascii="Segoe UI" w:hAnsi="Segoe UI" w:cs="Segoe UI"/>
          <w:sz w:val="24"/>
          <w:szCs w:val="24"/>
          <w:u w:val="single"/>
        </w:rPr>
      </w:pPr>
      <w:bookmarkStart w:id="22" w:name="_Hlk32567695"/>
      <w:r w:rsidRPr="00AB5B84">
        <w:rPr>
          <w:rFonts w:ascii="Segoe UI" w:hAnsi="Segoe UI" w:cs="Segoe UI"/>
          <w:sz w:val="24"/>
          <w:szCs w:val="24"/>
          <w:u w:val="single"/>
        </w:rPr>
        <w:t>Cash, Cash Equivalents and Investments</w:t>
      </w:r>
    </w:p>
    <w:p w14:paraId="3A0ACC66" w14:textId="77777777" w:rsidR="00855FD6" w:rsidRPr="00AB5B84" w:rsidRDefault="00855FD6" w:rsidP="00855FD6">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Cash and cash equivalents include cash on hand, bank demand deposits, and deposits with the Washington State Local Government Investment Pool (LGIP).  Cash in the investment portfolio is not included in cash and cash equivalents as it is held for investing purposes.  Cash and cash equivalents that are held with the intent to fund College operations are classified as current assets along with operating funds invested in the LGIP. The College records all cash and cash equivalents at fair value. Investments in the state’s LGIP, a qualified external investment pool, are reported at amortized </w:t>
      </w:r>
      <w:proofErr w:type="gramStart"/>
      <w:r w:rsidRPr="00AB5B84">
        <w:rPr>
          <w:rFonts w:ascii="Segoe UI" w:hAnsi="Segoe UI" w:cs="Segoe UI"/>
          <w:sz w:val="24"/>
          <w:szCs w:val="24"/>
          <w:lang w:eastAsia="en-US"/>
        </w:rPr>
        <w:t>cost</w:t>
      </w:r>
      <w:proofErr w:type="gramEnd"/>
      <w:r w:rsidRPr="00AB5B84">
        <w:rPr>
          <w:rFonts w:ascii="Segoe UI" w:hAnsi="Segoe UI" w:cs="Segoe UI"/>
          <w:sz w:val="24"/>
          <w:szCs w:val="24"/>
          <w:lang w:eastAsia="en-US"/>
        </w:rPr>
        <w:t xml:space="preserve"> which approximates fair value.  All other investments are reported at fair value.  </w:t>
      </w:r>
    </w:p>
    <w:bookmarkEnd w:id="22"/>
    <w:p w14:paraId="4B50444A" w14:textId="77777777" w:rsidR="00855FD6" w:rsidRPr="00AB5B84" w:rsidRDefault="00855FD6" w:rsidP="00AB5B84">
      <w:pPr>
        <w:rPr>
          <w:rFonts w:ascii="Segoe UI" w:hAnsi="Segoe UI" w:cs="Segoe UI"/>
          <w:sz w:val="24"/>
          <w:szCs w:val="24"/>
          <w:u w:val="single"/>
        </w:rPr>
      </w:pPr>
      <w:r w:rsidRPr="00AB5B84">
        <w:rPr>
          <w:rFonts w:ascii="Segoe UI" w:hAnsi="Segoe UI" w:cs="Segoe UI"/>
          <w:sz w:val="24"/>
          <w:szCs w:val="24"/>
          <w:u w:val="single"/>
        </w:rPr>
        <w:t>Accounts Receivable</w:t>
      </w:r>
    </w:p>
    <w:p w14:paraId="61589F8D" w14:textId="259552F1" w:rsidR="00855FD6" w:rsidRPr="00AB5B84" w:rsidRDefault="00855FD6" w:rsidP="00855FD6">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Accounts receivable consists of tuition and fee charges to students and auxiliary enterprise services provided to students, faculty and staff. This also includes amounts due </w:t>
      </w:r>
      <w:r w:rsidRPr="00AB5B84">
        <w:rPr>
          <w:rFonts w:ascii="Segoe UI" w:hAnsi="Segoe UI" w:cs="Segoe UI"/>
          <w:sz w:val="24"/>
          <w:szCs w:val="24"/>
          <w:lang w:eastAsia="en-US"/>
        </w:rPr>
        <w:lastRenderedPageBreak/>
        <w:t xml:space="preserve">from federal, state and local governments or private sources as allowed under the terms of grants and contracts. Accounts </w:t>
      </w:r>
      <w:r w:rsidR="003D03E2" w:rsidRPr="00AB5B84">
        <w:rPr>
          <w:rFonts w:ascii="Segoe UI" w:hAnsi="Segoe UI" w:cs="Segoe UI"/>
          <w:sz w:val="24"/>
          <w:szCs w:val="24"/>
          <w:lang w:eastAsia="en-US"/>
        </w:rPr>
        <w:t>receivables</w:t>
      </w:r>
      <w:r w:rsidRPr="00AB5B84">
        <w:rPr>
          <w:rFonts w:ascii="Segoe UI" w:hAnsi="Segoe UI" w:cs="Segoe UI"/>
          <w:sz w:val="24"/>
          <w:szCs w:val="24"/>
          <w:lang w:eastAsia="en-US"/>
        </w:rPr>
        <w:t xml:space="preserve"> are shown net of estimated uncollectible amounts.  </w:t>
      </w:r>
    </w:p>
    <w:p w14:paraId="1FEDC7CE" w14:textId="77777777" w:rsidR="00855FD6" w:rsidRPr="00AB5B84" w:rsidRDefault="00855FD6" w:rsidP="00AB5B84">
      <w:pPr>
        <w:rPr>
          <w:rFonts w:ascii="Segoe UI" w:hAnsi="Segoe UI" w:cs="Segoe UI"/>
          <w:sz w:val="24"/>
          <w:szCs w:val="24"/>
          <w:u w:val="single"/>
        </w:rPr>
      </w:pPr>
      <w:proofErr w:type="gramStart"/>
      <w:r w:rsidRPr="00AB5B84">
        <w:rPr>
          <w:rFonts w:ascii="Segoe UI" w:hAnsi="Segoe UI" w:cs="Segoe UI"/>
          <w:sz w:val="24"/>
          <w:szCs w:val="24"/>
          <w:u w:val="single"/>
        </w:rPr>
        <w:t>Leases Receivable</w:t>
      </w:r>
      <w:proofErr w:type="gramEnd"/>
      <w:r w:rsidRPr="00AB5B84">
        <w:rPr>
          <w:rFonts w:ascii="Segoe UI" w:hAnsi="Segoe UI" w:cs="Segoe UI"/>
          <w:sz w:val="24"/>
          <w:szCs w:val="24"/>
          <w:u w:val="single"/>
        </w:rPr>
        <w:t> </w:t>
      </w:r>
    </w:p>
    <w:p w14:paraId="0016ECAD" w14:textId="77777777" w:rsidR="00855FD6" w:rsidRPr="00AB5B84" w:rsidRDefault="00855FD6" w:rsidP="00AB5B84">
      <w:pPr>
        <w:pStyle w:val="NoSpacing"/>
        <w:rPr>
          <w:rFonts w:ascii="Segoe UI" w:hAnsi="Segoe UI" w:cs="Segoe UI"/>
          <w:sz w:val="24"/>
          <w:szCs w:val="24"/>
          <w:lang w:eastAsia="en-US"/>
        </w:rPr>
      </w:pPr>
      <w:r w:rsidRPr="00AB5B84">
        <w:rPr>
          <w:rFonts w:ascii="Segoe UI" w:hAnsi="Segoe UI" w:cs="Segoe UI"/>
          <w:sz w:val="24"/>
          <w:szCs w:val="24"/>
          <w:lang w:eastAsia="en-US"/>
        </w:rPr>
        <w:t>Lease receivables are recorded at the present value of future lease payments expected to be received from the lessee during the term of the lease, reduced by a provision for estimated uncollectible amounts. Lease receivables are subsequently reduced over the life of the lease as cash is received in the applicable reporting period. The present value of future lease payments to be received are discounted using the State of Washington’s incremental borrowing rate unless otherwise noted in the contract term. </w:t>
      </w:r>
    </w:p>
    <w:p w14:paraId="0A825D3A" w14:textId="77777777" w:rsidR="00855FD6" w:rsidRPr="00AB5B84" w:rsidRDefault="00855FD6" w:rsidP="00AB5B84">
      <w:pPr>
        <w:rPr>
          <w:rFonts w:ascii="Segoe UI" w:hAnsi="Segoe UI" w:cs="Segoe UI"/>
          <w:sz w:val="24"/>
          <w:szCs w:val="24"/>
          <w:u w:val="single"/>
        </w:rPr>
      </w:pPr>
      <w:r w:rsidRPr="00AB5B84">
        <w:rPr>
          <w:rFonts w:ascii="Segoe UI" w:hAnsi="Segoe UI" w:cs="Segoe UI"/>
          <w:sz w:val="24"/>
          <w:szCs w:val="24"/>
          <w:u w:val="single"/>
        </w:rPr>
        <w:t>Inventories</w:t>
      </w:r>
    </w:p>
    <w:p w14:paraId="463F2C46" w14:textId="77777777" w:rsidR="00855FD6" w:rsidRPr="00AB5B84" w:rsidRDefault="00855FD6" w:rsidP="00855FD6">
      <w:pPr>
        <w:pStyle w:val="NoSpacing"/>
        <w:rPr>
          <w:rFonts w:ascii="Segoe UI" w:hAnsi="Segoe UI" w:cs="Segoe UI"/>
          <w:sz w:val="24"/>
          <w:szCs w:val="24"/>
          <w:lang w:eastAsia="en-US"/>
        </w:rPr>
      </w:pPr>
      <w:r w:rsidRPr="00AB5B84">
        <w:rPr>
          <w:rFonts w:ascii="Segoe UI" w:hAnsi="Segoe UI" w:cs="Segoe UI"/>
          <w:sz w:val="24"/>
          <w:szCs w:val="24"/>
          <w:lang w:eastAsia="en-US"/>
        </w:rPr>
        <w:t>Inventories consist of merchandise held by auxiliary departments.  Inventories are valued at cost, using the First-in First-out (FIFO) valuation method.</w:t>
      </w:r>
    </w:p>
    <w:p w14:paraId="00925564" w14:textId="77777777" w:rsidR="00855FD6" w:rsidRPr="00AB5B84" w:rsidRDefault="00855FD6" w:rsidP="00AB5B84">
      <w:pPr>
        <w:rPr>
          <w:rFonts w:ascii="Segoe UI" w:hAnsi="Segoe UI" w:cs="Segoe UI"/>
          <w:sz w:val="24"/>
          <w:szCs w:val="24"/>
          <w:u w:val="single"/>
        </w:rPr>
      </w:pPr>
      <w:r w:rsidRPr="00AB5B84">
        <w:rPr>
          <w:rFonts w:ascii="Segoe UI" w:hAnsi="Segoe UI" w:cs="Segoe UI"/>
          <w:sz w:val="24"/>
          <w:szCs w:val="24"/>
          <w:u w:val="single"/>
        </w:rPr>
        <w:t>Capital Assets</w:t>
      </w:r>
    </w:p>
    <w:p w14:paraId="08E28412" w14:textId="77777777" w:rsidR="00855FD6" w:rsidRPr="00AB5B84" w:rsidRDefault="00855FD6" w:rsidP="00AB5B84">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In accordance with state law, capital assets constructed with state funds are owned by the State of Washington.  Property titles are shown accordingly.  However, responsibility for managing the assets rests with the College.  As a result, the assets are included in the financial statements because excluding them would be misleading.  </w:t>
      </w:r>
    </w:p>
    <w:p w14:paraId="74F1567E" w14:textId="77777777" w:rsidR="00855FD6" w:rsidRPr="00AB5B84" w:rsidRDefault="00855FD6" w:rsidP="00AB5B84">
      <w:pPr>
        <w:pStyle w:val="NoSpacing"/>
        <w:rPr>
          <w:rFonts w:ascii="Segoe UI" w:hAnsi="Segoe UI" w:cs="Segoe UI"/>
          <w:sz w:val="24"/>
          <w:szCs w:val="24"/>
          <w:lang w:eastAsia="en-US"/>
        </w:rPr>
      </w:pPr>
      <w:r w:rsidRPr="00AB5B84">
        <w:rPr>
          <w:rFonts w:ascii="Segoe UI" w:hAnsi="Segoe UI" w:cs="Segoe UI"/>
          <w:sz w:val="24"/>
          <w:szCs w:val="24"/>
          <w:lang w:eastAsia="en-US"/>
        </w:rPr>
        <w:t xml:space="preserve">Land, buildings and equipment are recorded at cost, or if acquired by gift, at acquisition value at the date of the gift.  GASB 34 guidance concerning preparing initial estimates for historical cost and accumulated depreciation related to infrastructure was followed.  Capital additions, replacements and major renovations are capitalized.  The value of assets constructed includes all material direct and indirect construction costs. Depreciation is computed using the straight-line method over the estimated useful lives of the assets, excluding intangible right-to-use lease assets and subscription-based IT agreement assets.  Routine repairs and maintenance are charged to operating </w:t>
      </w:r>
      <w:proofErr w:type="gramStart"/>
      <w:r w:rsidRPr="00AB5B84">
        <w:rPr>
          <w:rFonts w:ascii="Segoe UI" w:hAnsi="Segoe UI" w:cs="Segoe UI"/>
          <w:sz w:val="24"/>
          <w:szCs w:val="24"/>
          <w:lang w:eastAsia="en-US"/>
        </w:rPr>
        <w:t>expense</w:t>
      </w:r>
      <w:proofErr w:type="gramEnd"/>
      <w:r w:rsidRPr="00AB5B84">
        <w:rPr>
          <w:rFonts w:ascii="Segoe UI" w:hAnsi="Segoe UI" w:cs="Segoe UI"/>
          <w:sz w:val="24"/>
          <w:szCs w:val="24"/>
          <w:lang w:eastAsia="en-US"/>
        </w:rPr>
        <w:t xml:space="preserve"> in the year in which the expense was incurred. </w:t>
      </w:r>
    </w:p>
    <w:p w14:paraId="69900EB4" w14:textId="77777777" w:rsidR="00855FD6" w:rsidRPr="00CF1A31" w:rsidRDefault="00855FD6" w:rsidP="00855FD6">
      <w:pPr>
        <w:spacing w:before="240"/>
        <w:jc w:val="both"/>
        <w:rPr>
          <w:rFonts w:ascii="Segoe UI" w:hAnsi="Segoe UI" w:cs="Segoe UI"/>
          <w:sz w:val="24"/>
          <w:szCs w:val="24"/>
        </w:rPr>
      </w:pPr>
      <w:r w:rsidRPr="00CF1A31">
        <w:rPr>
          <w:rFonts w:ascii="Segoe UI" w:hAnsi="Segoe UI" w:cs="Segoe UI"/>
          <w:sz w:val="24"/>
          <w:szCs w:val="24"/>
        </w:rPr>
        <w:t xml:space="preserve">In accordance with the state capitalization policy: </w:t>
      </w:r>
    </w:p>
    <w:p w14:paraId="5690F96A" w14:textId="77777777" w:rsidR="00855FD6" w:rsidRDefault="00855FD6" w:rsidP="00855FD6">
      <w:pPr>
        <w:pStyle w:val="ListParagraph"/>
        <w:spacing w:after="160" w:line="259" w:lineRule="auto"/>
        <w:rPr>
          <w:rFonts w:ascii="Times New Roman" w:hAnsi="Times New Roman" w:cs="Times New Roman"/>
        </w:rPr>
      </w:pPr>
    </w:p>
    <w:p w14:paraId="12BD322D" w14:textId="77777777" w:rsidR="00855FD6" w:rsidRPr="00CF1A31" w:rsidRDefault="00855FD6">
      <w:pPr>
        <w:pStyle w:val="ListParagraph"/>
        <w:numPr>
          <w:ilvl w:val="0"/>
          <w:numId w:val="7"/>
        </w:numPr>
        <w:spacing w:before="240"/>
        <w:jc w:val="both"/>
        <w:rPr>
          <w:rFonts w:ascii="Segoe UI" w:hAnsi="Segoe UI" w:cs="Segoe UI"/>
          <w:sz w:val="24"/>
          <w:szCs w:val="24"/>
        </w:rPr>
      </w:pPr>
      <w:r w:rsidRPr="00CF1A31">
        <w:rPr>
          <w:rFonts w:ascii="Segoe UI" w:hAnsi="Segoe UI" w:cs="Segoe UI"/>
          <w:sz w:val="24"/>
          <w:szCs w:val="24"/>
        </w:rPr>
        <w:t xml:space="preserve">Land, including land use rights with indefinite lives acquired with the purchase of the underlying land, and ancillary costs are capitalized </w:t>
      </w:r>
    </w:p>
    <w:p w14:paraId="7F3A9394" w14:textId="77777777" w:rsidR="00855FD6" w:rsidRPr="00CF1A31" w:rsidRDefault="00855FD6">
      <w:pPr>
        <w:pStyle w:val="ListParagraph"/>
        <w:numPr>
          <w:ilvl w:val="0"/>
          <w:numId w:val="7"/>
        </w:numPr>
        <w:spacing w:before="240"/>
        <w:jc w:val="both"/>
        <w:rPr>
          <w:rFonts w:ascii="Segoe UI" w:hAnsi="Segoe UI" w:cs="Segoe UI"/>
          <w:sz w:val="24"/>
          <w:szCs w:val="24"/>
        </w:rPr>
      </w:pPr>
      <w:r w:rsidRPr="00CF1A31">
        <w:rPr>
          <w:rFonts w:ascii="Segoe UI" w:hAnsi="Segoe UI" w:cs="Segoe UI"/>
          <w:sz w:val="24"/>
          <w:szCs w:val="24"/>
        </w:rPr>
        <w:t>Infrastructure with a cost of $100,000 or more is capitalized and depreciated over 20-50 years</w:t>
      </w:r>
    </w:p>
    <w:p w14:paraId="053C8D8E" w14:textId="77777777" w:rsidR="00855FD6" w:rsidRPr="00CF1A31" w:rsidRDefault="00855FD6">
      <w:pPr>
        <w:pStyle w:val="ListParagraph"/>
        <w:numPr>
          <w:ilvl w:val="0"/>
          <w:numId w:val="7"/>
        </w:numPr>
        <w:spacing w:before="240"/>
        <w:jc w:val="both"/>
        <w:rPr>
          <w:rFonts w:ascii="Segoe UI" w:hAnsi="Segoe UI" w:cs="Segoe UI"/>
          <w:sz w:val="24"/>
          <w:szCs w:val="24"/>
        </w:rPr>
      </w:pPr>
      <w:r w:rsidRPr="00CF1A31">
        <w:rPr>
          <w:rFonts w:ascii="Segoe UI" w:hAnsi="Segoe UI" w:cs="Segoe UI"/>
          <w:sz w:val="24"/>
          <w:szCs w:val="24"/>
        </w:rPr>
        <w:t>Building, building improvements, improvements other than building and leasehold improvements with a cost of $100,000 or more are capitalized and depreciated over 5-50 years</w:t>
      </w:r>
    </w:p>
    <w:p w14:paraId="7F0F2C91" w14:textId="77777777" w:rsidR="00855FD6" w:rsidRPr="00CF1A31" w:rsidRDefault="00855FD6">
      <w:pPr>
        <w:pStyle w:val="ListParagraph"/>
        <w:numPr>
          <w:ilvl w:val="0"/>
          <w:numId w:val="7"/>
        </w:numPr>
        <w:spacing w:before="240"/>
        <w:jc w:val="both"/>
        <w:rPr>
          <w:rFonts w:ascii="Segoe UI" w:hAnsi="Segoe UI" w:cs="Segoe UI"/>
          <w:sz w:val="24"/>
          <w:szCs w:val="24"/>
        </w:rPr>
      </w:pPr>
      <w:r w:rsidRPr="00CF1A31">
        <w:rPr>
          <w:rFonts w:ascii="Segoe UI" w:hAnsi="Segoe UI" w:cs="Segoe UI"/>
          <w:sz w:val="24"/>
          <w:szCs w:val="24"/>
        </w:rPr>
        <w:t>Lease assets with total payments over the lease term of $500,000 or more are capitalized and amortized over the life of the lease</w:t>
      </w:r>
    </w:p>
    <w:p w14:paraId="042DA86C" w14:textId="77777777" w:rsidR="00855FD6" w:rsidRPr="00CF1A31" w:rsidRDefault="00855FD6">
      <w:pPr>
        <w:pStyle w:val="ListParagraph"/>
        <w:numPr>
          <w:ilvl w:val="0"/>
          <w:numId w:val="7"/>
        </w:numPr>
        <w:spacing w:before="240"/>
        <w:jc w:val="both"/>
        <w:rPr>
          <w:rFonts w:ascii="Segoe UI" w:hAnsi="Segoe UI" w:cs="Segoe UI"/>
          <w:sz w:val="24"/>
          <w:szCs w:val="24"/>
        </w:rPr>
      </w:pPr>
      <w:r w:rsidRPr="00CF1A31">
        <w:rPr>
          <w:rFonts w:ascii="Segoe UI" w:hAnsi="Segoe UI" w:cs="Segoe UI"/>
          <w:sz w:val="24"/>
          <w:szCs w:val="24"/>
        </w:rPr>
        <w:lastRenderedPageBreak/>
        <w:t xml:space="preserve">All capital assets acquired with Certificates of Participation, are capitalized and depreciated based on the category of </w:t>
      </w:r>
      <w:proofErr w:type="gramStart"/>
      <w:r w:rsidRPr="00CF1A31">
        <w:rPr>
          <w:rFonts w:ascii="Segoe UI" w:hAnsi="Segoe UI" w:cs="Segoe UI"/>
          <w:sz w:val="24"/>
          <w:szCs w:val="24"/>
        </w:rPr>
        <w:t>asset</w:t>
      </w:r>
      <w:proofErr w:type="gramEnd"/>
    </w:p>
    <w:p w14:paraId="66A2E085" w14:textId="22DD3E9F" w:rsidR="00855FD6" w:rsidRPr="00CF1A31" w:rsidRDefault="00855FD6">
      <w:pPr>
        <w:pStyle w:val="ListParagraph"/>
        <w:numPr>
          <w:ilvl w:val="0"/>
          <w:numId w:val="7"/>
        </w:numPr>
        <w:spacing w:before="240"/>
        <w:jc w:val="both"/>
        <w:rPr>
          <w:rFonts w:ascii="Segoe UI" w:hAnsi="Segoe UI" w:cs="Segoe UI"/>
          <w:sz w:val="24"/>
          <w:szCs w:val="24"/>
        </w:rPr>
      </w:pPr>
      <w:r w:rsidRPr="00CF1A31">
        <w:rPr>
          <w:rFonts w:ascii="Segoe UI" w:hAnsi="Segoe UI" w:cs="Segoe UI"/>
          <w:sz w:val="24"/>
          <w:szCs w:val="24"/>
        </w:rPr>
        <w:t xml:space="preserve">All other capital assets with a unit cost (including ancillary costs) of $5,000 or greater purchased prior to October 1, 2024, or collections with a total cost of $5,000 or greater purchased prior to October 1, </w:t>
      </w:r>
      <w:r w:rsidR="009F4AAB" w:rsidRPr="00CF1A31">
        <w:rPr>
          <w:rFonts w:ascii="Segoe UI" w:hAnsi="Segoe UI" w:cs="Segoe UI"/>
          <w:sz w:val="24"/>
          <w:szCs w:val="24"/>
        </w:rPr>
        <w:t>2024,</w:t>
      </w:r>
      <w:r w:rsidRPr="00CF1A31">
        <w:rPr>
          <w:rFonts w:ascii="Segoe UI" w:hAnsi="Segoe UI" w:cs="Segoe UI"/>
          <w:sz w:val="24"/>
          <w:szCs w:val="24"/>
        </w:rPr>
        <w:t xml:space="preserve"> are capitalized and depreciated over 3-50 years depending on specific category of asset. After October 1, 2024, the capitalization threshold was modified to $10,000 to align with new federal guidelines and Washington State Office of Financial Management policy. This change in capitalization threshold did not require any restatements and is prospective only.</w:t>
      </w:r>
    </w:p>
    <w:p w14:paraId="118C2B61" w14:textId="77777777" w:rsidR="00855FD6" w:rsidRPr="003D03E2" w:rsidRDefault="00855FD6" w:rsidP="00855FD6">
      <w:pPr>
        <w:tabs>
          <w:tab w:val="left" w:pos="6060"/>
        </w:tabs>
        <w:rPr>
          <w:rFonts w:ascii="Segoe UI" w:hAnsi="Segoe UI" w:cs="Segoe UI"/>
          <w:sz w:val="24"/>
          <w:szCs w:val="24"/>
        </w:rPr>
      </w:pPr>
      <w:r w:rsidRPr="003D03E2">
        <w:rPr>
          <w:rFonts w:ascii="Segoe UI" w:hAnsi="Segoe UI" w:cs="Segoe UI"/>
          <w:sz w:val="24"/>
          <w:szCs w:val="24"/>
        </w:rPr>
        <w:t xml:space="preserve">The college reviews assets for impairment whenever events or changes in circumstances have indicated that the </w:t>
      </w:r>
      <w:proofErr w:type="gramStart"/>
      <w:r w:rsidRPr="003D03E2">
        <w:rPr>
          <w:rFonts w:ascii="Segoe UI" w:hAnsi="Segoe UI" w:cs="Segoe UI"/>
          <w:sz w:val="24"/>
          <w:szCs w:val="24"/>
        </w:rPr>
        <w:t>carrying amount of its assets</w:t>
      </w:r>
      <w:proofErr w:type="gramEnd"/>
      <w:r w:rsidRPr="003D03E2">
        <w:rPr>
          <w:rFonts w:ascii="Segoe UI" w:hAnsi="Segoe UI" w:cs="Segoe UI"/>
          <w:sz w:val="24"/>
          <w:szCs w:val="24"/>
        </w:rPr>
        <w:t xml:space="preserve"> might not be recoverable.  Impaired assets are reported at the </w:t>
      </w:r>
      <w:proofErr w:type="gramStart"/>
      <w:r w:rsidRPr="003D03E2">
        <w:rPr>
          <w:rFonts w:ascii="Segoe UI" w:hAnsi="Segoe UI" w:cs="Segoe UI"/>
          <w:sz w:val="24"/>
          <w:szCs w:val="24"/>
        </w:rPr>
        <w:t>lower of</w:t>
      </w:r>
      <w:proofErr w:type="gramEnd"/>
      <w:r w:rsidRPr="003D03E2">
        <w:rPr>
          <w:rFonts w:ascii="Segoe UI" w:hAnsi="Segoe UI" w:cs="Segoe UI"/>
          <w:sz w:val="24"/>
          <w:szCs w:val="24"/>
        </w:rPr>
        <w:t xml:space="preserve"> cost or fair value.  </w:t>
      </w:r>
      <w:proofErr w:type="gramStart"/>
      <w:r w:rsidRPr="003D03E2">
        <w:rPr>
          <w:rFonts w:ascii="Segoe UI" w:hAnsi="Segoe UI" w:cs="Segoe UI"/>
          <w:sz w:val="24"/>
          <w:szCs w:val="24"/>
        </w:rPr>
        <w:t>At</w:t>
      </w:r>
      <w:proofErr w:type="gramEnd"/>
      <w:r w:rsidRPr="003D03E2">
        <w:rPr>
          <w:rFonts w:ascii="Segoe UI" w:hAnsi="Segoe UI" w:cs="Segoe UI"/>
          <w:sz w:val="24"/>
          <w:szCs w:val="24"/>
        </w:rPr>
        <w:t xml:space="preserve"> June 30, 2025, no assets had been written down. </w:t>
      </w:r>
    </w:p>
    <w:p w14:paraId="4968F2A4" w14:textId="77777777" w:rsidR="00855FD6" w:rsidRPr="00AB5B84" w:rsidRDefault="00855FD6" w:rsidP="00AB5B84">
      <w:pPr>
        <w:rPr>
          <w:rFonts w:ascii="Segoe UI" w:hAnsi="Segoe UI" w:cs="Segoe UI"/>
          <w:sz w:val="24"/>
          <w:szCs w:val="24"/>
          <w:u w:val="single"/>
        </w:rPr>
      </w:pPr>
      <w:r w:rsidRPr="00AB5B84">
        <w:rPr>
          <w:rFonts w:ascii="Segoe UI" w:hAnsi="Segoe UI" w:cs="Segoe UI"/>
          <w:sz w:val="24"/>
          <w:szCs w:val="24"/>
          <w:u w:val="single"/>
        </w:rPr>
        <w:t>Leases (Lessee)</w:t>
      </w:r>
    </w:p>
    <w:p w14:paraId="5A316594" w14:textId="77777777" w:rsidR="00855FD6" w:rsidRPr="003D03E2" w:rsidRDefault="00855FD6" w:rsidP="00F60A20">
      <w:pPr>
        <w:spacing w:before="120"/>
        <w:rPr>
          <w:rFonts w:ascii="Segoe UI" w:hAnsi="Segoe UI" w:cs="Segoe UI"/>
          <w:sz w:val="24"/>
          <w:szCs w:val="24"/>
        </w:rPr>
      </w:pPr>
      <w:r w:rsidRPr="003D03E2">
        <w:rPr>
          <w:rFonts w:ascii="Segoe UI" w:hAnsi="Segoe UI" w:cs="Segoe UI"/>
          <w:sz w:val="24"/>
          <w:szCs w:val="24"/>
        </w:rPr>
        <w:t>Right-to-use lease assets are recorded at the initial measurement of the lease liability, plus lease payment made at/or before the commencement of the lease term, less any incentives received from the lessor at/or before the commencement of the lease, plus initial direct costs that are ancillary to place the asset into service. Lease assets are amortized on a straight-line basis over the shorter of the lease term or the useful life of the underlying asset.</w:t>
      </w:r>
      <w:r w:rsidRPr="003D03E2">
        <w:rPr>
          <w:rFonts w:ascii="Segoe UI" w:hAnsi="Segoe UI" w:cs="Segoe UI"/>
          <w:sz w:val="24"/>
          <w:szCs w:val="24"/>
        </w:rPr>
        <w:tab/>
      </w:r>
    </w:p>
    <w:p w14:paraId="3412BD1A" w14:textId="77777777" w:rsidR="00855FD6" w:rsidRPr="003D03E2" w:rsidRDefault="00855FD6" w:rsidP="00855FD6">
      <w:pPr>
        <w:rPr>
          <w:rFonts w:ascii="Segoe UI" w:hAnsi="Segoe UI" w:cs="Segoe UI"/>
          <w:sz w:val="24"/>
          <w:szCs w:val="24"/>
          <w:u w:val="single"/>
        </w:rPr>
      </w:pPr>
      <w:r w:rsidRPr="003D03E2">
        <w:rPr>
          <w:rFonts w:ascii="Segoe UI" w:hAnsi="Segoe UI" w:cs="Segoe UI"/>
          <w:sz w:val="24"/>
          <w:szCs w:val="24"/>
          <w:u w:val="single"/>
        </w:rPr>
        <w:t>Unearned Revenue</w:t>
      </w:r>
    </w:p>
    <w:p w14:paraId="4DED5C38" w14:textId="77777777" w:rsidR="00855FD6" w:rsidRPr="003D03E2" w:rsidRDefault="00855FD6" w:rsidP="00F60A20">
      <w:pPr>
        <w:spacing w:before="120"/>
        <w:rPr>
          <w:rFonts w:ascii="Segoe UI" w:hAnsi="Segoe UI" w:cs="Segoe UI"/>
          <w:sz w:val="24"/>
          <w:szCs w:val="24"/>
        </w:rPr>
      </w:pPr>
      <w:r w:rsidRPr="003D03E2">
        <w:rPr>
          <w:rFonts w:ascii="Segoe UI" w:hAnsi="Segoe UI" w:cs="Segoe UI"/>
          <w:sz w:val="24"/>
          <w:szCs w:val="24"/>
        </w:rPr>
        <w:t>Unearned revenues occur when funds have been collected prior to the end of the fiscal year but related to the subsequent fiscal year.  Unearned revenues also include tuition and fees paid with financial aid funds. The College has recorded summer and fall quarter tuition and fees and advanced grant proceeds as unearned revenues.</w:t>
      </w:r>
    </w:p>
    <w:p w14:paraId="25F7BF04" w14:textId="77777777" w:rsidR="00855FD6" w:rsidRPr="009009B9" w:rsidRDefault="00855FD6" w:rsidP="00855FD6">
      <w:pPr>
        <w:rPr>
          <w:rFonts w:ascii="Times New Roman" w:hAnsi="Times New Roman" w:cs="Times New Roman"/>
          <w:b/>
          <w:bCs/>
          <w:u w:val="single"/>
        </w:rPr>
      </w:pPr>
      <w:r>
        <w:rPr>
          <w:rFonts w:ascii="Times New Roman" w:hAnsi="Times New Roman" w:cs="Times New Roman"/>
        </w:rPr>
        <w:br/>
      </w:r>
      <w:r w:rsidRPr="003D03E2">
        <w:rPr>
          <w:rFonts w:ascii="Segoe UI" w:hAnsi="Segoe UI" w:cs="Segoe UI"/>
          <w:sz w:val="24"/>
          <w:szCs w:val="24"/>
          <w:u w:val="single"/>
        </w:rPr>
        <w:t>Tax Exemption</w:t>
      </w:r>
    </w:p>
    <w:p w14:paraId="2C67BACC" w14:textId="77777777" w:rsidR="00855FD6" w:rsidRPr="003D03E2" w:rsidRDefault="00855FD6" w:rsidP="00F60A20">
      <w:pPr>
        <w:spacing w:before="120"/>
        <w:rPr>
          <w:rFonts w:ascii="Segoe UI" w:hAnsi="Segoe UI" w:cs="Segoe UI"/>
          <w:sz w:val="24"/>
          <w:szCs w:val="24"/>
        </w:rPr>
      </w:pPr>
      <w:r w:rsidRPr="003D03E2">
        <w:rPr>
          <w:rFonts w:ascii="Segoe UI" w:hAnsi="Segoe UI" w:cs="Segoe UI"/>
          <w:sz w:val="24"/>
          <w:szCs w:val="24"/>
        </w:rPr>
        <w:t>The College is a tax-exempt organization under Section 115(1) of the Internal Revenue Code and is exempt from federal income taxes on related income.  The Foundation is exempt from income taxes under Section 501(c)(3) of the Internal Revenue Code.</w:t>
      </w:r>
    </w:p>
    <w:p w14:paraId="2275DC62" w14:textId="77777777" w:rsidR="00855FD6" w:rsidRDefault="00855FD6" w:rsidP="00855FD6">
      <w:pPr>
        <w:rPr>
          <w:rFonts w:ascii="Times New Roman" w:hAnsi="Times New Roman" w:cs="Times New Roman"/>
          <w:b/>
          <w:u w:val="single"/>
        </w:rPr>
      </w:pPr>
    </w:p>
    <w:p w14:paraId="1E945EE4" w14:textId="77777777" w:rsidR="00855FD6" w:rsidRPr="003D03E2" w:rsidRDefault="00855FD6" w:rsidP="00855FD6">
      <w:pPr>
        <w:rPr>
          <w:rFonts w:ascii="Segoe UI" w:hAnsi="Segoe UI" w:cs="Segoe UI"/>
          <w:sz w:val="24"/>
          <w:szCs w:val="24"/>
          <w:u w:val="single"/>
        </w:rPr>
      </w:pPr>
      <w:r w:rsidRPr="003D03E2">
        <w:rPr>
          <w:rFonts w:ascii="Segoe UI" w:hAnsi="Segoe UI" w:cs="Segoe UI"/>
          <w:sz w:val="24"/>
          <w:szCs w:val="24"/>
          <w:u w:val="single"/>
        </w:rPr>
        <w:t>Pension and OPEB Liability</w:t>
      </w:r>
    </w:p>
    <w:p w14:paraId="3D0908A6" w14:textId="77777777" w:rsidR="00855FD6" w:rsidRPr="003D03E2" w:rsidRDefault="00855FD6" w:rsidP="00855FD6">
      <w:pPr>
        <w:pStyle w:val="NoSpacing"/>
        <w:rPr>
          <w:rFonts w:ascii="Segoe UI" w:hAnsi="Segoe UI" w:cs="Segoe UI"/>
          <w:sz w:val="24"/>
          <w:szCs w:val="24"/>
          <w:lang w:eastAsia="en-US"/>
        </w:rPr>
      </w:pPr>
      <w:r w:rsidRPr="003D03E2">
        <w:rPr>
          <w:rFonts w:ascii="Segoe UI" w:hAnsi="Segoe UI" w:cs="Segoe UI"/>
          <w:sz w:val="24"/>
          <w:szCs w:val="24"/>
          <w:lang w:eastAsia="en-US"/>
        </w:rPr>
        <w:t xml:space="preserve">For purposes of measuring the net pension liability in accordance with GASB 68, Accounting and Financial Reporting for Pensions, deferred outflows of resources and deferred inflows of resources related to pensions, and pension expense, information about the fiduciary net position of the State of Washington Public Employees’ Retirement System (PERS) and the Teachers’ Retirement System (TRS) and additions to/deductions from PERS’s and TRS’s fiduciary net position have been determined on the same basis as </w:t>
      </w:r>
      <w:r w:rsidRPr="003D03E2">
        <w:rPr>
          <w:rFonts w:ascii="Segoe UI" w:hAnsi="Segoe UI" w:cs="Segoe UI"/>
          <w:sz w:val="24"/>
          <w:szCs w:val="24"/>
          <w:lang w:eastAsia="en-US"/>
        </w:rPr>
        <w:lastRenderedPageBreak/>
        <w:t xml:space="preserve">they are reported by PERS and TRS. For this purpose, benefit payments (including refunds of employee contributions) are recognized when </w:t>
      </w:r>
      <w:proofErr w:type="gramStart"/>
      <w:r w:rsidRPr="003D03E2">
        <w:rPr>
          <w:rFonts w:ascii="Segoe UI" w:hAnsi="Segoe UI" w:cs="Segoe UI"/>
          <w:sz w:val="24"/>
          <w:szCs w:val="24"/>
          <w:lang w:eastAsia="en-US"/>
        </w:rPr>
        <w:t>due</w:t>
      </w:r>
      <w:proofErr w:type="gramEnd"/>
      <w:r w:rsidRPr="003D03E2">
        <w:rPr>
          <w:rFonts w:ascii="Segoe UI" w:hAnsi="Segoe UI" w:cs="Segoe UI"/>
          <w:sz w:val="24"/>
          <w:szCs w:val="24"/>
          <w:lang w:eastAsia="en-US"/>
        </w:rPr>
        <w:t xml:space="preserve"> and payable in accordance with the benefit terms. Investments are reported </w:t>
      </w:r>
      <w:proofErr w:type="gramStart"/>
      <w:r w:rsidRPr="003D03E2">
        <w:rPr>
          <w:rFonts w:ascii="Segoe UI" w:hAnsi="Segoe UI" w:cs="Segoe UI"/>
          <w:sz w:val="24"/>
          <w:szCs w:val="24"/>
          <w:lang w:eastAsia="en-US"/>
        </w:rPr>
        <w:t>at</w:t>
      </w:r>
      <w:proofErr w:type="gramEnd"/>
      <w:r w:rsidRPr="003D03E2">
        <w:rPr>
          <w:rFonts w:ascii="Segoe UI" w:hAnsi="Segoe UI" w:cs="Segoe UI"/>
          <w:sz w:val="24"/>
          <w:szCs w:val="24"/>
          <w:lang w:eastAsia="en-US"/>
        </w:rPr>
        <w:t xml:space="preserve"> fair value.</w:t>
      </w:r>
    </w:p>
    <w:p w14:paraId="1E9DAE82" w14:textId="77777777" w:rsidR="00855FD6" w:rsidRPr="003D03E2" w:rsidRDefault="00855FD6" w:rsidP="00855FD6">
      <w:pPr>
        <w:pStyle w:val="NoSpacing"/>
        <w:rPr>
          <w:rFonts w:ascii="Segoe UI" w:hAnsi="Segoe UI" w:cs="Segoe UI"/>
          <w:sz w:val="24"/>
          <w:szCs w:val="24"/>
          <w:lang w:eastAsia="en-US"/>
        </w:rPr>
      </w:pPr>
      <w:r w:rsidRPr="003D03E2">
        <w:rPr>
          <w:rFonts w:ascii="Segoe UI" w:hAnsi="Segoe UI" w:cs="Segoe UI"/>
          <w:sz w:val="24"/>
          <w:szCs w:val="24"/>
          <w:lang w:eastAsia="en-US"/>
        </w:rPr>
        <w:t>The College also reports its share of the net pension liability for the State Board Retirement Plan in accordance with GASB 68, Accounting and Financial Reporting for Pensions and Related Assets.</w:t>
      </w:r>
    </w:p>
    <w:p w14:paraId="223C81C7" w14:textId="77777777" w:rsidR="00855FD6" w:rsidRPr="009009B9" w:rsidRDefault="00855FD6" w:rsidP="00855FD6">
      <w:pPr>
        <w:pStyle w:val="NoSpacing"/>
        <w:rPr>
          <w:rFonts w:cs="Times New Roman"/>
          <w:b/>
          <w:color w:val="FFFFFF" w:themeColor="background1"/>
          <w:szCs w:val="22"/>
        </w:rPr>
      </w:pPr>
      <w:r w:rsidRPr="003D03E2">
        <w:rPr>
          <w:rFonts w:ascii="Segoe UI" w:hAnsi="Segoe UI" w:cs="Segoe UI"/>
          <w:sz w:val="24"/>
          <w:szCs w:val="24"/>
          <w:lang w:eastAsia="en-US"/>
        </w:rPr>
        <w:t xml:space="preserve">The College reports its share of OPEB liability in accordance with GASB Statement No. 75, Accounting and Financial Reporting for Postemployment Benefits Other than Pensions (OPEB). This Statement requires the College to recognize its proportionate share of the state’s actuarially determined OPEB liability with a one-year lag measurement date </w:t>
      </w:r>
      <w:proofErr w:type="gramStart"/>
      <w:r w:rsidRPr="003D03E2">
        <w:rPr>
          <w:rFonts w:ascii="Segoe UI" w:hAnsi="Segoe UI" w:cs="Segoe UI"/>
          <w:sz w:val="24"/>
          <w:szCs w:val="24"/>
          <w:lang w:eastAsia="en-US"/>
        </w:rPr>
        <w:t>similar to</w:t>
      </w:r>
      <w:proofErr w:type="gramEnd"/>
      <w:r w:rsidRPr="003D03E2">
        <w:rPr>
          <w:rFonts w:ascii="Segoe UI" w:hAnsi="Segoe UI" w:cs="Segoe UI"/>
          <w:sz w:val="24"/>
          <w:szCs w:val="24"/>
          <w:lang w:eastAsia="en-US"/>
        </w:rPr>
        <w:t xml:space="preserve"> GASB Statement No. 68.TES</w:t>
      </w:r>
      <w:r w:rsidRPr="009009B9">
        <w:rPr>
          <w:rFonts w:cs="Times New Roman"/>
          <w:b/>
          <w:color w:val="FFFFFF" w:themeColor="background1"/>
          <w:szCs w:val="22"/>
        </w:rPr>
        <w:t xml:space="preserve"> T</w:t>
      </w:r>
    </w:p>
    <w:p w14:paraId="064B6CE3" w14:textId="77777777" w:rsidR="00855FD6" w:rsidRPr="003D03E2" w:rsidRDefault="00855FD6" w:rsidP="003D03E2">
      <w:pPr>
        <w:rPr>
          <w:rFonts w:ascii="Segoe UI" w:hAnsi="Segoe UI" w:cs="Segoe UI"/>
          <w:sz w:val="24"/>
          <w:szCs w:val="24"/>
          <w:u w:val="single"/>
        </w:rPr>
      </w:pPr>
      <w:r w:rsidRPr="003D03E2">
        <w:rPr>
          <w:rFonts w:ascii="Segoe UI" w:hAnsi="Segoe UI" w:cs="Segoe UI"/>
          <w:sz w:val="24"/>
          <w:szCs w:val="24"/>
          <w:u w:val="single"/>
        </w:rPr>
        <w:t>Deferred Outflows of Resources and Deferred Inflows of Resources</w:t>
      </w:r>
    </w:p>
    <w:p w14:paraId="169CFFC8" w14:textId="77777777" w:rsidR="00855FD6" w:rsidRPr="003D03E2" w:rsidRDefault="00855FD6" w:rsidP="00855FD6">
      <w:pPr>
        <w:pStyle w:val="NoSpacing"/>
        <w:rPr>
          <w:rFonts w:ascii="Segoe UI" w:hAnsi="Segoe UI" w:cs="Segoe UI"/>
          <w:sz w:val="24"/>
          <w:szCs w:val="24"/>
          <w:lang w:eastAsia="en-US"/>
        </w:rPr>
      </w:pPr>
      <w:r w:rsidRPr="003D03E2">
        <w:rPr>
          <w:rFonts w:ascii="Segoe UI" w:hAnsi="Segoe UI" w:cs="Segoe UI"/>
          <w:sz w:val="24"/>
          <w:szCs w:val="24"/>
          <w:lang w:eastAsia="en-US"/>
        </w:rPr>
        <w:t xml:space="preserve">Deferred outflows of resources represent consumption of net </w:t>
      </w:r>
      <w:proofErr w:type="gramStart"/>
      <w:r w:rsidRPr="003D03E2">
        <w:rPr>
          <w:rFonts w:ascii="Segoe UI" w:hAnsi="Segoe UI" w:cs="Segoe UI"/>
          <w:sz w:val="24"/>
          <w:szCs w:val="24"/>
          <w:lang w:eastAsia="en-US"/>
        </w:rPr>
        <w:t>asset</w:t>
      </w:r>
      <w:proofErr w:type="gramEnd"/>
      <w:r w:rsidRPr="003D03E2">
        <w:rPr>
          <w:rFonts w:ascii="Segoe UI" w:hAnsi="Segoe UI" w:cs="Segoe UI"/>
          <w:sz w:val="24"/>
          <w:szCs w:val="24"/>
          <w:lang w:eastAsia="en-US"/>
        </w:rPr>
        <w:t xml:space="preserve"> that </w:t>
      </w:r>
      <w:proofErr w:type="gramStart"/>
      <w:r w:rsidRPr="003D03E2">
        <w:rPr>
          <w:rFonts w:ascii="Segoe UI" w:hAnsi="Segoe UI" w:cs="Segoe UI"/>
          <w:sz w:val="24"/>
          <w:szCs w:val="24"/>
          <w:lang w:eastAsia="en-US"/>
        </w:rPr>
        <w:t>is</w:t>
      </w:r>
      <w:proofErr w:type="gramEnd"/>
      <w:r w:rsidRPr="003D03E2">
        <w:rPr>
          <w:rFonts w:ascii="Segoe UI" w:hAnsi="Segoe UI" w:cs="Segoe UI"/>
          <w:sz w:val="24"/>
          <w:szCs w:val="24"/>
          <w:lang w:eastAsia="en-US"/>
        </w:rPr>
        <w:t xml:space="preserve"> applicable to a future period. Deferred inflows of resources represent acquisition of net </w:t>
      </w:r>
      <w:proofErr w:type="gramStart"/>
      <w:r w:rsidRPr="003D03E2">
        <w:rPr>
          <w:rFonts w:ascii="Segoe UI" w:hAnsi="Segoe UI" w:cs="Segoe UI"/>
          <w:sz w:val="24"/>
          <w:szCs w:val="24"/>
          <w:lang w:eastAsia="en-US"/>
        </w:rPr>
        <w:t>asset</w:t>
      </w:r>
      <w:proofErr w:type="gramEnd"/>
      <w:r w:rsidRPr="003D03E2">
        <w:rPr>
          <w:rFonts w:ascii="Segoe UI" w:hAnsi="Segoe UI" w:cs="Segoe UI"/>
          <w:sz w:val="24"/>
          <w:szCs w:val="24"/>
          <w:lang w:eastAsia="en-US"/>
        </w:rPr>
        <w:t xml:space="preserve"> that </w:t>
      </w:r>
      <w:proofErr w:type="gramStart"/>
      <w:r w:rsidRPr="003D03E2">
        <w:rPr>
          <w:rFonts w:ascii="Segoe UI" w:hAnsi="Segoe UI" w:cs="Segoe UI"/>
          <w:sz w:val="24"/>
          <w:szCs w:val="24"/>
          <w:lang w:eastAsia="en-US"/>
        </w:rPr>
        <w:t>is</w:t>
      </w:r>
      <w:proofErr w:type="gramEnd"/>
      <w:r w:rsidRPr="003D03E2">
        <w:rPr>
          <w:rFonts w:ascii="Segoe UI" w:hAnsi="Segoe UI" w:cs="Segoe UI"/>
          <w:sz w:val="24"/>
          <w:szCs w:val="24"/>
          <w:lang w:eastAsia="en-US"/>
        </w:rPr>
        <w:t xml:space="preserve"> applicable to a future period.</w:t>
      </w:r>
    </w:p>
    <w:p w14:paraId="200D61CB" w14:textId="1B9021C9" w:rsidR="00855FD6" w:rsidRPr="003D03E2" w:rsidRDefault="00855FD6" w:rsidP="00855FD6">
      <w:pPr>
        <w:pStyle w:val="NoSpacing"/>
        <w:rPr>
          <w:rFonts w:ascii="Segoe UI" w:hAnsi="Segoe UI" w:cs="Segoe UI"/>
          <w:sz w:val="24"/>
          <w:szCs w:val="24"/>
          <w:lang w:eastAsia="en-US"/>
        </w:rPr>
      </w:pPr>
      <w:r w:rsidRPr="003D03E2">
        <w:rPr>
          <w:rFonts w:ascii="Segoe UI" w:hAnsi="Segoe UI" w:cs="Segoe UI"/>
          <w:sz w:val="24"/>
          <w:szCs w:val="24"/>
          <w:lang w:eastAsia="en-US"/>
        </w:rPr>
        <w:t xml:space="preserve">Deferred inflows related to lease receivable </w:t>
      </w:r>
      <w:r w:rsidR="00EE2553" w:rsidRPr="003D03E2">
        <w:rPr>
          <w:rFonts w:ascii="Segoe UI" w:hAnsi="Segoe UI" w:cs="Segoe UI"/>
          <w:sz w:val="24"/>
          <w:szCs w:val="24"/>
          <w:lang w:eastAsia="en-US"/>
        </w:rPr>
        <w:t>reflect</w:t>
      </w:r>
      <w:r w:rsidRPr="003D03E2">
        <w:rPr>
          <w:rFonts w:ascii="Segoe UI" w:hAnsi="Segoe UI" w:cs="Segoe UI"/>
          <w:sz w:val="24"/>
          <w:szCs w:val="24"/>
          <w:lang w:eastAsia="en-US"/>
        </w:rPr>
        <w:t xml:space="preserve"> the remaining amount due for all years in the current lease agreement. </w:t>
      </w:r>
    </w:p>
    <w:p w14:paraId="3C6D5CD2" w14:textId="77777777" w:rsidR="00855FD6" w:rsidRPr="003D03E2" w:rsidRDefault="00855FD6" w:rsidP="00855FD6">
      <w:pPr>
        <w:pStyle w:val="NoSpacing"/>
        <w:rPr>
          <w:rFonts w:ascii="Segoe UI" w:hAnsi="Segoe UI" w:cs="Segoe UI"/>
          <w:sz w:val="24"/>
          <w:szCs w:val="24"/>
          <w:lang w:eastAsia="en-US"/>
        </w:rPr>
      </w:pPr>
      <w:r w:rsidRPr="003D03E2">
        <w:rPr>
          <w:rFonts w:ascii="Segoe UI" w:hAnsi="Segoe UI" w:cs="Segoe UI"/>
          <w:sz w:val="24"/>
          <w:szCs w:val="24"/>
          <w:lang w:eastAsia="en-US"/>
        </w:rPr>
        <w:t xml:space="preserve">Deferred outflows related to pensions are recorded when projected earnings on pension plan investments exceed actual earnings and are amortized to pension expense using a systematic and rational method over a closed </w:t>
      </w:r>
      <w:proofErr w:type="gramStart"/>
      <w:r w:rsidRPr="003D03E2">
        <w:rPr>
          <w:rFonts w:ascii="Segoe UI" w:hAnsi="Segoe UI" w:cs="Segoe UI"/>
          <w:sz w:val="24"/>
          <w:szCs w:val="24"/>
          <w:lang w:eastAsia="en-US"/>
        </w:rPr>
        <w:t>period of time</w:t>
      </w:r>
      <w:proofErr w:type="gramEnd"/>
      <w:r w:rsidRPr="003D03E2">
        <w:rPr>
          <w:rFonts w:ascii="Segoe UI" w:hAnsi="Segoe UI" w:cs="Segoe UI"/>
          <w:sz w:val="24"/>
          <w:szCs w:val="24"/>
          <w:lang w:eastAsia="en-US"/>
        </w:rPr>
        <w:t xml:space="preserve">. Deferred inflows related to pensions are recorded when actual earnings on pension plan investments exceed projected earnings and are amortized in the same manner as deferred outflows. </w:t>
      </w:r>
    </w:p>
    <w:p w14:paraId="4A8EC758" w14:textId="77777777" w:rsidR="00855FD6" w:rsidRPr="003D03E2" w:rsidRDefault="00855FD6" w:rsidP="00855FD6">
      <w:pPr>
        <w:pStyle w:val="NoSpacing"/>
        <w:rPr>
          <w:rFonts w:ascii="Segoe UI" w:hAnsi="Segoe UI" w:cs="Segoe UI"/>
          <w:sz w:val="24"/>
          <w:szCs w:val="24"/>
          <w:lang w:eastAsia="en-US"/>
        </w:rPr>
      </w:pPr>
      <w:r w:rsidRPr="003D03E2">
        <w:rPr>
          <w:rFonts w:ascii="Segoe UI" w:hAnsi="Segoe UI" w:cs="Segoe UI"/>
          <w:sz w:val="24"/>
          <w:szCs w:val="24"/>
          <w:lang w:eastAsia="en-US"/>
        </w:rPr>
        <w:t xml:space="preserve">Deferred outflows and inflows on pensions also include the difference between expected and actual experience </w:t>
      </w:r>
      <w:proofErr w:type="gramStart"/>
      <w:r w:rsidRPr="003D03E2">
        <w:rPr>
          <w:rFonts w:ascii="Segoe UI" w:hAnsi="Segoe UI" w:cs="Segoe UI"/>
          <w:sz w:val="24"/>
          <w:szCs w:val="24"/>
          <w:lang w:eastAsia="en-US"/>
        </w:rPr>
        <w:t>with regard to</w:t>
      </w:r>
      <w:proofErr w:type="gramEnd"/>
      <w:r w:rsidRPr="003D03E2">
        <w:rPr>
          <w:rFonts w:ascii="Segoe UI" w:hAnsi="Segoe UI" w:cs="Segoe UI"/>
          <w:sz w:val="24"/>
          <w:szCs w:val="24"/>
          <w:lang w:eastAsia="en-US"/>
        </w:rPr>
        <w:t xml:space="preserve"> economic or demographic factors; changes of assumptions about future economic, demographic, or other input factors; or changes in the college’s proportionate share of pension liabilities. These are amortized over the average expected remaining service lives of all employees that are provided with pensions through each pension plan. Employer transactions to pension plans made </w:t>
      </w:r>
      <w:proofErr w:type="gramStart"/>
      <w:r w:rsidRPr="003D03E2">
        <w:rPr>
          <w:rFonts w:ascii="Segoe UI" w:hAnsi="Segoe UI" w:cs="Segoe UI"/>
          <w:sz w:val="24"/>
          <w:szCs w:val="24"/>
          <w:lang w:eastAsia="en-US"/>
        </w:rPr>
        <w:t>subsequent to</w:t>
      </w:r>
      <w:proofErr w:type="gramEnd"/>
      <w:r w:rsidRPr="003D03E2">
        <w:rPr>
          <w:rFonts w:ascii="Segoe UI" w:hAnsi="Segoe UI" w:cs="Segoe UI"/>
          <w:sz w:val="24"/>
          <w:szCs w:val="24"/>
          <w:lang w:eastAsia="en-US"/>
        </w:rPr>
        <w:t xml:space="preserve"> the measurement date are also deferred and reduce pension liabilities in the subsequent year.</w:t>
      </w:r>
    </w:p>
    <w:p w14:paraId="628259C0" w14:textId="77777777" w:rsidR="00855FD6" w:rsidRPr="003D03E2" w:rsidRDefault="00855FD6" w:rsidP="00855FD6">
      <w:pPr>
        <w:pStyle w:val="NoSpacing"/>
        <w:rPr>
          <w:rFonts w:ascii="Segoe UI" w:hAnsi="Segoe UI" w:cs="Segoe UI"/>
          <w:sz w:val="24"/>
          <w:szCs w:val="24"/>
          <w:lang w:eastAsia="en-US"/>
        </w:rPr>
      </w:pPr>
      <w:r w:rsidRPr="003D03E2">
        <w:rPr>
          <w:rFonts w:ascii="Segoe UI" w:hAnsi="Segoe UI" w:cs="Segoe UI"/>
          <w:sz w:val="24"/>
          <w:szCs w:val="24"/>
          <w:lang w:eastAsia="en-US"/>
        </w:rPr>
        <w:t xml:space="preserve">The portion of differences between expected and actual experience </w:t>
      </w:r>
      <w:proofErr w:type="gramStart"/>
      <w:r w:rsidRPr="003D03E2">
        <w:rPr>
          <w:rFonts w:ascii="Segoe UI" w:hAnsi="Segoe UI" w:cs="Segoe UI"/>
          <w:sz w:val="24"/>
          <w:szCs w:val="24"/>
          <w:lang w:eastAsia="en-US"/>
        </w:rPr>
        <w:t>with regard to</w:t>
      </w:r>
      <w:proofErr w:type="gramEnd"/>
      <w:r w:rsidRPr="003D03E2">
        <w:rPr>
          <w:rFonts w:ascii="Segoe UI" w:hAnsi="Segoe UI" w:cs="Segoe UI"/>
          <w:sz w:val="24"/>
          <w:szCs w:val="24"/>
          <w:lang w:eastAsia="en-US"/>
        </w:rPr>
        <w:t xml:space="preserve"> economic or demographic factors, changes of assumptions about future economic or demographic factors, and changes in the college’s proportionate share of OPEB liability that are not recognized in OPEB expense should be reported as deferred outflows of resources or deferred inflows of resources related to OPEB. Differences between projected and actual earning on OPEB plan investments that are not recognized in OPEB expense should be reported as deferred outflows of resources or deferred inflows of resources </w:t>
      </w:r>
      <w:r w:rsidRPr="003D03E2">
        <w:rPr>
          <w:rFonts w:ascii="Segoe UI" w:hAnsi="Segoe UI" w:cs="Segoe UI"/>
          <w:sz w:val="24"/>
          <w:szCs w:val="24"/>
          <w:lang w:eastAsia="en-US"/>
        </w:rPr>
        <w:lastRenderedPageBreak/>
        <w:t xml:space="preserve">related to OPEB. Employer contributions to the OPEB plan </w:t>
      </w:r>
      <w:proofErr w:type="gramStart"/>
      <w:r w:rsidRPr="003D03E2">
        <w:rPr>
          <w:rFonts w:ascii="Segoe UI" w:hAnsi="Segoe UI" w:cs="Segoe UI"/>
          <w:sz w:val="24"/>
          <w:szCs w:val="24"/>
          <w:lang w:eastAsia="en-US"/>
        </w:rPr>
        <w:t>subsequent to</w:t>
      </w:r>
      <w:proofErr w:type="gramEnd"/>
      <w:r w:rsidRPr="003D03E2">
        <w:rPr>
          <w:rFonts w:ascii="Segoe UI" w:hAnsi="Segoe UI" w:cs="Segoe UI"/>
          <w:sz w:val="24"/>
          <w:szCs w:val="24"/>
          <w:lang w:eastAsia="en-US"/>
        </w:rPr>
        <w:t xml:space="preserve"> the measurement date of the collective OPEB liability should be recorded as deferred outflows of resources related to OPEB. </w:t>
      </w:r>
    </w:p>
    <w:p w14:paraId="3DBA1256" w14:textId="77777777" w:rsidR="00855FD6" w:rsidRPr="003D03E2" w:rsidRDefault="00855FD6" w:rsidP="003D03E2">
      <w:pPr>
        <w:rPr>
          <w:rFonts w:ascii="Segoe UI" w:hAnsi="Segoe UI" w:cs="Segoe UI"/>
          <w:sz w:val="24"/>
          <w:szCs w:val="24"/>
          <w:u w:val="single"/>
        </w:rPr>
      </w:pPr>
      <w:r w:rsidRPr="003D03E2">
        <w:rPr>
          <w:rFonts w:ascii="Segoe UI" w:hAnsi="Segoe UI" w:cs="Segoe UI"/>
          <w:sz w:val="24"/>
          <w:szCs w:val="24"/>
          <w:u w:val="single"/>
        </w:rPr>
        <w:t>Net Position</w:t>
      </w:r>
    </w:p>
    <w:p w14:paraId="265E4330" w14:textId="77777777" w:rsidR="00855FD6" w:rsidRPr="00235526" w:rsidRDefault="00855FD6" w:rsidP="00855FD6">
      <w:pPr>
        <w:pStyle w:val="NoSpacing"/>
        <w:rPr>
          <w:rFonts w:ascii="Segoe UI" w:hAnsi="Segoe UI" w:cs="Segoe UI"/>
          <w:sz w:val="24"/>
          <w:szCs w:val="24"/>
          <w:lang w:eastAsia="en-US"/>
        </w:rPr>
      </w:pPr>
      <w:r w:rsidRPr="00235526">
        <w:rPr>
          <w:rFonts w:ascii="Segoe UI" w:hAnsi="Segoe UI" w:cs="Segoe UI"/>
          <w:sz w:val="24"/>
          <w:szCs w:val="24"/>
          <w:lang w:eastAsia="en-US"/>
        </w:rPr>
        <w:t>The College’s net position is classified, as follows:</w:t>
      </w:r>
    </w:p>
    <w:p w14:paraId="09444908" w14:textId="77777777" w:rsidR="00855FD6" w:rsidRPr="00235526" w:rsidRDefault="00855FD6" w:rsidP="00855FD6">
      <w:pPr>
        <w:pStyle w:val="NoSpacing"/>
        <w:ind w:left="720"/>
        <w:rPr>
          <w:rFonts w:ascii="Segoe UI" w:hAnsi="Segoe UI" w:cs="Segoe UI"/>
          <w:sz w:val="24"/>
          <w:szCs w:val="24"/>
          <w:lang w:eastAsia="en-US"/>
        </w:rPr>
      </w:pPr>
      <w:r w:rsidRPr="00235526">
        <w:rPr>
          <w:rFonts w:ascii="Segoe UI" w:hAnsi="Segoe UI" w:cs="Segoe UI"/>
          <w:b/>
          <w:bCs/>
          <w:sz w:val="24"/>
          <w:szCs w:val="24"/>
          <w:lang w:eastAsia="en-US"/>
        </w:rPr>
        <w:t>Net investment in capital assets</w:t>
      </w:r>
      <w:r w:rsidRPr="00235526">
        <w:rPr>
          <w:rFonts w:ascii="Segoe UI" w:hAnsi="Segoe UI" w:cs="Segoe UI"/>
          <w:sz w:val="24"/>
          <w:szCs w:val="24"/>
          <w:lang w:eastAsia="en-US"/>
        </w:rPr>
        <w:t xml:space="preserve"> – This represents the College’s total investment in capital </w:t>
      </w:r>
      <w:proofErr w:type="gramStart"/>
      <w:r w:rsidRPr="00235526">
        <w:rPr>
          <w:rFonts w:ascii="Segoe UI" w:hAnsi="Segoe UI" w:cs="Segoe UI"/>
          <w:sz w:val="24"/>
          <w:szCs w:val="24"/>
          <w:lang w:eastAsia="en-US"/>
        </w:rPr>
        <w:t>assets,</w:t>
      </w:r>
      <w:proofErr w:type="gramEnd"/>
      <w:r w:rsidRPr="00235526">
        <w:rPr>
          <w:rFonts w:ascii="Segoe UI" w:hAnsi="Segoe UI" w:cs="Segoe UI"/>
          <w:sz w:val="24"/>
          <w:szCs w:val="24"/>
          <w:lang w:eastAsia="en-US"/>
        </w:rPr>
        <w:t xml:space="preserve"> net of outstanding debt obligations related to those capital assets.</w:t>
      </w:r>
    </w:p>
    <w:p w14:paraId="1BB25B0D" w14:textId="77777777" w:rsidR="00855FD6" w:rsidRPr="00235526" w:rsidRDefault="00855FD6" w:rsidP="00855FD6">
      <w:pPr>
        <w:pStyle w:val="NoSpacing"/>
        <w:ind w:left="720"/>
        <w:rPr>
          <w:rFonts w:ascii="Segoe UI" w:hAnsi="Segoe UI" w:cs="Segoe UI"/>
          <w:sz w:val="24"/>
          <w:szCs w:val="24"/>
          <w:lang w:eastAsia="en-US"/>
        </w:rPr>
      </w:pPr>
      <w:r w:rsidRPr="00235526">
        <w:rPr>
          <w:rFonts w:ascii="Segoe UI" w:hAnsi="Segoe UI" w:cs="Segoe UI"/>
          <w:b/>
          <w:bCs/>
          <w:sz w:val="24"/>
          <w:szCs w:val="24"/>
          <w:lang w:eastAsia="en-US"/>
        </w:rPr>
        <w:t>Restricted for Nonexpendable</w:t>
      </w:r>
      <w:r w:rsidRPr="00235526">
        <w:rPr>
          <w:rFonts w:ascii="Segoe UI" w:hAnsi="Segoe UI" w:cs="Segoe UI"/>
          <w:sz w:val="24"/>
          <w:szCs w:val="24"/>
          <w:lang w:eastAsia="en-US"/>
        </w:rPr>
        <w:t xml:space="preserve"> - This consists of endowment and similar type funds for which donors or other outside sources have stipulated as a condition of the gift instrument that the principal is to be maintained inviolate and in perpetuity and invested for the purpose of producing present and future income which may either be expended or added to the principle.</w:t>
      </w:r>
    </w:p>
    <w:p w14:paraId="245BBC78" w14:textId="77777777" w:rsidR="00855FD6" w:rsidRPr="00235526" w:rsidRDefault="00855FD6" w:rsidP="00855FD6">
      <w:pPr>
        <w:pStyle w:val="NoSpacing"/>
        <w:ind w:left="720"/>
        <w:rPr>
          <w:rFonts w:ascii="Segoe UI" w:hAnsi="Segoe UI" w:cs="Segoe UI"/>
          <w:sz w:val="24"/>
          <w:szCs w:val="24"/>
          <w:lang w:eastAsia="en-US"/>
        </w:rPr>
      </w:pPr>
      <w:r w:rsidRPr="00235526">
        <w:rPr>
          <w:rFonts w:ascii="Segoe UI" w:hAnsi="Segoe UI" w:cs="Segoe UI"/>
          <w:b/>
          <w:bCs/>
          <w:sz w:val="24"/>
          <w:szCs w:val="24"/>
          <w:lang w:eastAsia="en-US"/>
        </w:rPr>
        <w:t>Restricted net position, expendable</w:t>
      </w:r>
      <w:r w:rsidRPr="00235526">
        <w:rPr>
          <w:rFonts w:ascii="Segoe UI" w:hAnsi="Segoe UI" w:cs="Segoe UI"/>
          <w:sz w:val="24"/>
          <w:szCs w:val="24"/>
          <w:lang w:eastAsia="en-US"/>
        </w:rPr>
        <w:t xml:space="preserve"> – The amount of restricted net pension, expendable includes $1,737,790 for Net Pension Asset using the GASB preferred method which excludes deferred inflows and deferred outflows from the calculation. The total restricted net position, expendable also includes $1,641,419 in which the College is legally or contractually obligated to spend in accordance with restrictions placed by third parties, such as grants, contracts and capital projects.</w:t>
      </w:r>
    </w:p>
    <w:p w14:paraId="6E5A0AA7" w14:textId="77777777" w:rsidR="00855FD6" w:rsidRPr="00235526" w:rsidRDefault="00855FD6" w:rsidP="00855FD6">
      <w:pPr>
        <w:pStyle w:val="NoSpacing"/>
        <w:ind w:left="720"/>
        <w:rPr>
          <w:rFonts w:ascii="Segoe UI" w:hAnsi="Segoe UI" w:cs="Segoe UI"/>
          <w:sz w:val="24"/>
          <w:szCs w:val="24"/>
          <w:lang w:eastAsia="en-US"/>
        </w:rPr>
      </w:pPr>
      <w:r w:rsidRPr="00235526">
        <w:rPr>
          <w:rFonts w:ascii="Segoe UI" w:hAnsi="Segoe UI" w:cs="Segoe UI"/>
          <w:b/>
          <w:bCs/>
          <w:sz w:val="24"/>
          <w:szCs w:val="24"/>
          <w:lang w:eastAsia="en-US"/>
        </w:rPr>
        <w:t>Unrestricted net position</w:t>
      </w:r>
      <w:r w:rsidRPr="00235526">
        <w:rPr>
          <w:rFonts w:ascii="Segoe UI" w:hAnsi="Segoe UI" w:cs="Segoe UI"/>
          <w:sz w:val="24"/>
          <w:szCs w:val="24"/>
          <w:lang w:eastAsia="en-US"/>
        </w:rPr>
        <w:t xml:space="preserve"> – These represent resources derived from student tuition and fees, and sales and services of educational departments and auxiliary enterprises.</w:t>
      </w:r>
    </w:p>
    <w:p w14:paraId="0F579850" w14:textId="77777777" w:rsidR="00855FD6" w:rsidRPr="00235526" w:rsidRDefault="00855FD6" w:rsidP="00855FD6">
      <w:pPr>
        <w:pStyle w:val="NoSpacing"/>
        <w:rPr>
          <w:rFonts w:ascii="Segoe UI" w:hAnsi="Segoe UI" w:cs="Segoe UI"/>
          <w:sz w:val="24"/>
          <w:szCs w:val="24"/>
          <w:lang w:eastAsia="en-US"/>
        </w:rPr>
      </w:pPr>
      <w:r w:rsidRPr="00235526">
        <w:rPr>
          <w:rFonts w:ascii="Segoe UI" w:hAnsi="Segoe UI" w:cs="Segoe UI"/>
          <w:sz w:val="24"/>
          <w:szCs w:val="24"/>
          <w:lang w:eastAsia="en-US"/>
        </w:rPr>
        <w:t xml:space="preserve">When an expense is incurred that can be paid using either restricted or unrestricted resources, the College’s practice is to first apply the expense towards restricted resources and then towards unrestricted resources. </w:t>
      </w:r>
    </w:p>
    <w:p w14:paraId="2E7B016A" w14:textId="77777777" w:rsidR="00855FD6" w:rsidRPr="003D03E2" w:rsidRDefault="00855FD6" w:rsidP="003D03E2">
      <w:pPr>
        <w:rPr>
          <w:rFonts w:ascii="Segoe UI" w:hAnsi="Segoe UI" w:cs="Segoe UI"/>
          <w:sz w:val="24"/>
          <w:szCs w:val="24"/>
          <w:u w:val="single"/>
        </w:rPr>
      </w:pPr>
      <w:r w:rsidRPr="003D03E2">
        <w:rPr>
          <w:rFonts w:ascii="Segoe UI" w:hAnsi="Segoe UI" w:cs="Segoe UI"/>
          <w:sz w:val="24"/>
          <w:szCs w:val="24"/>
          <w:u w:val="single"/>
        </w:rPr>
        <w:t>Classification of Revenues and Expenses</w:t>
      </w:r>
    </w:p>
    <w:p w14:paraId="3FF21CDE" w14:textId="77777777" w:rsidR="00855FD6" w:rsidRPr="00235526" w:rsidRDefault="00855FD6" w:rsidP="00855FD6">
      <w:pPr>
        <w:pStyle w:val="NoSpacing"/>
        <w:rPr>
          <w:rFonts w:ascii="Segoe UI" w:hAnsi="Segoe UI" w:cs="Segoe UI"/>
          <w:sz w:val="24"/>
          <w:szCs w:val="24"/>
          <w:lang w:eastAsia="en-US"/>
        </w:rPr>
      </w:pPr>
      <w:r w:rsidRPr="00235526">
        <w:rPr>
          <w:rFonts w:ascii="Segoe UI" w:hAnsi="Segoe UI" w:cs="Segoe UI"/>
          <w:sz w:val="24"/>
          <w:szCs w:val="24"/>
          <w:lang w:eastAsia="en-US"/>
        </w:rPr>
        <w:t>The College has classified its revenues as either operating or non-operating revenues according to the following criteria:</w:t>
      </w:r>
    </w:p>
    <w:p w14:paraId="464A56ED" w14:textId="77777777" w:rsidR="00855FD6" w:rsidRPr="00235526" w:rsidRDefault="00855FD6" w:rsidP="00235526">
      <w:pPr>
        <w:pStyle w:val="NoSpacing"/>
        <w:rPr>
          <w:rFonts w:ascii="Segoe UI" w:hAnsi="Segoe UI" w:cs="Segoe UI"/>
          <w:sz w:val="24"/>
          <w:szCs w:val="24"/>
          <w:lang w:eastAsia="en-US"/>
        </w:rPr>
      </w:pPr>
      <w:r w:rsidRPr="00235526">
        <w:rPr>
          <w:rFonts w:ascii="Segoe UI" w:hAnsi="Segoe UI" w:cs="Segoe UI"/>
          <w:sz w:val="24"/>
          <w:szCs w:val="24"/>
          <w:lang w:eastAsia="en-US"/>
        </w:rPr>
        <w:t xml:space="preserve">Operating Revenues. This includes activities that are directly related to the principal operations of the College, such as (1) student tuition and fees, net of waivers and scholarship discounts and allowances, (2) sales and services of auxiliary enterprises and (3) federal, state and local grants and contracts that primarily support the operational/educational activities of the colleges. An example would include the contract with OSPI to offer Running Start. The college also receives Adult Basic Education grants that support the primary educational mission of the college.  </w:t>
      </w:r>
    </w:p>
    <w:p w14:paraId="2CF5999E" w14:textId="77777777" w:rsidR="00855FD6" w:rsidRPr="00235526" w:rsidRDefault="00855FD6" w:rsidP="00235526">
      <w:pPr>
        <w:pStyle w:val="NoSpacing"/>
        <w:rPr>
          <w:rFonts w:ascii="Segoe UI" w:hAnsi="Segoe UI" w:cs="Segoe UI"/>
          <w:sz w:val="24"/>
          <w:szCs w:val="24"/>
          <w:lang w:eastAsia="en-US"/>
        </w:rPr>
      </w:pPr>
      <w:r w:rsidRPr="00235526">
        <w:rPr>
          <w:rFonts w:ascii="Segoe UI" w:hAnsi="Segoe UI" w:cs="Segoe UI"/>
          <w:sz w:val="24"/>
          <w:szCs w:val="24"/>
          <w:lang w:eastAsia="en-US"/>
        </w:rPr>
        <w:t xml:space="preserve">Operating Expenses. Operating expenses include salaries, wages, fringe benefits, utilities, supplies and materials, purchased services, and depreciation. </w:t>
      </w:r>
    </w:p>
    <w:p w14:paraId="6512FBDE" w14:textId="77777777" w:rsidR="00855FD6" w:rsidRPr="00235526" w:rsidRDefault="00855FD6" w:rsidP="00235526">
      <w:pPr>
        <w:pStyle w:val="NoSpacing"/>
        <w:rPr>
          <w:rFonts w:ascii="Segoe UI" w:hAnsi="Segoe UI" w:cs="Segoe UI"/>
          <w:sz w:val="24"/>
          <w:szCs w:val="24"/>
          <w:lang w:eastAsia="en-US"/>
        </w:rPr>
      </w:pPr>
      <w:r w:rsidRPr="00235526">
        <w:rPr>
          <w:rFonts w:ascii="Segoe UI" w:hAnsi="Segoe UI" w:cs="Segoe UI"/>
          <w:sz w:val="24"/>
          <w:szCs w:val="24"/>
          <w:lang w:eastAsia="en-US"/>
        </w:rPr>
        <w:lastRenderedPageBreak/>
        <w:t xml:space="preserve">Non-operating Revenues. This includes activities that are not directly related to the ongoing operations of the College, such as gifts and contributions, state appropriations, investment income and Pell grants received from the federal government. </w:t>
      </w:r>
    </w:p>
    <w:p w14:paraId="245559B4" w14:textId="77777777" w:rsidR="00855FD6" w:rsidRPr="00235526" w:rsidRDefault="00855FD6" w:rsidP="00235526">
      <w:pPr>
        <w:pStyle w:val="NoSpacing"/>
        <w:rPr>
          <w:rFonts w:ascii="Segoe UI" w:hAnsi="Segoe UI" w:cs="Segoe UI"/>
          <w:sz w:val="24"/>
          <w:szCs w:val="24"/>
          <w:lang w:eastAsia="en-US"/>
        </w:rPr>
      </w:pPr>
      <w:r w:rsidRPr="00235526">
        <w:rPr>
          <w:rFonts w:ascii="Segoe UI" w:hAnsi="Segoe UI" w:cs="Segoe UI"/>
          <w:sz w:val="24"/>
          <w:szCs w:val="24"/>
          <w:lang w:eastAsia="en-US"/>
        </w:rPr>
        <w:t>Non-operating Expenses. Non-operating expenses include state remittance related to the building fee and the innovation fee, along with interest incurred on the Certificate of Participation Loans.</w:t>
      </w:r>
    </w:p>
    <w:p w14:paraId="795F1100" w14:textId="77777777" w:rsidR="00855FD6" w:rsidRPr="003D03E2" w:rsidRDefault="00855FD6" w:rsidP="00855FD6">
      <w:pPr>
        <w:rPr>
          <w:rFonts w:ascii="Segoe UI" w:hAnsi="Segoe UI" w:cs="Segoe UI"/>
          <w:sz w:val="24"/>
          <w:szCs w:val="24"/>
          <w:u w:val="single"/>
        </w:rPr>
      </w:pPr>
      <w:r w:rsidRPr="003D03E2">
        <w:rPr>
          <w:rFonts w:ascii="Segoe UI" w:hAnsi="Segoe UI" w:cs="Segoe UI"/>
          <w:sz w:val="24"/>
          <w:szCs w:val="24"/>
          <w:u w:val="single"/>
        </w:rPr>
        <w:t>Scholarship Discounts and Allowances</w:t>
      </w:r>
    </w:p>
    <w:p w14:paraId="4F1C1932" w14:textId="77777777" w:rsidR="00855FD6" w:rsidRPr="00235526" w:rsidRDefault="00855FD6" w:rsidP="00855FD6">
      <w:pPr>
        <w:pStyle w:val="NoSpacing"/>
        <w:rPr>
          <w:rFonts w:ascii="Segoe UI" w:hAnsi="Segoe UI" w:cs="Segoe UI"/>
          <w:sz w:val="24"/>
          <w:szCs w:val="24"/>
          <w:lang w:eastAsia="en-US"/>
        </w:rPr>
      </w:pPr>
      <w:r w:rsidRPr="00235526">
        <w:rPr>
          <w:rFonts w:ascii="Segoe UI" w:hAnsi="Segoe UI" w:cs="Segoe UI"/>
          <w:sz w:val="24"/>
          <w:szCs w:val="24"/>
          <w:lang w:eastAsia="en-US"/>
        </w:rPr>
        <w:t xml:space="preserve">Student tuition and fee revenue, and certain other revenues from students, are reported net of scholarship discounts and allowances in the Statement of Revenues, Expenses and Changes in Net Position.  Scholarship discounts and allowances are the difference between the stated charges for goods and services charged by the College, and the amount that is paid by the students and/or third parties on the students’ behalf.  Certain government grants, such as Pell grant, and other Federal, State or non-governmental programs are recorded as either operating or non-operating revenues in the College’s financial statements.  To the extent that revenues from such programs are used to satisfy tuition and fees and other student charges, the College has recorded a scholarship discount and allowance. Discounts and allowances for the year ending June 30, </w:t>
      </w:r>
      <w:proofErr w:type="gramStart"/>
      <w:r w:rsidRPr="00235526">
        <w:rPr>
          <w:rFonts w:ascii="Segoe UI" w:hAnsi="Segoe UI" w:cs="Segoe UI"/>
          <w:sz w:val="24"/>
          <w:szCs w:val="24"/>
          <w:lang w:eastAsia="en-US"/>
        </w:rPr>
        <w:t>2025</w:t>
      </w:r>
      <w:proofErr w:type="gramEnd"/>
      <w:r w:rsidRPr="00235526">
        <w:rPr>
          <w:rFonts w:ascii="Segoe UI" w:hAnsi="Segoe UI" w:cs="Segoe UI"/>
          <w:sz w:val="24"/>
          <w:szCs w:val="24"/>
          <w:lang w:eastAsia="en-US"/>
        </w:rPr>
        <w:t xml:space="preserve"> are $4,708,955 in tuition and fees and $234,510 in auxiliary enterprise sales.</w:t>
      </w:r>
    </w:p>
    <w:p w14:paraId="03FF7819" w14:textId="77777777" w:rsidR="00855FD6" w:rsidRPr="003D03E2" w:rsidRDefault="00855FD6" w:rsidP="00855FD6">
      <w:pPr>
        <w:rPr>
          <w:rFonts w:ascii="Segoe UI" w:hAnsi="Segoe UI" w:cs="Segoe UI"/>
          <w:sz w:val="24"/>
          <w:szCs w:val="24"/>
          <w:u w:val="single"/>
        </w:rPr>
      </w:pPr>
      <w:r w:rsidRPr="003D03E2">
        <w:rPr>
          <w:rFonts w:ascii="Segoe UI" w:hAnsi="Segoe UI" w:cs="Segoe UI"/>
          <w:sz w:val="24"/>
          <w:szCs w:val="24"/>
          <w:u w:val="single"/>
        </w:rPr>
        <w:t>State Appropriations</w:t>
      </w:r>
    </w:p>
    <w:p w14:paraId="7AAEFDE4" w14:textId="77777777" w:rsidR="00855FD6" w:rsidRPr="00235526" w:rsidRDefault="00855FD6" w:rsidP="00855FD6">
      <w:pPr>
        <w:pStyle w:val="NoSpacing"/>
        <w:rPr>
          <w:rFonts w:ascii="Segoe UI" w:hAnsi="Segoe UI" w:cs="Segoe UI"/>
          <w:sz w:val="24"/>
          <w:szCs w:val="24"/>
          <w:lang w:eastAsia="en-US"/>
        </w:rPr>
      </w:pPr>
      <w:r w:rsidRPr="00235526">
        <w:rPr>
          <w:rFonts w:ascii="Segoe UI" w:hAnsi="Segoe UI" w:cs="Segoe UI"/>
          <w:sz w:val="24"/>
          <w:szCs w:val="24"/>
          <w:lang w:eastAsia="en-US"/>
        </w:rPr>
        <w:t xml:space="preserve">The state of Washington appropriates funds to the State Board of Community and Technical Colleges (SBCTC) which allocates funding to the College on both an annual and biennial basis.  These revenues are reported as non-operating revenues </w:t>
      </w:r>
      <w:proofErr w:type="gramStart"/>
      <w:r w:rsidRPr="00235526">
        <w:rPr>
          <w:rFonts w:ascii="Segoe UI" w:hAnsi="Segoe UI" w:cs="Segoe UI"/>
          <w:sz w:val="24"/>
          <w:szCs w:val="24"/>
          <w:lang w:eastAsia="en-US"/>
        </w:rPr>
        <w:t>on</w:t>
      </w:r>
      <w:proofErr w:type="gramEnd"/>
      <w:r w:rsidRPr="00235526">
        <w:rPr>
          <w:rFonts w:ascii="Segoe UI" w:hAnsi="Segoe UI" w:cs="Segoe UI"/>
          <w:sz w:val="24"/>
          <w:szCs w:val="24"/>
          <w:lang w:eastAsia="en-US"/>
        </w:rPr>
        <w:t xml:space="preserve"> the Statement of Revenues, Expenses and Changes in Net Position, and recognized as such when the related expenses are incurred.</w:t>
      </w:r>
    </w:p>
    <w:p w14:paraId="264F177B" w14:textId="77777777" w:rsidR="00855FD6" w:rsidRPr="003D03E2" w:rsidRDefault="00855FD6" w:rsidP="003D03E2">
      <w:pPr>
        <w:rPr>
          <w:rFonts w:ascii="Segoe UI" w:hAnsi="Segoe UI" w:cs="Segoe UI"/>
          <w:sz w:val="24"/>
          <w:szCs w:val="24"/>
          <w:u w:val="single"/>
        </w:rPr>
      </w:pPr>
      <w:r w:rsidRPr="003D03E2">
        <w:rPr>
          <w:rFonts w:ascii="Segoe UI" w:hAnsi="Segoe UI" w:cs="Segoe UI"/>
          <w:sz w:val="24"/>
          <w:szCs w:val="24"/>
          <w:u w:val="single"/>
        </w:rPr>
        <w:t>Building and Innovation Fee Remittance</w:t>
      </w:r>
    </w:p>
    <w:p w14:paraId="434482B4" w14:textId="77777777" w:rsidR="00855FD6" w:rsidRPr="00235526" w:rsidRDefault="00855FD6" w:rsidP="00855FD6">
      <w:pPr>
        <w:pStyle w:val="NoSpacing"/>
        <w:rPr>
          <w:rFonts w:ascii="Segoe UI" w:hAnsi="Segoe UI" w:cs="Segoe UI"/>
          <w:sz w:val="24"/>
          <w:szCs w:val="24"/>
          <w:lang w:eastAsia="en-US"/>
        </w:rPr>
      </w:pPr>
      <w:r w:rsidRPr="00235526">
        <w:rPr>
          <w:rFonts w:ascii="Segoe UI" w:hAnsi="Segoe UI" w:cs="Segoe UI"/>
          <w:sz w:val="24"/>
          <w:szCs w:val="24"/>
          <w:lang w:eastAsia="en-US"/>
        </w:rPr>
        <w:t xml:space="preserve">Tuition collected includes amounts remitted to the Washington State Treasurer’s office to be held and </w:t>
      </w:r>
      <w:proofErr w:type="gramStart"/>
      <w:r w:rsidRPr="00235526">
        <w:rPr>
          <w:rFonts w:ascii="Segoe UI" w:hAnsi="Segoe UI" w:cs="Segoe UI"/>
          <w:sz w:val="24"/>
          <w:szCs w:val="24"/>
          <w:lang w:eastAsia="en-US"/>
        </w:rPr>
        <w:t>appropriated</w:t>
      </w:r>
      <w:proofErr w:type="gramEnd"/>
      <w:r w:rsidRPr="00235526">
        <w:rPr>
          <w:rFonts w:ascii="Segoe UI" w:hAnsi="Segoe UI" w:cs="Segoe UI"/>
          <w:sz w:val="24"/>
          <w:szCs w:val="24"/>
          <w:lang w:eastAsia="en-US"/>
        </w:rPr>
        <w:t xml:space="preserve"> in future years. The Building Fee portion of tuition charged to students is an amount established by the </w:t>
      </w:r>
      <w:proofErr w:type="gramStart"/>
      <w:r w:rsidRPr="00235526">
        <w:rPr>
          <w:rFonts w:ascii="Segoe UI" w:hAnsi="Segoe UI" w:cs="Segoe UI"/>
          <w:sz w:val="24"/>
          <w:szCs w:val="24"/>
          <w:lang w:eastAsia="en-US"/>
        </w:rPr>
        <w:t>Legislature is</w:t>
      </w:r>
      <w:proofErr w:type="gramEnd"/>
      <w:r w:rsidRPr="00235526">
        <w:rPr>
          <w:rFonts w:ascii="Segoe UI" w:hAnsi="Segoe UI" w:cs="Segoe UI"/>
          <w:sz w:val="24"/>
          <w:szCs w:val="24"/>
          <w:lang w:eastAsia="en-US"/>
        </w:rPr>
        <w:t xml:space="preserve"> subject to change annually. The fee provides funding for capital construction and projects on a system wide basis using a competitive biennial allocation process. The Building Fee is remitted </w:t>
      </w:r>
      <w:proofErr w:type="gramStart"/>
      <w:r w:rsidRPr="00235526">
        <w:rPr>
          <w:rFonts w:ascii="Segoe UI" w:hAnsi="Segoe UI" w:cs="Segoe UI"/>
          <w:sz w:val="24"/>
          <w:szCs w:val="24"/>
          <w:lang w:eastAsia="en-US"/>
        </w:rPr>
        <w:t>on a monthly basis</w:t>
      </w:r>
      <w:proofErr w:type="gramEnd"/>
      <w:r w:rsidRPr="00235526">
        <w:rPr>
          <w:rFonts w:ascii="Segoe UI" w:hAnsi="Segoe UI" w:cs="Segoe UI"/>
          <w:sz w:val="24"/>
          <w:szCs w:val="24"/>
          <w:lang w:eastAsia="en-US"/>
        </w:rPr>
        <w:t xml:space="preserve">. The Innovation Fee was established </w:t>
      </w:r>
      <w:proofErr w:type="gramStart"/>
      <w:r w:rsidRPr="00235526">
        <w:rPr>
          <w:rFonts w:ascii="Segoe UI" w:hAnsi="Segoe UI" w:cs="Segoe UI"/>
          <w:sz w:val="24"/>
          <w:szCs w:val="24"/>
          <w:lang w:eastAsia="en-US"/>
        </w:rPr>
        <w:t>in order to</w:t>
      </w:r>
      <w:proofErr w:type="gramEnd"/>
      <w:r w:rsidRPr="00235526">
        <w:rPr>
          <w:rFonts w:ascii="Segoe UI" w:hAnsi="Segoe UI" w:cs="Segoe UI"/>
          <w:sz w:val="24"/>
          <w:szCs w:val="24"/>
          <w:lang w:eastAsia="en-US"/>
        </w:rPr>
        <w:t xml:space="preserve"> fund the State Board of Community and Technical College’s Strategic Technology Plan. The use of the fund is to implement new ERP software across the entire system. On a monthly basis, the College’s remits the portion of tuition collected for the Innovation Fee to the State Treasurer for allocation to SBCTC. These remittances are non-exchange transactions reported as an expense in the non-operating revenues and expenses section of the statement of revenues, expenses and changes in net position.  </w:t>
      </w:r>
      <w:bookmarkStart w:id="23" w:name="_Toc1487938"/>
      <w:bookmarkStart w:id="24" w:name="_Toc1488116"/>
      <w:bookmarkStart w:id="25" w:name="_Toc4396649"/>
    </w:p>
    <w:p w14:paraId="365715FF"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lastRenderedPageBreak/>
        <w:t>Note 2. Accounting and Reporting Changes</w:t>
      </w:r>
      <w:bookmarkEnd w:id="23"/>
      <w:bookmarkEnd w:id="24"/>
      <w:bookmarkEnd w:id="25"/>
    </w:p>
    <w:p w14:paraId="45F3B2F9" w14:textId="77777777" w:rsidR="00855FD6" w:rsidRDefault="00855FD6" w:rsidP="00855FD6">
      <w:pPr>
        <w:rPr>
          <w:rFonts w:ascii="Segoe UI" w:hAnsi="Segoe UI" w:cs="Segoe UI"/>
          <w:sz w:val="24"/>
          <w:szCs w:val="24"/>
        </w:rPr>
      </w:pPr>
      <w:r w:rsidRPr="009E388F">
        <w:rPr>
          <w:rFonts w:ascii="Segoe UI" w:hAnsi="Segoe UI" w:cs="Segoe UI"/>
          <w:sz w:val="24"/>
          <w:szCs w:val="24"/>
        </w:rPr>
        <w:t>In June 2022, the GASB issued Statement No. 101, Compensated Absences, effective FY25. It updates requirements for measuring liability for (1) leave that has not been used, and (2) leave that has been used but not yet paid in cash or settled through noncash means</w:t>
      </w:r>
      <w:proofErr w:type="gramStart"/>
      <w:r w:rsidRPr="009E388F">
        <w:rPr>
          <w:rFonts w:ascii="Segoe UI" w:hAnsi="Segoe UI" w:cs="Segoe UI"/>
          <w:sz w:val="24"/>
          <w:szCs w:val="24"/>
        </w:rPr>
        <w:t>. .</w:t>
      </w:r>
      <w:proofErr w:type="gramEnd"/>
      <w:r w:rsidRPr="009E388F">
        <w:rPr>
          <w:rFonts w:ascii="Segoe UI" w:hAnsi="Segoe UI" w:cs="Segoe UI"/>
          <w:sz w:val="24"/>
          <w:szCs w:val="24"/>
        </w:rPr>
        <w:t xml:space="preserve"> A liability should be recognized for leave that has not been used if (a) the leave is attributable to services already rendered, (b) the leave accumulates, and (c) the leave is more likely than not to be used for time off or otherwise paid in cash or settled through noncash means. It also establishes guidance for measuring a liability for leave that has not been used.  </w:t>
      </w:r>
    </w:p>
    <w:p w14:paraId="29EC8043" w14:textId="77777777" w:rsidR="009E388F" w:rsidRPr="009E388F" w:rsidRDefault="009E388F" w:rsidP="00855FD6">
      <w:pPr>
        <w:rPr>
          <w:rFonts w:ascii="Segoe UI" w:hAnsi="Segoe UI" w:cs="Segoe UI"/>
          <w:sz w:val="24"/>
          <w:szCs w:val="24"/>
        </w:rPr>
      </w:pPr>
    </w:p>
    <w:p w14:paraId="3125E468" w14:textId="77777777" w:rsidR="00855FD6" w:rsidRDefault="00855FD6" w:rsidP="00855FD6">
      <w:pPr>
        <w:rPr>
          <w:rFonts w:ascii="Segoe UI" w:hAnsi="Segoe UI" w:cs="Segoe UI"/>
          <w:sz w:val="24"/>
          <w:szCs w:val="24"/>
        </w:rPr>
      </w:pPr>
      <w:proofErr w:type="gramStart"/>
      <w:r w:rsidRPr="009E388F">
        <w:rPr>
          <w:rFonts w:ascii="Segoe UI" w:hAnsi="Segoe UI" w:cs="Segoe UI"/>
          <w:sz w:val="24"/>
          <w:szCs w:val="24"/>
        </w:rPr>
        <w:t>The June</w:t>
      </w:r>
      <w:proofErr w:type="gramEnd"/>
      <w:r w:rsidRPr="009E388F">
        <w:rPr>
          <w:rFonts w:ascii="Segoe UI" w:hAnsi="Segoe UI" w:cs="Segoe UI"/>
          <w:sz w:val="24"/>
          <w:szCs w:val="24"/>
        </w:rPr>
        <w:t xml:space="preserve"> 30, </w:t>
      </w:r>
      <w:proofErr w:type="gramStart"/>
      <w:r w:rsidRPr="009E388F">
        <w:rPr>
          <w:rFonts w:ascii="Segoe UI" w:hAnsi="Segoe UI" w:cs="Segoe UI"/>
          <w:sz w:val="24"/>
          <w:szCs w:val="24"/>
        </w:rPr>
        <w:t>2024</w:t>
      </w:r>
      <w:proofErr w:type="gramEnd"/>
      <w:r w:rsidRPr="009E388F">
        <w:rPr>
          <w:rFonts w:ascii="Segoe UI" w:hAnsi="Segoe UI" w:cs="Segoe UI"/>
          <w:sz w:val="24"/>
          <w:szCs w:val="24"/>
        </w:rPr>
        <w:t xml:space="preserve"> compensated absence liability balances were restated </w:t>
      </w:r>
      <w:proofErr w:type="gramStart"/>
      <w:r w:rsidRPr="009E388F">
        <w:rPr>
          <w:rFonts w:ascii="Segoe UI" w:hAnsi="Segoe UI" w:cs="Segoe UI"/>
          <w:sz w:val="24"/>
          <w:szCs w:val="24"/>
        </w:rPr>
        <w:t>as a result of</w:t>
      </w:r>
      <w:proofErr w:type="gramEnd"/>
      <w:r w:rsidRPr="009E388F">
        <w:rPr>
          <w:rFonts w:ascii="Segoe UI" w:hAnsi="Segoe UI" w:cs="Segoe UI"/>
          <w:sz w:val="24"/>
          <w:szCs w:val="24"/>
        </w:rPr>
        <w:t xml:space="preserve"> this new standard. Short-term Compensated Absences liability increased by $874,954, while Long-term Compensated Absences liability decreased by $593,230 which resulted in a decrease of net position by $281,724.</w:t>
      </w:r>
    </w:p>
    <w:p w14:paraId="58BE604F" w14:textId="77777777" w:rsidR="009E388F" w:rsidRPr="009E388F" w:rsidRDefault="009E388F" w:rsidP="00855FD6">
      <w:pPr>
        <w:rPr>
          <w:rFonts w:ascii="Segoe UI" w:hAnsi="Segoe UI" w:cs="Segoe UI"/>
          <w:sz w:val="24"/>
          <w:szCs w:val="24"/>
        </w:rPr>
      </w:pPr>
    </w:p>
    <w:p w14:paraId="15B83D7B" w14:textId="77777777" w:rsidR="00855FD6" w:rsidRPr="009E388F" w:rsidRDefault="00855FD6" w:rsidP="00855FD6">
      <w:pPr>
        <w:rPr>
          <w:rFonts w:ascii="Segoe UI" w:hAnsi="Segoe UI" w:cs="Segoe UI"/>
          <w:b/>
          <w:bCs/>
          <w:sz w:val="24"/>
          <w:szCs w:val="24"/>
        </w:rPr>
      </w:pPr>
      <w:r w:rsidRPr="009E388F">
        <w:rPr>
          <w:rFonts w:ascii="Segoe UI" w:hAnsi="Segoe UI" w:cs="Segoe UI"/>
          <w:sz w:val="24"/>
          <w:szCs w:val="24"/>
        </w:rPr>
        <w:t xml:space="preserve">In FY25, the college changed the methodology for calculating Scholarship Discounts and Allowances. Prior to FY25, the college calculated Discounts and Allowances using the estimating method endorsed by the National Association of College and University Business Officers (NACUBO). As of FY25, NACUBO is no longer endorsing this method because more accurate data is available directly from college newer Enterprise Resource Planning (ERP) systems. With the implementation of the Washington Community and Technical Colleges’ new ERP system, the college now reports scholarship discounts and allowances to tuition and fees using transactional data from student accounts, which results in more accurate reporting on </w:t>
      </w:r>
      <w:proofErr w:type="gramStart"/>
      <w:r w:rsidRPr="009E388F">
        <w:rPr>
          <w:rFonts w:ascii="Segoe UI" w:hAnsi="Segoe UI" w:cs="Segoe UI"/>
          <w:sz w:val="24"/>
          <w:szCs w:val="24"/>
        </w:rPr>
        <w:t>the financial</w:t>
      </w:r>
      <w:proofErr w:type="gramEnd"/>
      <w:r w:rsidRPr="009E388F">
        <w:rPr>
          <w:rFonts w:ascii="Segoe UI" w:hAnsi="Segoe UI" w:cs="Segoe UI"/>
          <w:sz w:val="24"/>
          <w:szCs w:val="24"/>
        </w:rPr>
        <w:t xml:space="preserve"> statements. This change affects the Tuition and Fees revenue and Scholarship expense lines on the Statement of Expenses, Revenues and Changes in Net Position.</w:t>
      </w:r>
      <w:r w:rsidRPr="009E388F">
        <w:rPr>
          <w:rFonts w:ascii="Segoe UI" w:hAnsi="Segoe UI" w:cs="Segoe UI"/>
          <w:sz w:val="24"/>
          <w:szCs w:val="24"/>
        </w:rPr>
        <w:br/>
      </w:r>
    </w:p>
    <w:p w14:paraId="581B470A" w14:textId="77777777" w:rsidR="00855FD6" w:rsidRPr="009E388F" w:rsidRDefault="00855FD6" w:rsidP="00855FD6">
      <w:pPr>
        <w:contextualSpacing/>
        <w:rPr>
          <w:rFonts w:ascii="Segoe UI" w:hAnsi="Segoe UI" w:cs="Segoe UI"/>
          <w:b/>
          <w:bCs/>
          <w:sz w:val="24"/>
          <w:szCs w:val="24"/>
        </w:rPr>
      </w:pPr>
      <w:r w:rsidRPr="009E388F">
        <w:rPr>
          <w:rFonts w:ascii="Segoe UI" w:hAnsi="Segoe UI" w:cs="Segoe UI"/>
          <w:b/>
          <w:bCs/>
          <w:sz w:val="24"/>
          <w:szCs w:val="24"/>
        </w:rPr>
        <w:t>Accounting Standards Impacting the Future</w:t>
      </w:r>
    </w:p>
    <w:p w14:paraId="29811CAE" w14:textId="77777777" w:rsidR="00855FD6" w:rsidRDefault="00855FD6" w:rsidP="00855FD6">
      <w:pPr>
        <w:rPr>
          <w:rFonts w:ascii="Segoe UI" w:hAnsi="Segoe UI" w:cs="Segoe UI"/>
          <w:sz w:val="24"/>
          <w:szCs w:val="24"/>
        </w:rPr>
      </w:pPr>
      <w:r w:rsidRPr="009E388F">
        <w:rPr>
          <w:rFonts w:ascii="Segoe UI" w:hAnsi="Segoe UI" w:cs="Segoe UI"/>
          <w:sz w:val="24"/>
          <w:szCs w:val="24"/>
        </w:rPr>
        <w:t xml:space="preserve">In September 2024, GASB issued Statement No. 104, Disclosure of Certain Capital Assets, which was issued to provide essential information about certain types of capital assets. This requires capital assets </w:t>
      </w:r>
      <w:proofErr w:type="gramStart"/>
      <w:r w:rsidRPr="009E388F">
        <w:rPr>
          <w:rFonts w:ascii="Segoe UI" w:hAnsi="Segoe UI" w:cs="Segoe UI"/>
          <w:sz w:val="24"/>
          <w:szCs w:val="24"/>
        </w:rPr>
        <w:t>be</w:t>
      </w:r>
      <w:proofErr w:type="gramEnd"/>
      <w:r w:rsidRPr="009E388F">
        <w:rPr>
          <w:rFonts w:ascii="Segoe UI" w:hAnsi="Segoe UI" w:cs="Segoe UI"/>
          <w:sz w:val="24"/>
          <w:szCs w:val="24"/>
        </w:rPr>
        <w:t xml:space="preserve"> disclosed separately by class in capital asset note disclosures and additional disclosures of assets held for sale. The college will implement this statement as required.</w:t>
      </w:r>
    </w:p>
    <w:p w14:paraId="2C8E50DF" w14:textId="77777777" w:rsidR="009E388F" w:rsidRPr="009E388F" w:rsidRDefault="009E388F" w:rsidP="00855FD6">
      <w:pPr>
        <w:rPr>
          <w:rFonts w:ascii="Segoe UI" w:hAnsi="Segoe UI" w:cs="Segoe UI"/>
          <w:sz w:val="24"/>
          <w:szCs w:val="24"/>
        </w:rPr>
      </w:pPr>
    </w:p>
    <w:p w14:paraId="59361514" w14:textId="77777777" w:rsidR="00855FD6" w:rsidRPr="009E388F" w:rsidRDefault="00855FD6" w:rsidP="00855FD6">
      <w:pPr>
        <w:rPr>
          <w:rFonts w:ascii="Segoe UI" w:hAnsi="Segoe UI" w:cs="Segoe UI"/>
          <w:sz w:val="24"/>
          <w:szCs w:val="24"/>
        </w:rPr>
      </w:pPr>
      <w:r w:rsidRPr="009E388F">
        <w:rPr>
          <w:rFonts w:ascii="Segoe UI" w:hAnsi="Segoe UI" w:cs="Segoe UI"/>
          <w:sz w:val="24"/>
          <w:szCs w:val="24"/>
        </w:rPr>
        <w:t>In April 2024, the GASB issued Statement No. 103, Financial Reporting Model Improvements, effective FY26. It changes and clarifies requirements of information presented in the MD&amp;A, clarifies operating vs. non-operating revenues and expenses, presentation of major component unit information, and budgetary comparison presentation as RSI. The college has not determined the full impact of this statement.</w:t>
      </w:r>
    </w:p>
    <w:p w14:paraId="0AD38041" w14:textId="77777777" w:rsidR="00855FD6" w:rsidRDefault="00855FD6" w:rsidP="00855FD6">
      <w:pPr>
        <w:rPr>
          <w:rFonts w:ascii="Times New Roman" w:hAnsi="Times New Roman" w:cs="Times New Roman"/>
          <w:sz w:val="24"/>
          <w:szCs w:val="24"/>
        </w:rPr>
      </w:pPr>
    </w:p>
    <w:p w14:paraId="6EEBE4E0" w14:textId="77777777" w:rsidR="00855FD6" w:rsidRDefault="00855FD6" w:rsidP="00855FD6">
      <w:pPr>
        <w:rPr>
          <w:rFonts w:ascii="Times New Roman" w:hAnsi="Times New Roman" w:cs="Times New Roman"/>
          <w:sz w:val="24"/>
          <w:szCs w:val="24"/>
        </w:rPr>
      </w:pPr>
    </w:p>
    <w:p w14:paraId="6AB8461B"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3. Deposits and Investments</w:t>
      </w:r>
    </w:p>
    <w:p w14:paraId="3A6666D4" w14:textId="77777777" w:rsidR="00855FD6" w:rsidRPr="003D03E2" w:rsidRDefault="00855FD6" w:rsidP="003D03E2">
      <w:pPr>
        <w:rPr>
          <w:rFonts w:ascii="Segoe UI" w:hAnsi="Segoe UI" w:cs="Segoe UI"/>
          <w:sz w:val="24"/>
          <w:szCs w:val="24"/>
          <w:u w:val="single"/>
        </w:rPr>
      </w:pPr>
      <w:r w:rsidRPr="003D03E2">
        <w:rPr>
          <w:rFonts w:ascii="Segoe UI" w:hAnsi="Segoe UI" w:cs="Segoe UI"/>
          <w:sz w:val="24"/>
          <w:szCs w:val="24"/>
          <w:u w:val="single"/>
        </w:rPr>
        <w:t>Deposits</w:t>
      </w:r>
    </w:p>
    <w:p w14:paraId="0583B7DF" w14:textId="77777777" w:rsidR="00855FD6" w:rsidRDefault="00855FD6" w:rsidP="00855FD6">
      <w:pPr>
        <w:pStyle w:val="NoSpacing"/>
      </w:pPr>
      <w:r w:rsidRPr="009E388F">
        <w:rPr>
          <w:rFonts w:ascii="Segoe UI" w:hAnsi="Segoe UI" w:cs="Segoe UI"/>
          <w:sz w:val="24"/>
          <w:szCs w:val="24"/>
          <w:lang w:eastAsia="en-US"/>
        </w:rPr>
        <w:t xml:space="preserve">Cash and cash equivalents include bank demand </w:t>
      </w:r>
      <w:proofErr w:type="gramStart"/>
      <w:r w:rsidRPr="009E388F">
        <w:rPr>
          <w:rFonts w:ascii="Segoe UI" w:hAnsi="Segoe UI" w:cs="Segoe UI"/>
          <w:sz w:val="24"/>
          <w:szCs w:val="24"/>
          <w:lang w:eastAsia="en-US"/>
        </w:rPr>
        <w:t>deposits,</w:t>
      </w:r>
      <w:proofErr w:type="gramEnd"/>
      <w:r w:rsidRPr="009E388F">
        <w:rPr>
          <w:rFonts w:ascii="Segoe UI" w:hAnsi="Segoe UI" w:cs="Segoe UI"/>
          <w:sz w:val="24"/>
          <w:szCs w:val="24"/>
          <w:lang w:eastAsia="en-US"/>
        </w:rPr>
        <w:t xml:space="preserve"> petty cash held at the College and unit shares in the Washington State Treasurer’s Local Government Investment Pool (LGIP). The Office of the State Treasurer invests state treasury cash surpluses where funds can be disbursed at any time without prior notice or penalty. For reporting purposes, pooled investments are stated at amortized cost, which approximates fair value. For purposes of reporting cash flows, the state considers cash and pooled investments to be cash equivalents. Pooled investments include short-term, highly liquid investments that are both readily convertible to cash and are so near their maturity dates that they present insignificant risk of changes in value because of changes in interest rates. For purposes of the statement of cash flows, the College considers all highly liquid investments with an original maturity of 90 days or less to be cash equivalents</w:t>
      </w:r>
      <w:r w:rsidRPr="009009B9">
        <w:t>.</w:t>
      </w:r>
      <w:r>
        <w:t xml:space="preserve"> </w:t>
      </w:r>
    </w:p>
    <w:p w14:paraId="4D5D58CF" w14:textId="77777777" w:rsidR="009E388F" w:rsidRPr="009009B9" w:rsidRDefault="009E388F" w:rsidP="00855FD6">
      <w:pPr>
        <w:pStyle w:val="NoSpacing"/>
      </w:pPr>
    </w:p>
    <w:p w14:paraId="2931AC39" w14:textId="77777777" w:rsidR="00855FD6" w:rsidRPr="009E388F" w:rsidRDefault="00855FD6" w:rsidP="00855FD6">
      <w:pPr>
        <w:rPr>
          <w:rFonts w:ascii="Segoe UI" w:hAnsi="Segoe UI" w:cs="Segoe UI"/>
          <w:b/>
          <w:bCs/>
          <w:sz w:val="24"/>
          <w:szCs w:val="24"/>
        </w:rPr>
      </w:pPr>
      <w:r w:rsidRPr="009E388F">
        <w:rPr>
          <w:rFonts w:ascii="Segoe UI" w:hAnsi="Segoe UI" w:cs="Segoe UI"/>
          <w:b/>
          <w:bCs/>
          <w:sz w:val="24"/>
          <w:szCs w:val="24"/>
        </w:rPr>
        <w:t>Investments in Local Government Investment Pool (LGIP)</w:t>
      </w:r>
    </w:p>
    <w:p w14:paraId="71A8C1BF" w14:textId="77777777" w:rsidR="00855FD6" w:rsidRDefault="00855FD6" w:rsidP="00855FD6">
      <w:pPr>
        <w:jc w:val="both"/>
        <w:rPr>
          <w:rFonts w:ascii="Segoe UI" w:hAnsi="Segoe UI" w:cs="Segoe UI"/>
          <w:sz w:val="24"/>
          <w:szCs w:val="24"/>
        </w:rPr>
      </w:pPr>
      <w:r w:rsidRPr="009E388F">
        <w:rPr>
          <w:rFonts w:ascii="Segoe UI" w:hAnsi="Segoe UI" w:cs="Segoe UI"/>
          <w:sz w:val="24"/>
          <w:szCs w:val="24"/>
        </w:rPr>
        <w:t xml:space="preserve">The College is a participant in the Local Government Investment </w:t>
      </w:r>
      <w:proofErr w:type="gramStart"/>
      <w:r w:rsidRPr="009E388F">
        <w:rPr>
          <w:rFonts w:ascii="Segoe UI" w:hAnsi="Segoe UI" w:cs="Segoe UI"/>
          <w:sz w:val="24"/>
          <w:szCs w:val="24"/>
        </w:rPr>
        <w:t>Pool as</w:t>
      </w:r>
      <w:proofErr w:type="gramEnd"/>
      <w:r w:rsidRPr="009E388F">
        <w:rPr>
          <w:rFonts w:ascii="Segoe UI" w:hAnsi="Segoe UI" w:cs="Segoe UI"/>
          <w:sz w:val="24"/>
          <w:szCs w:val="24"/>
        </w:rPr>
        <w:t xml:space="preserve"> authorized by Chapter 294, Laws of 1986, and is managed and operated by the Washington State Treasurer. The State Finance Committee is the administrator of the statute that created the pool and adopts rules. The State Treasurer is responsible for establishing the investment policy for the pool and reviews the policy annually and proposed changes are reviewed by the LGIP advisory Committee.</w:t>
      </w:r>
    </w:p>
    <w:p w14:paraId="743227A7" w14:textId="77777777" w:rsidR="009E388F" w:rsidRPr="009E388F" w:rsidRDefault="009E388F" w:rsidP="00855FD6">
      <w:pPr>
        <w:jc w:val="both"/>
        <w:rPr>
          <w:rFonts w:ascii="Segoe UI" w:hAnsi="Segoe UI" w:cs="Segoe UI"/>
          <w:sz w:val="24"/>
          <w:szCs w:val="24"/>
        </w:rPr>
      </w:pPr>
    </w:p>
    <w:p w14:paraId="721DC1AE" w14:textId="77777777" w:rsidR="00855FD6" w:rsidRDefault="00855FD6" w:rsidP="00855FD6">
      <w:pPr>
        <w:jc w:val="both"/>
        <w:rPr>
          <w:rFonts w:ascii="Segoe UI" w:hAnsi="Segoe UI" w:cs="Segoe UI"/>
          <w:sz w:val="24"/>
          <w:szCs w:val="24"/>
        </w:rPr>
      </w:pPr>
      <w:r w:rsidRPr="009E388F">
        <w:rPr>
          <w:rFonts w:ascii="Segoe UI" w:hAnsi="Segoe UI" w:cs="Segoe UI"/>
          <w:sz w:val="24"/>
          <w:szCs w:val="24"/>
        </w:rPr>
        <w:t xml:space="preserve">Investments in the LGIP, a qualified external investment pool, are reported at amortized </w:t>
      </w:r>
      <w:proofErr w:type="gramStart"/>
      <w:r w:rsidRPr="009E388F">
        <w:rPr>
          <w:rFonts w:ascii="Segoe UI" w:hAnsi="Segoe UI" w:cs="Segoe UI"/>
          <w:sz w:val="24"/>
          <w:szCs w:val="24"/>
        </w:rPr>
        <w:t>cost</w:t>
      </w:r>
      <w:proofErr w:type="gramEnd"/>
      <w:r w:rsidRPr="009E388F">
        <w:rPr>
          <w:rFonts w:ascii="Segoe UI" w:hAnsi="Segoe UI" w:cs="Segoe UI"/>
          <w:sz w:val="24"/>
          <w:szCs w:val="24"/>
        </w:rPr>
        <w:t xml:space="preserve"> which approximates fair value. The LGIP is an unrated external investment pool. The pool portfolio is invested in a manner that meets the maturity, quality, diversification and liquidity requirements set forth by GASB 79 for external investments pools that elect to measure, for financial reporting purposes, investments at amortized cost. The LGIP does not have any legally binding guarantees of share values. The LGIP does not impose liquidity fees or redemption gates on participant withdrawals.</w:t>
      </w:r>
    </w:p>
    <w:p w14:paraId="760B80D4" w14:textId="77777777" w:rsidR="009E388F" w:rsidRPr="009E388F" w:rsidRDefault="009E388F" w:rsidP="00855FD6">
      <w:pPr>
        <w:jc w:val="both"/>
        <w:rPr>
          <w:rFonts w:ascii="Segoe UI" w:hAnsi="Segoe UI" w:cs="Segoe UI"/>
          <w:sz w:val="24"/>
          <w:szCs w:val="24"/>
        </w:rPr>
      </w:pPr>
    </w:p>
    <w:p w14:paraId="7A9C35CE" w14:textId="77777777" w:rsidR="00855FD6" w:rsidRPr="009E388F" w:rsidRDefault="00855FD6" w:rsidP="00855FD6">
      <w:pPr>
        <w:jc w:val="both"/>
        <w:rPr>
          <w:rFonts w:ascii="Segoe UI" w:hAnsi="Segoe UI" w:cs="Segoe UI"/>
          <w:sz w:val="24"/>
          <w:szCs w:val="24"/>
        </w:rPr>
      </w:pPr>
      <w:r w:rsidRPr="009E388F">
        <w:rPr>
          <w:rFonts w:ascii="Segoe UI" w:hAnsi="Segoe UI" w:cs="Segoe UI"/>
          <w:sz w:val="24"/>
          <w:szCs w:val="24"/>
        </w:rPr>
        <w:t xml:space="preserve">The Office of the State Treasurer prepares a stand-alone LGIP financial report. A copy of the report is available from the Office of the State Treasurer, PO Box 40200, Olympia, Washington 98504-0200, online at </w:t>
      </w:r>
      <w:hyperlink r:id="rId52" w:history="1">
        <w:r w:rsidRPr="009E388F">
          <w:rPr>
            <w:rFonts w:ascii="Segoe UI" w:hAnsi="Segoe UI" w:cs="Segoe UI"/>
          </w:rPr>
          <w:t>http://www.tre.wa.gov</w:t>
        </w:r>
      </w:hyperlink>
      <w:r w:rsidRPr="009E388F">
        <w:rPr>
          <w:rFonts w:ascii="Segoe UI" w:hAnsi="Segoe UI" w:cs="Segoe UI"/>
          <w:sz w:val="24"/>
          <w:szCs w:val="24"/>
        </w:rPr>
        <w:t>.</w:t>
      </w:r>
    </w:p>
    <w:p w14:paraId="55C91AF1" w14:textId="77777777" w:rsidR="00855FD6" w:rsidRPr="009E388F" w:rsidRDefault="00855FD6" w:rsidP="00855FD6">
      <w:pPr>
        <w:pStyle w:val="NoSpacing"/>
        <w:rPr>
          <w:rFonts w:ascii="Segoe UI" w:hAnsi="Segoe UI" w:cs="Segoe UI"/>
          <w:sz w:val="24"/>
          <w:szCs w:val="24"/>
          <w:lang w:eastAsia="en-US"/>
        </w:rPr>
      </w:pPr>
      <w:r w:rsidRPr="009E388F">
        <w:rPr>
          <w:rFonts w:ascii="Segoe UI" w:hAnsi="Segoe UI" w:cs="Segoe UI"/>
          <w:sz w:val="24"/>
          <w:szCs w:val="24"/>
          <w:lang w:eastAsia="en-US"/>
        </w:rPr>
        <w:t>As of June 30, 2025, the carrying amount of the College’s cash and equivalents was $10,334,059 as represented in the table below.</w:t>
      </w:r>
    </w:p>
    <w:p w14:paraId="1F1B7A2D" w14:textId="77777777" w:rsidR="00855FD6" w:rsidRDefault="00855FD6" w:rsidP="00855FD6">
      <w:pPr>
        <w:pStyle w:val="NoSpacing"/>
        <w:rPr>
          <w:rFonts w:cs="Times New Roman"/>
        </w:rPr>
      </w:pPr>
    </w:p>
    <w:bookmarkStart w:id="26" w:name="_MON_1797842364"/>
    <w:bookmarkEnd w:id="26"/>
    <w:p w14:paraId="7C2AD607" w14:textId="77777777" w:rsidR="00855FD6" w:rsidRPr="009009B9" w:rsidRDefault="00855FD6" w:rsidP="00855FD6">
      <w:pPr>
        <w:pStyle w:val="NoSpacing"/>
        <w:jc w:val="center"/>
        <w:rPr>
          <w:rFonts w:cs="Times New Roman"/>
        </w:rPr>
      </w:pPr>
      <w:r w:rsidRPr="00514DF8">
        <w:rPr>
          <w:rFonts w:cs="Times New Roman"/>
        </w:rPr>
        <w:object w:dxaOrig="5189" w:dyaOrig="2082" w14:anchorId="48534BB6">
          <v:shape id="_x0000_i1035" type="#_x0000_t75" style="width:259.4pt;height:104.55pt" o:ole="">
            <v:imagedata r:id="rId53" o:title=""/>
          </v:shape>
          <o:OLEObject Type="Embed" ProgID="Excel.Sheet.12" ShapeID="_x0000_i1035" DrawAspect="Content" ObjectID="_1844486334" r:id="rId54"/>
        </w:object>
      </w:r>
    </w:p>
    <w:p w14:paraId="1261C7E7" w14:textId="77777777" w:rsidR="00855FD6" w:rsidRPr="009E388F" w:rsidRDefault="00855FD6" w:rsidP="00855FD6">
      <w:pPr>
        <w:pStyle w:val="NoSpacing"/>
        <w:rPr>
          <w:rFonts w:ascii="Segoe UI" w:hAnsi="Segoe UI" w:cs="Segoe UI"/>
          <w:sz w:val="24"/>
          <w:szCs w:val="24"/>
          <w:lang w:eastAsia="en-US"/>
        </w:rPr>
      </w:pPr>
      <w:r w:rsidRPr="009E388F">
        <w:rPr>
          <w:rFonts w:ascii="Segoe UI" w:hAnsi="Segoe UI" w:cs="Segoe UI"/>
          <w:sz w:val="24"/>
          <w:szCs w:val="24"/>
          <w:lang w:eastAsia="en-US"/>
        </w:rPr>
        <w:t>Cash and cash equivalents include cash and cash equivalents restricted for grants, contracts, Associated Students of Centralia College capital projects and agency clearing funds totaling $1,597,063 on June 30, 2025.</w:t>
      </w:r>
    </w:p>
    <w:p w14:paraId="4C3E980C" w14:textId="77777777" w:rsidR="00855FD6" w:rsidRPr="00563CA6" w:rsidRDefault="00855FD6" w:rsidP="00855FD6">
      <w:pPr>
        <w:pStyle w:val="NoSpacing"/>
        <w:rPr>
          <w:color w:val="FF0000"/>
        </w:rPr>
      </w:pPr>
    </w:p>
    <w:p w14:paraId="185BE7DE" w14:textId="77777777" w:rsidR="00855FD6" w:rsidRPr="009E388F" w:rsidRDefault="00855FD6" w:rsidP="00855FD6">
      <w:pPr>
        <w:rPr>
          <w:rFonts w:ascii="Segoe UI" w:hAnsi="Segoe UI" w:cs="Segoe UI"/>
          <w:sz w:val="24"/>
          <w:szCs w:val="24"/>
          <w:u w:val="single"/>
        </w:rPr>
      </w:pPr>
      <w:r w:rsidRPr="009E388F">
        <w:rPr>
          <w:rFonts w:ascii="Segoe UI" w:hAnsi="Segoe UI" w:cs="Segoe UI"/>
          <w:sz w:val="24"/>
          <w:szCs w:val="24"/>
          <w:u w:val="single"/>
        </w:rPr>
        <w:t>Custodial Credit Risk</w:t>
      </w:r>
    </w:p>
    <w:p w14:paraId="18DAEB85" w14:textId="77777777" w:rsidR="00855FD6" w:rsidRPr="008366B8" w:rsidRDefault="00855FD6" w:rsidP="00855FD6">
      <w:pPr>
        <w:pStyle w:val="NoSpacing"/>
        <w:rPr>
          <w:rFonts w:ascii="Segoe UI" w:hAnsi="Segoe UI" w:cs="Segoe UI"/>
          <w:sz w:val="24"/>
          <w:szCs w:val="24"/>
          <w:lang w:eastAsia="en-US"/>
        </w:rPr>
      </w:pPr>
      <w:r w:rsidRPr="008366B8">
        <w:rPr>
          <w:rFonts w:ascii="Segoe UI" w:hAnsi="Segoe UI" w:cs="Segoe UI"/>
          <w:sz w:val="24"/>
          <w:szCs w:val="24"/>
          <w:lang w:eastAsia="en-US"/>
        </w:rPr>
        <w:t xml:space="preserve">Custodial credit risk for bank demand deposits is the risk that in the event of a bank failure, the College’s deposits may not be returned to it. </w:t>
      </w:r>
      <w:proofErr w:type="gramStart"/>
      <w:r w:rsidRPr="008366B8">
        <w:rPr>
          <w:rFonts w:ascii="Segoe UI" w:hAnsi="Segoe UI" w:cs="Segoe UI"/>
          <w:sz w:val="24"/>
          <w:szCs w:val="24"/>
          <w:lang w:eastAsia="en-US"/>
        </w:rPr>
        <w:t>The majority of</w:t>
      </w:r>
      <w:proofErr w:type="gramEnd"/>
      <w:r w:rsidRPr="008366B8">
        <w:rPr>
          <w:rFonts w:ascii="Segoe UI" w:hAnsi="Segoe UI" w:cs="Segoe UI"/>
          <w:sz w:val="24"/>
          <w:szCs w:val="24"/>
          <w:lang w:eastAsia="en-US"/>
        </w:rPr>
        <w:t xml:space="preserve"> the College’s demand deposits are with Key Bank.  All cash and equivalents, except for change funds held by the College, are insured by the Federal Deposit Insurance Corporation (FDIC) or by collateral held by the Washington Public Deposit Protection Commission (PDPC).</w:t>
      </w:r>
    </w:p>
    <w:p w14:paraId="06D473A5" w14:textId="77777777" w:rsidR="008366B8" w:rsidRDefault="008366B8" w:rsidP="00855FD6">
      <w:pPr>
        <w:rPr>
          <w:rFonts w:ascii="Times New Roman" w:hAnsi="Times New Roman" w:cs="Times New Roman"/>
          <w:b/>
          <w:sz w:val="26"/>
          <w:szCs w:val="26"/>
        </w:rPr>
      </w:pPr>
    </w:p>
    <w:p w14:paraId="470DD4C1" w14:textId="62E33ADB" w:rsidR="00855FD6" w:rsidRPr="009E388F" w:rsidRDefault="008366B8" w:rsidP="00855FD6">
      <w:pPr>
        <w:rPr>
          <w:rFonts w:ascii="Segoe UI" w:hAnsi="Segoe UI" w:cs="Segoe UI"/>
          <w:sz w:val="24"/>
          <w:szCs w:val="24"/>
          <w:u w:val="single"/>
        </w:rPr>
      </w:pPr>
      <w:r w:rsidRPr="008366B8">
        <w:rPr>
          <w:rFonts w:ascii="Segoe UI" w:hAnsi="Segoe UI" w:cs="Segoe UI"/>
          <w:sz w:val="24"/>
          <w:szCs w:val="24"/>
          <w:u w:val="single"/>
        </w:rPr>
        <w:t>Investment I</w:t>
      </w:r>
      <w:r w:rsidR="00855FD6" w:rsidRPr="009E388F">
        <w:rPr>
          <w:rFonts w:ascii="Segoe UI" w:hAnsi="Segoe UI" w:cs="Segoe UI"/>
          <w:sz w:val="24"/>
          <w:szCs w:val="24"/>
          <w:u w:val="single"/>
        </w:rPr>
        <w:t>nterest Rate Risk</w:t>
      </w:r>
    </w:p>
    <w:p w14:paraId="78A7C1EF" w14:textId="77777777" w:rsidR="00855FD6" w:rsidRPr="008366B8" w:rsidRDefault="00855FD6" w:rsidP="00855FD6">
      <w:pPr>
        <w:pStyle w:val="NoSpacing"/>
        <w:rPr>
          <w:rFonts w:ascii="Segoe UI" w:hAnsi="Segoe UI" w:cs="Segoe UI"/>
          <w:sz w:val="24"/>
          <w:szCs w:val="24"/>
          <w:lang w:eastAsia="en-US"/>
        </w:rPr>
      </w:pPr>
      <w:r w:rsidRPr="008366B8">
        <w:rPr>
          <w:rFonts w:ascii="Segoe UI" w:hAnsi="Segoe UI" w:cs="Segoe UI"/>
          <w:sz w:val="24"/>
          <w:szCs w:val="24"/>
          <w:lang w:eastAsia="en-US"/>
        </w:rPr>
        <w:t xml:space="preserve">Interest rate risk is the risk that the College may face should interest rate variances affect the fair value of investments. The College investment policy stipulates that the College </w:t>
      </w:r>
      <w:proofErr w:type="gramStart"/>
      <w:r w:rsidRPr="008366B8">
        <w:rPr>
          <w:rFonts w:ascii="Segoe UI" w:hAnsi="Segoe UI" w:cs="Segoe UI"/>
          <w:sz w:val="24"/>
          <w:szCs w:val="24"/>
          <w:lang w:eastAsia="en-US"/>
        </w:rPr>
        <w:t>manage</w:t>
      </w:r>
      <w:proofErr w:type="gramEnd"/>
      <w:r w:rsidRPr="008366B8">
        <w:rPr>
          <w:rFonts w:ascii="Segoe UI" w:hAnsi="Segoe UI" w:cs="Segoe UI"/>
          <w:sz w:val="24"/>
          <w:szCs w:val="24"/>
          <w:lang w:eastAsia="en-US"/>
        </w:rPr>
        <w:t xml:space="preserve"> its exposure to interest rate risk by limiting the duration of investment and structuring the maturity of investments to mature at various points in the year, with a maximum duration for fixed-income securities of 48 months from the time of purchase until maturity. </w:t>
      </w:r>
    </w:p>
    <w:p w14:paraId="56C7D526" w14:textId="77777777" w:rsidR="00855FD6" w:rsidRPr="008366B8" w:rsidRDefault="00855FD6" w:rsidP="00855FD6">
      <w:pPr>
        <w:pStyle w:val="NoSpacing"/>
        <w:rPr>
          <w:rFonts w:ascii="Segoe UI" w:hAnsi="Segoe UI" w:cs="Segoe UI"/>
          <w:sz w:val="24"/>
          <w:szCs w:val="24"/>
          <w:lang w:eastAsia="en-US"/>
        </w:rPr>
      </w:pPr>
      <w:r w:rsidRPr="008366B8">
        <w:rPr>
          <w:rFonts w:ascii="Segoe UI" w:hAnsi="Segoe UI" w:cs="Segoe UI"/>
          <w:sz w:val="24"/>
          <w:szCs w:val="24"/>
          <w:lang w:eastAsia="en-US"/>
        </w:rPr>
        <w:t xml:space="preserve">Although bonds are issued with clearly defined maturities, an issuer may be able to redeem, or call, a bond earlier than its maturity date. The College may then have to consider replacing the called bond with a bond that may have a lower yield than the original yield. The call feature causes </w:t>
      </w:r>
      <w:proofErr w:type="gramStart"/>
      <w:r w:rsidRPr="008366B8">
        <w:rPr>
          <w:rFonts w:ascii="Segoe UI" w:hAnsi="Segoe UI" w:cs="Segoe UI"/>
          <w:sz w:val="24"/>
          <w:szCs w:val="24"/>
          <w:lang w:eastAsia="en-US"/>
        </w:rPr>
        <w:t>the fair</w:t>
      </w:r>
      <w:proofErr w:type="gramEnd"/>
      <w:r w:rsidRPr="008366B8">
        <w:rPr>
          <w:rFonts w:ascii="Segoe UI" w:hAnsi="Segoe UI" w:cs="Segoe UI"/>
          <w:sz w:val="24"/>
          <w:szCs w:val="24"/>
          <w:lang w:eastAsia="en-US"/>
        </w:rPr>
        <w:t xml:space="preserve"> value to be highly sensitive to changes in interest rates.  Bond maturities, not factoring in any call provision they may contain, mature over the next four years as follows:</w:t>
      </w:r>
    </w:p>
    <w:bookmarkStart w:id="27" w:name="_MON_1670071799"/>
    <w:bookmarkEnd w:id="27"/>
    <w:p w14:paraId="4B48FF3A" w14:textId="77777777" w:rsidR="00855FD6" w:rsidRPr="009009B9" w:rsidRDefault="00855FD6" w:rsidP="00855FD6">
      <w:pPr>
        <w:jc w:val="center"/>
        <w:rPr>
          <w:rFonts w:ascii="Times New Roman" w:hAnsi="Times New Roman" w:cs="Times New Roman"/>
        </w:rPr>
      </w:pPr>
      <w:r w:rsidRPr="00BF2984">
        <w:rPr>
          <w:rFonts w:ascii="Times New Roman" w:hAnsi="Times New Roman" w:cs="Times New Roman"/>
        </w:rPr>
        <w:object w:dxaOrig="7008" w:dyaOrig="1064" w14:anchorId="3E8C53CB">
          <v:shape id="_x0000_i1036" type="#_x0000_t75" style="width:324.5pt;height:59.2pt" o:ole="">
            <v:imagedata r:id="rId55" o:title=""/>
          </v:shape>
          <o:OLEObject Type="Embed" ProgID="Excel.Sheet.12" ShapeID="_x0000_i1036" DrawAspect="Content" ObjectID="_1844486335" r:id="rId56"/>
        </w:object>
      </w:r>
    </w:p>
    <w:p w14:paraId="4A74278A" w14:textId="77777777" w:rsidR="00855FD6" w:rsidRPr="009009B9" w:rsidRDefault="00855FD6" w:rsidP="00855FD6">
      <w:pPr>
        <w:jc w:val="center"/>
        <w:rPr>
          <w:rFonts w:ascii="Times New Roman" w:hAnsi="Times New Roman" w:cs="Times New Roman"/>
        </w:rPr>
      </w:pPr>
    </w:p>
    <w:p w14:paraId="651DC04F" w14:textId="77777777" w:rsidR="00855FD6" w:rsidRPr="008366B8" w:rsidRDefault="00855FD6" w:rsidP="00855FD6">
      <w:pPr>
        <w:rPr>
          <w:rFonts w:ascii="Segoe UI" w:hAnsi="Segoe UI" w:cs="Segoe UI"/>
          <w:sz w:val="24"/>
          <w:szCs w:val="24"/>
          <w:u w:val="single"/>
        </w:rPr>
      </w:pPr>
      <w:r w:rsidRPr="008366B8">
        <w:rPr>
          <w:rFonts w:ascii="Segoe UI" w:hAnsi="Segoe UI" w:cs="Segoe UI"/>
          <w:sz w:val="24"/>
          <w:szCs w:val="24"/>
          <w:u w:val="single"/>
        </w:rPr>
        <w:t>Concentration of Credit Risk</w:t>
      </w:r>
    </w:p>
    <w:p w14:paraId="09893578" w14:textId="33300F58" w:rsidR="005658A3" w:rsidRPr="008366B8" w:rsidRDefault="00855FD6" w:rsidP="00855FD6">
      <w:pPr>
        <w:pStyle w:val="NoSpacing"/>
        <w:rPr>
          <w:rFonts w:ascii="Segoe UI" w:hAnsi="Segoe UI" w:cs="Segoe UI"/>
          <w:sz w:val="24"/>
          <w:szCs w:val="24"/>
          <w:lang w:eastAsia="en-US"/>
        </w:rPr>
      </w:pPr>
      <w:r w:rsidRPr="008366B8">
        <w:rPr>
          <w:rFonts w:ascii="Segoe UI" w:hAnsi="Segoe UI" w:cs="Segoe UI"/>
          <w:sz w:val="24"/>
          <w:szCs w:val="24"/>
          <w:lang w:eastAsia="en-US"/>
        </w:rPr>
        <w:t xml:space="preserve">Concentration of credit risk is the risk of loss attributable to the magnitude of an investment of a single issuer.  Fixed-income securities are subject to credit risk, which is </w:t>
      </w:r>
      <w:r w:rsidRPr="008366B8">
        <w:rPr>
          <w:rFonts w:ascii="Segoe UI" w:hAnsi="Segoe UI" w:cs="Segoe UI"/>
          <w:sz w:val="24"/>
          <w:szCs w:val="24"/>
          <w:lang w:eastAsia="en-US"/>
        </w:rPr>
        <w:lastRenderedPageBreak/>
        <w:t>the chance that a bond issuer will fail to pay interest or principal in a timely manner, or that negative perceptions of the issuer’s ability to make these payments will cause security prices to decline. Management believes that obligations of the U.S. government sponsored enterprise (GSE) bonds, such as Fannie Mae (FNMA), Federal Home Loan Bank, Federal Home Loan Mortgage Corporation and Federal Farm Credit Bank or those explicitly guaranteed by the U.S. government, are considered to have minimal concentrations of credit risk.</w:t>
      </w:r>
    </w:p>
    <w:p w14:paraId="390487EB" w14:textId="77777777" w:rsidR="00855FD6" w:rsidRPr="008366B8" w:rsidRDefault="00855FD6" w:rsidP="00855FD6">
      <w:pPr>
        <w:rPr>
          <w:rFonts w:ascii="Segoe UI" w:hAnsi="Segoe UI" w:cs="Segoe UI"/>
          <w:sz w:val="24"/>
          <w:szCs w:val="24"/>
          <w:u w:val="single"/>
        </w:rPr>
      </w:pPr>
      <w:r w:rsidRPr="008366B8">
        <w:rPr>
          <w:rFonts w:ascii="Segoe UI" w:hAnsi="Segoe UI" w:cs="Segoe UI"/>
          <w:sz w:val="24"/>
          <w:szCs w:val="24"/>
          <w:u w:val="single"/>
        </w:rPr>
        <w:t>Investment in Government Securities</w:t>
      </w:r>
    </w:p>
    <w:p w14:paraId="7DDF068D" w14:textId="77777777" w:rsidR="00855FD6" w:rsidRPr="008366B8" w:rsidRDefault="00855FD6" w:rsidP="00855FD6">
      <w:pPr>
        <w:pStyle w:val="NoSpacing"/>
        <w:rPr>
          <w:rFonts w:ascii="Segoe UI" w:hAnsi="Segoe UI" w:cs="Segoe UI"/>
          <w:sz w:val="24"/>
          <w:szCs w:val="24"/>
          <w:lang w:eastAsia="en-US"/>
        </w:rPr>
      </w:pPr>
      <w:r w:rsidRPr="008366B8">
        <w:rPr>
          <w:rFonts w:ascii="Segoe UI" w:hAnsi="Segoe UI" w:cs="Segoe UI"/>
          <w:sz w:val="24"/>
          <w:szCs w:val="24"/>
          <w:lang w:eastAsia="en-US"/>
        </w:rPr>
        <w:t xml:space="preserve">The College has $8.649 million in US Government sponsored enterprise bonds, with staggered maturities, in $500,000 -$844,000 amounts.  The original maturities ranged from 12 to 48 months.  The College has assessed the effects of Statement No. 72 on its investments, and reports investments at fair value.  Fair value is defined in the accounting standards as the price that would be received to sell an asset or paid to transfer a liability in an orderly transaction between market participants at the measurement date. Assets and liabilities reported at fair value are organized into a hierarchy based on the levels of inputs observable in the marketplace that are used to measure fair value. </w:t>
      </w:r>
      <w:proofErr w:type="gramStart"/>
      <w:r w:rsidRPr="008366B8">
        <w:rPr>
          <w:rFonts w:ascii="Segoe UI" w:hAnsi="Segoe UI" w:cs="Segoe UI"/>
          <w:sz w:val="24"/>
          <w:szCs w:val="24"/>
          <w:lang w:eastAsia="en-US"/>
        </w:rPr>
        <w:t>Inputs are</w:t>
      </w:r>
      <w:proofErr w:type="gramEnd"/>
      <w:r w:rsidRPr="008366B8">
        <w:rPr>
          <w:rFonts w:ascii="Segoe UI" w:hAnsi="Segoe UI" w:cs="Segoe UI"/>
          <w:sz w:val="24"/>
          <w:szCs w:val="24"/>
          <w:lang w:eastAsia="en-US"/>
        </w:rPr>
        <w:t xml:space="preserve"> used in applying the various valuation techniques and </w:t>
      </w:r>
      <w:proofErr w:type="gramStart"/>
      <w:r w:rsidRPr="008366B8">
        <w:rPr>
          <w:rFonts w:ascii="Segoe UI" w:hAnsi="Segoe UI" w:cs="Segoe UI"/>
          <w:sz w:val="24"/>
          <w:szCs w:val="24"/>
          <w:lang w:eastAsia="en-US"/>
        </w:rPr>
        <w:t>take into account</w:t>
      </w:r>
      <w:proofErr w:type="gramEnd"/>
      <w:r w:rsidRPr="008366B8">
        <w:rPr>
          <w:rFonts w:ascii="Segoe UI" w:hAnsi="Segoe UI" w:cs="Segoe UI"/>
          <w:sz w:val="24"/>
          <w:szCs w:val="24"/>
          <w:lang w:eastAsia="en-US"/>
        </w:rPr>
        <w:t xml:space="preserve"> the assumptions that market participants use to make valuation decisions. Inputs may include price information, credit data, liquidity statistics and other factors specific to the financial instrument. Observable inputs reflect market data obtained from independent sources. In contrast, unobservable inputs reflect the entity’s assumptions about how market participants would value the financial instrument.</w:t>
      </w:r>
    </w:p>
    <w:p w14:paraId="700B5AA9" w14:textId="77777777" w:rsidR="00855FD6" w:rsidRPr="008366B8" w:rsidRDefault="00855FD6" w:rsidP="00855FD6">
      <w:pPr>
        <w:pStyle w:val="NoSpacing"/>
        <w:rPr>
          <w:rFonts w:ascii="Segoe UI" w:hAnsi="Segoe UI" w:cs="Segoe UI"/>
          <w:sz w:val="24"/>
          <w:szCs w:val="24"/>
          <w:lang w:eastAsia="en-US"/>
        </w:rPr>
      </w:pPr>
      <w:r w:rsidRPr="008366B8">
        <w:rPr>
          <w:rFonts w:ascii="Segoe UI" w:hAnsi="Segoe UI" w:cs="Segoe UI"/>
          <w:sz w:val="24"/>
          <w:szCs w:val="24"/>
          <w:lang w:eastAsia="en-US"/>
        </w:rPr>
        <w:t xml:space="preserve">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 </w:t>
      </w:r>
    </w:p>
    <w:p w14:paraId="7EA206F1" w14:textId="77777777" w:rsidR="00855FD6" w:rsidRPr="008366B8" w:rsidRDefault="00855FD6" w:rsidP="00855FD6">
      <w:pPr>
        <w:pStyle w:val="NoSpacing"/>
        <w:rPr>
          <w:rFonts w:ascii="Segoe UI" w:hAnsi="Segoe UI" w:cs="Segoe UI"/>
          <w:sz w:val="24"/>
          <w:szCs w:val="24"/>
          <w:lang w:eastAsia="en-US"/>
        </w:rPr>
      </w:pPr>
      <w:r w:rsidRPr="008366B8">
        <w:rPr>
          <w:rFonts w:ascii="Segoe UI" w:hAnsi="Segoe UI" w:cs="Segoe UI"/>
          <w:sz w:val="24"/>
          <w:szCs w:val="24"/>
          <w:lang w:eastAsia="en-US"/>
        </w:rPr>
        <w:t>The College measures and reports investments at fair value using the valuation input hierarchy established by generally accepted accounting principles, as follows:</w:t>
      </w:r>
    </w:p>
    <w:p w14:paraId="28F14E01" w14:textId="77777777" w:rsidR="00855FD6" w:rsidRPr="008366B8" w:rsidRDefault="00855FD6" w:rsidP="00855FD6">
      <w:pPr>
        <w:pStyle w:val="NoSpacing"/>
        <w:ind w:left="720"/>
        <w:rPr>
          <w:rFonts w:ascii="Segoe UI" w:hAnsi="Segoe UI" w:cs="Segoe UI"/>
          <w:sz w:val="24"/>
          <w:szCs w:val="24"/>
          <w:lang w:eastAsia="en-US"/>
        </w:rPr>
      </w:pPr>
      <w:r w:rsidRPr="008366B8">
        <w:rPr>
          <w:rFonts w:ascii="Segoe UI" w:hAnsi="Segoe UI" w:cs="Segoe UI"/>
          <w:sz w:val="24"/>
          <w:szCs w:val="24"/>
          <w:lang w:eastAsia="en-US"/>
        </w:rPr>
        <w:t>Level 1 – Prices based on quoted prices in active markets for identical assets or liabilities;</w:t>
      </w:r>
    </w:p>
    <w:p w14:paraId="4C4A38FB" w14:textId="77777777" w:rsidR="00855FD6" w:rsidRPr="008366B8" w:rsidRDefault="00855FD6" w:rsidP="00855FD6">
      <w:pPr>
        <w:pStyle w:val="NoSpacing"/>
        <w:ind w:left="720"/>
        <w:rPr>
          <w:rFonts w:ascii="Segoe UI" w:hAnsi="Segoe UI" w:cs="Segoe UI"/>
          <w:sz w:val="24"/>
          <w:szCs w:val="24"/>
          <w:lang w:eastAsia="en-US"/>
        </w:rPr>
      </w:pPr>
      <w:r w:rsidRPr="008366B8">
        <w:rPr>
          <w:rFonts w:ascii="Segoe UI" w:hAnsi="Segoe UI" w:cs="Segoe UI"/>
          <w:sz w:val="24"/>
          <w:szCs w:val="24"/>
          <w:lang w:eastAsia="en-US"/>
        </w:rPr>
        <w:t>Level 2 – Quoted market prices for similar assets or liabilities, quoted prices for identical or similar assets or liabilities in markets that are not active, or other than quoted prices that are not observable;</w:t>
      </w:r>
    </w:p>
    <w:p w14:paraId="5678CD00" w14:textId="77777777" w:rsidR="00855FD6" w:rsidRPr="008366B8" w:rsidRDefault="00855FD6" w:rsidP="00855FD6">
      <w:pPr>
        <w:pStyle w:val="NoSpacing"/>
        <w:ind w:left="720"/>
        <w:rPr>
          <w:rFonts w:ascii="Segoe UI" w:hAnsi="Segoe UI" w:cs="Segoe UI"/>
          <w:sz w:val="24"/>
          <w:szCs w:val="24"/>
          <w:lang w:eastAsia="en-US"/>
        </w:rPr>
      </w:pPr>
      <w:r w:rsidRPr="008366B8">
        <w:rPr>
          <w:rFonts w:ascii="Segoe UI" w:hAnsi="Segoe UI" w:cs="Segoe UI"/>
          <w:sz w:val="24"/>
          <w:szCs w:val="24"/>
          <w:lang w:eastAsia="en-US"/>
        </w:rPr>
        <w:t>Level 3 – Unobservable inputs for an asset or liability.</w:t>
      </w:r>
    </w:p>
    <w:p w14:paraId="735D4E57" w14:textId="77777777" w:rsidR="00855FD6" w:rsidRPr="008366B8" w:rsidRDefault="00855FD6" w:rsidP="00855FD6">
      <w:pPr>
        <w:pStyle w:val="NoSpacing"/>
        <w:ind w:left="720"/>
        <w:rPr>
          <w:rFonts w:ascii="Segoe UI" w:hAnsi="Segoe UI" w:cs="Segoe UI"/>
          <w:sz w:val="24"/>
          <w:szCs w:val="24"/>
          <w:lang w:eastAsia="en-US"/>
        </w:rPr>
      </w:pPr>
    </w:p>
    <w:p w14:paraId="0E90056A" w14:textId="77777777" w:rsidR="005937EC" w:rsidRDefault="005937EC" w:rsidP="00855FD6">
      <w:pPr>
        <w:pStyle w:val="NoSpacing"/>
        <w:rPr>
          <w:rFonts w:ascii="Segoe UI" w:hAnsi="Segoe UI" w:cs="Segoe UI"/>
          <w:sz w:val="24"/>
          <w:szCs w:val="24"/>
          <w:lang w:eastAsia="en-US"/>
        </w:rPr>
      </w:pPr>
    </w:p>
    <w:p w14:paraId="3357821D" w14:textId="77777777" w:rsidR="005937EC" w:rsidRDefault="005937EC" w:rsidP="00855FD6">
      <w:pPr>
        <w:pStyle w:val="NoSpacing"/>
        <w:rPr>
          <w:rFonts w:ascii="Segoe UI" w:hAnsi="Segoe UI" w:cs="Segoe UI"/>
          <w:sz w:val="24"/>
          <w:szCs w:val="24"/>
          <w:lang w:eastAsia="en-US"/>
        </w:rPr>
      </w:pPr>
    </w:p>
    <w:p w14:paraId="5D935B89" w14:textId="51A34459" w:rsidR="00855FD6" w:rsidRPr="008366B8" w:rsidRDefault="005937EC" w:rsidP="00855FD6">
      <w:pPr>
        <w:pStyle w:val="NoSpacing"/>
        <w:rPr>
          <w:rFonts w:ascii="Segoe UI" w:hAnsi="Segoe UI" w:cs="Segoe UI"/>
          <w:sz w:val="24"/>
          <w:szCs w:val="24"/>
          <w:lang w:eastAsia="en-US"/>
        </w:rPr>
      </w:pPr>
      <w:proofErr w:type="gramStart"/>
      <w:r>
        <w:rPr>
          <w:rFonts w:ascii="Segoe UI" w:hAnsi="Segoe UI" w:cs="Segoe UI"/>
          <w:sz w:val="24"/>
          <w:szCs w:val="24"/>
          <w:lang w:eastAsia="en-US"/>
        </w:rPr>
        <w:lastRenderedPageBreak/>
        <w:t>At</w:t>
      </w:r>
      <w:proofErr w:type="gramEnd"/>
      <w:r w:rsidR="00855FD6" w:rsidRPr="008366B8">
        <w:rPr>
          <w:rFonts w:ascii="Segoe UI" w:hAnsi="Segoe UI" w:cs="Segoe UI"/>
          <w:sz w:val="24"/>
          <w:szCs w:val="24"/>
          <w:lang w:eastAsia="en-US"/>
        </w:rPr>
        <w:t xml:space="preserve"> June 30, 2025, the College had the following investments: </w:t>
      </w:r>
    </w:p>
    <w:bookmarkStart w:id="28" w:name="_MON_1670072773"/>
    <w:bookmarkEnd w:id="28"/>
    <w:p w14:paraId="792B8164" w14:textId="77777777" w:rsidR="00855FD6" w:rsidRPr="009009B9" w:rsidRDefault="00855FD6" w:rsidP="00855FD6">
      <w:pPr>
        <w:pStyle w:val="NoSpacing"/>
        <w:rPr>
          <w:b/>
          <w:bCs/>
          <w:sz w:val="24"/>
          <w:szCs w:val="24"/>
        </w:rPr>
      </w:pPr>
      <w:r w:rsidRPr="00D91609">
        <w:rPr>
          <w:b/>
          <w:bCs/>
          <w:sz w:val="24"/>
          <w:szCs w:val="24"/>
        </w:rPr>
        <w:object w:dxaOrig="10936" w:dyaOrig="963" w14:anchorId="287761F2">
          <v:shape id="_x0000_i1037" type="#_x0000_t75" style="width:513.85pt;height:50.3pt" o:ole="">
            <v:imagedata r:id="rId57" o:title=""/>
            <o:lock v:ext="edit" aspectratio="f"/>
          </v:shape>
          <o:OLEObject Type="Embed" ProgID="Excel.Sheet.12" ShapeID="_x0000_i1037" DrawAspect="Content" ObjectID="_1844486336" r:id="rId58"/>
        </w:object>
      </w:r>
    </w:p>
    <w:p w14:paraId="150FC561"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4. Accounts Receivable</w:t>
      </w:r>
    </w:p>
    <w:p w14:paraId="1913CB05" w14:textId="77777777" w:rsidR="00855FD6" w:rsidRPr="005937EC" w:rsidRDefault="00855FD6" w:rsidP="00855FD6">
      <w:pPr>
        <w:pStyle w:val="NoSpacing"/>
        <w:rPr>
          <w:rFonts w:ascii="Segoe UI" w:hAnsi="Segoe UI" w:cs="Segoe UI"/>
          <w:sz w:val="24"/>
          <w:szCs w:val="24"/>
          <w:lang w:eastAsia="en-US"/>
        </w:rPr>
      </w:pPr>
      <w:r w:rsidRPr="005937EC">
        <w:rPr>
          <w:rFonts w:ascii="Segoe UI" w:hAnsi="Segoe UI" w:cs="Segoe UI"/>
          <w:sz w:val="24"/>
          <w:szCs w:val="24"/>
          <w:lang w:eastAsia="en-US"/>
        </w:rPr>
        <w:t xml:space="preserve">Accounts receivable consists of tuition and fee charges to students and auxiliary enterprise services provided to students, faculty and staff.  It also includes amounts due from federal, state and local governments or private sources in connection with reimbursements of allowable expenses made according to sponsored agreements. The major components of accounts receivable as of June 30, 2025, were as follows: </w:t>
      </w:r>
    </w:p>
    <w:p w14:paraId="27603BCF" w14:textId="77777777" w:rsidR="00855FD6" w:rsidRPr="009009B9" w:rsidRDefault="00855FD6" w:rsidP="00855FD6">
      <w:pPr>
        <w:pStyle w:val="NoSpacing"/>
        <w:jc w:val="center"/>
        <w:rPr>
          <w:b/>
          <w:bCs/>
          <w:sz w:val="24"/>
          <w:szCs w:val="24"/>
        </w:rPr>
      </w:pPr>
      <w:bookmarkStart w:id="29" w:name="_Toc1487941"/>
      <w:bookmarkStart w:id="30" w:name="_Toc1488119"/>
      <w:bookmarkStart w:id="31" w:name="_Toc4396652"/>
    </w:p>
    <w:bookmarkStart w:id="32" w:name="_MON_1445089418"/>
    <w:bookmarkEnd w:id="32"/>
    <w:p w14:paraId="31E3487F" w14:textId="77777777" w:rsidR="00855FD6" w:rsidRPr="009009B9" w:rsidRDefault="00855FD6" w:rsidP="00855FD6">
      <w:pPr>
        <w:pStyle w:val="NoSpacing"/>
        <w:jc w:val="center"/>
        <w:rPr>
          <w:b/>
          <w:bCs/>
          <w:sz w:val="24"/>
          <w:szCs w:val="24"/>
        </w:rPr>
      </w:pPr>
      <w:r w:rsidRPr="00F109E6">
        <w:object w:dxaOrig="6775" w:dyaOrig="2649" w14:anchorId="06F55A88">
          <v:shape id="_x0000_i1038" type="#_x0000_t75" style="width:342.25pt;height:139.05pt" o:ole="">
            <v:imagedata r:id="rId59" o:title=""/>
          </v:shape>
          <o:OLEObject Type="Embed" ProgID="Excel.Sheet.12" ShapeID="_x0000_i1038" DrawAspect="Content" ObjectID="_1844486337" r:id="rId60"/>
        </w:object>
      </w:r>
    </w:p>
    <w:p w14:paraId="7760F0DF" w14:textId="77777777" w:rsidR="00855FD6" w:rsidRPr="00235526" w:rsidRDefault="00855FD6" w:rsidP="00855FD6">
      <w:pPr>
        <w:pStyle w:val="Heading2"/>
        <w:rPr>
          <w:rFonts w:ascii="Segoe UI" w:eastAsiaTheme="minorHAnsi" w:hAnsi="Segoe UI" w:cs="Segoe UI"/>
          <w:b/>
          <w:bCs/>
          <w:color w:val="auto"/>
          <w:sz w:val="24"/>
          <w:szCs w:val="24"/>
        </w:rPr>
      </w:pPr>
      <w:bookmarkStart w:id="33" w:name="_Hlk125465099"/>
      <w:r w:rsidRPr="00235526">
        <w:rPr>
          <w:rFonts w:ascii="Segoe UI" w:eastAsiaTheme="minorHAnsi" w:hAnsi="Segoe UI" w:cs="Segoe UI"/>
          <w:b/>
          <w:bCs/>
          <w:color w:val="auto"/>
          <w:sz w:val="24"/>
          <w:szCs w:val="24"/>
        </w:rPr>
        <w:t xml:space="preserve">Note 5. </w:t>
      </w:r>
      <w:proofErr w:type="gramStart"/>
      <w:r w:rsidRPr="00235526">
        <w:rPr>
          <w:rFonts w:ascii="Segoe UI" w:eastAsiaTheme="minorHAnsi" w:hAnsi="Segoe UI" w:cs="Segoe UI"/>
          <w:b/>
          <w:bCs/>
          <w:color w:val="auto"/>
          <w:sz w:val="24"/>
          <w:szCs w:val="24"/>
        </w:rPr>
        <w:t>Leases Receivable</w:t>
      </w:r>
      <w:proofErr w:type="gramEnd"/>
    </w:p>
    <w:p w14:paraId="5D0598D1" w14:textId="77777777" w:rsidR="00855FD6" w:rsidRPr="005937EC" w:rsidRDefault="00855FD6" w:rsidP="00855FD6">
      <w:pPr>
        <w:pStyle w:val="NoSpacing"/>
        <w:rPr>
          <w:rFonts w:ascii="Segoe UI" w:hAnsi="Segoe UI" w:cs="Segoe UI"/>
          <w:sz w:val="24"/>
          <w:szCs w:val="24"/>
          <w:lang w:eastAsia="en-US"/>
        </w:rPr>
      </w:pPr>
      <w:r w:rsidRPr="005937EC">
        <w:rPr>
          <w:rFonts w:ascii="Segoe UI" w:hAnsi="Segoe UI" w:cs="Segoe UI"/>
          <w:sz w:val="24"/>
          <w:szCs w:val="24"/>
          <w:lang w:eastAsia="en-US"/>
        </w:rPr>
        <w:t xml:space="preserve">The College leases a portion of the Transitional Studies Building (TSB) to the Washington State Employment Security Department Payments are monthly based on the contract terms and conditions.  Lease </w:t>
      </w:r>
      <w:proofErr w:type="gramStart"/>
      <w:r w:rsidRPr="005937EC">
        <w:rPr>
          <w:rFonts w:ascii="Segoe UI" w:hAnsi="Segoe UI" w:cs="Segoe UI"/>
          <w:sz w:val="24"/>
          <w:szCs w:val="24"/>
          <w:lang w:eastAsia="en-US"/>
        </w:rPr>
        <w:t>receivable</w:t>
      </w:r>
      <w:proofErr w:type="gramEnd"/>
      <w:r w:rsidRPr="005937EC">
        <w:rPr>
          <w:rFonts w:ascii="Segoe UI" w:hAnsi="Segoe UI" w:cs="Segoe UI"/>
          <w:sz w:val="24"/>
          <w:szCs w:val="24"/>
          <w:lang w:eastAsia="en-US"/>
        </w:rPr>
        <w:t xml:space="preserve"> are reported net of amortization on the Statement of Net Position.  The lease receivable is reported </w:t>
      </w:r>
      <w:proofErr w:type="spellStart"/>
      <w:r w:rsidRPr="005937EC">
        <w:rPr>
          <w:rFonts w:ascii="Segoe UI" w:hAnsi="Segoe UI" w:cs="Segoe UI"/>
          <w:sz w:val="24"/>
          <w:szCs w:val="24"/>
          <w:lang w:eastAsia="en-US"/>
        </w:rPr>
        <w:t>at</w:t>
      </w:r>
      <w:proofErr w:type="spellEnd"/>
      <w:r w:rsidRPr="005937EC">
        <w:rPr>
          <w:rFonts w:ascii="Segoe UI" w:hAnsi="Segoe UI" w:cs="Segoe UI"/>
          <w:sz w:val="24"/>
          <w:szCs w:val="24"/>
          <w:lang w:eastAsia="en-US"/>
        </w:rPr>
        <w:t xml:space="preserve"> net present value using the State of Washington’s incremental interest rate unless otherwise noted in the contract term. Revenue recognized under this lease agreement during the year </w:t>
      </w:r>
      <w:proofErr w:type="gramStart"/>
      <w:r w:rsidRPr="005937EC">
        <w:rPr>
          <w:rFonts w:ascii="Segoe UI" w:hAnsi="Segoe UI" w:cs="Segoe UI"/>
          <w:sz w:val="24"/>
          <w:szCs w:val="24"/>
          <w:lang w:eastAsia="en-US"/>
        </w:rPr>
        <w:t>ended</w:t>
      </w:r>
      <w:proofErr w:type="gramEnd"/>
      <w:r w:rsidRPr="005937EC">
        <w:rPr>
          <w:rFonts w:ascii="Segoe UI" w:hAnsi="Segoe UI" w:cs="Segoe UI"/>
          <w:sz w:val="24"/>
          <w:szCs w:val="24"/>
          <w:lang w:eastAsia="en-US"/>
        </w:rPr>
        <w:t xml:space="preserve"> June 30, </w:t>
      </w:r>
      <w:proofErr w:type="gramStart"/>
      <w:r w:rsidRPr="005937EC">
        <w:rPr>
          <w:rFonts w:ascii="Segoe UI" w:hAnsi="Segoe UI" w:cs="Segoe UI"/>
          <w:sz w:val="24"/>
          <w:szCs w:val="24"/>
          <w:lang w:eastAsia="en-US"/>
        </w:rPr>
        <w:t>2025</w:t>
      </w:r>
      <w:proofErr w:type="gramEnd"/>
      <w:r w:rsidRPr="005937EC">
        <w:rPr>
          <w:rFonts w:ascii="Segoe UI" w:hAnsi="Segoe UI" w:cs="Segoe UI"/>
          <w:sz w:val="24"/>
          <w:szCs w:val="24"/>
          <w:lang w:eastAsia="en-US"/>
        </w:rPr>
        <w:t xml:space="preserve"> was as follows:</w:t>
      </w:r>
    </w:p>
    <w:bookmarkEnd w:id="33"/>
    <w:bookmarkStart w:id="34" w:name="_MON_1728803971"/>
    <w:bookmarkEnd w:id="34"/>
    <w:p w14:paraId="3AC462DE" w14:textId="77777777" w:rsidR="00855FD6" w:rsidRPr="00AA6AA3" w:rsidRDefault="00855FD6" w:rsidP="00855FD6">
      <w:pPr>
        <w:pStyle w:val="NoSpacing"/>
        <w:jc w:val="center"/>
        <w:rPr>
          <w:rFonts w:cs="Times New Roman"/>
          <w:szCs w:val="22"/>
        </w:rPr>
      </w:pPr>
      <w:r w:rsidRPr="00E85163">
        <w:rPr>
          <w:rFonts w:asciiTheme="minorHAnsi" w:hAnsiTheme="minorHAnsi" w:cstheme="minorHAnsi"/>
          <w:szCs w:val="22"/>
        </w:rPr>
        <w:object w:dxaOrig="9003" w:dyaOrig="1275" w14:anchorId="0D9ED02D">
          <v:shape id="_x0000_i1039" type="#_x0000_t75" style="width:387.6pt;height:66.1pt" o:ole="">
            <v:imagedata r:id="rId61" o:title=""/>
          </v:shape>
          <o:OLEObject Type="Embed" ProgID="Excel.Sheet.12" ShapeID="_x0000_i1039" DrawAspect="Content" ObjectID="_1844486338" r:id="rId62"/>
        </w:object>
      </w:r>
      <w:bookmarkEnd w:id="29"/>
      <w:bookmarkEnd w:id="30"/>
      <w:bookmarkEnd w:id="31"/>
    </w:p>
    <w:p w14:paraId="1B11A96E"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6. Inventories</w:t>
      </w:r>
    </w:p>
    <w:p w14:paraId="0F9D9F14" w14:textId="77777777" w:rsidR="00855FD6" w:rsidRPr="005937EC" w:rsidRDefault="00855FD6" w:rsidP="00855FD6">
      <w:pPr>
        <w:pStyle w:val="NoSpacing"/>
        <w:rPr>
          <w:rFonts w:ascii="Segoe UI" w:hAnsi="Segoe UI" w:cs="Segoe UI"/>
          <w:sz w:val="24"/>
          <w:szCs w:val="24"/>
          <w:lang w:eastAsia="en-US"/>
        </w:rPr>
      </w:pPr>
      <w:r w:rsidRPr="005937EC">
        <w:rPr>
          <w:rFonts w:ascii="Segoe UI" w:hAnsi="Segoe UI" w:cs="Segoe UI"/>
          <w:sz w:val="24"/>
          <w:szCs w:val="24"/>
          <w:lang w:eastAsia="en-US"/>
        </w:rPr>
        <w:t xml:space="preserve">Total merchandise inventories for the College Bookstore, Food Services, and the Espresso stand at year-end, stated at cost using the first-in, first-out (FIFO) inventory valuation method was $269,479 </w:t>
      </w:r>
      <w:proofErr w:type="gramStart"/>
      <w:r w:rsidRPr="005937EC">
        <w:rPr>
          <w:rFonts w:ascii="Segoe UI" w:hAnsi="Segoe UI" w:cs="Segoe UI"/>
          <w:sz w:val="24"/>
          <w:szCs w:val="24"/>
          <w:lang w:eastAsia="en-US"/>
        </w:rPr>
        <w:t>at</w:t>
      </w:r>
      <w:proofErr w:type="gramEnd"/>
      <w:r w:rsidRPr="005937EC">
        <w:rPr>
          <w:rFonts w:ascii="Segoe UI" w:hAnsi="Segoe UI" w:cs="Segoe UI"/>
          <w:sz w:val="24"/>
          <w:szCs w:val="24"/>
          <w:lang w:eastAsia="en-US"/>
        </w:rPr>
        <w:t xml:space="preserve"> June 30, 2025.</w:t>
      </w:r>
    </w:p>
    <w:p w14:paraId="2CEC8BFF"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lastRenderedPageBreak/>
        <w:t>Note 7. Capital Assets</w:t>
      </w:r>
    </w:p>
    <w:p w14:paraId="09C3854A" w14:textId="77777777" w:rsidR="00855FD6" w:rsidRPr="005937EC" w:rsidRDefault="00855FD6" w:rsidP="00855FD6">
      <w:pPr>
        <w:pStyle w:val="NoSpacing"/>
        <w:rPr>
          <w:rFonts w:ascii="Segoe UI" w:hAnsi="Segoe UI" w:cs="Segoe UI"/>
          <w:sz w:val="24"/>
          <w:szCs w:val="24"/>
          <w:lang w:eastAsia="en-US"/>
        </w:rPr>
      </w:pPr>
      <w:r w:rsidRPr="005937EC">
        <w:rPr>
          <w:rFonts w:ascii="Segoe UI" w:hAnsi="Segoe UI" w:cs="Segoe UI"/>
          <w:sz w:val="24"/>
          <w:szCs w:val="24"/>
          <w:lang w:eastAsia="en-US"/>
        </w:rPr>
        <w:t xml:space="preserve">A summary of the changes in capital assets for the year </w:t>
      </w:r>
      <w:proofErr w:type="gramStart"/>
      <w:r w:rsidRPr="005937EC">
        <w:rPr>
          <w:rFonts w:ascii="Segoe UI" w:hAnsi="Segoe UI" w:cs="Segoe UI"/>
          <w:sz w:val="24"/>
          <w:szCs w:val="24"/>
          <w:lang w:eastAsia="en-US"/>
        </w:rPr>
        <w:t>ended</w:t>
      </w:r>
      <w:proofErr w:type="gramEnd"/>
      <w:r w:rsidRPr="005937EC">
        <w:rPr>
          <w:rFonts w:ascii="Segoe UI" w:hAnsi="Segoe UI" w:cs="Segoe UI"/>
          <w:sz w:val="24"/>
          <w:szCs w:val="24"/>
          <w:lang w:eastAsia="en-US"/>
        </w:rPr>
        <w:t xml:space="preserve"> June 30, </w:t>
      </w:r>
      <w:proofErr w:type="gramStart"/>
      <w:r w:rsidRPr="005937EC">
        <w:rPr>
          <w:rFonts w:ascii="Segoe UI" w:hAnsi="Segoe UI" w:cs="Segoe UI"/>
          <w:sz w:val="24"/>
          <w:szCs w:val="24"/>
          <w:lang w:eastAsia="en-US"/>
        </w:rPr>
        <w:t>2025</w:t>
      </w:r>
      <w:proofErr w:type="gramEnd"/>
      <w:r w:rsidRPr="005937EC">
        <w:rPr>
          <w:rFonts w:ascii="Segoe UI" w:hAnsi="Segoe UI" w:cs="Segoe UI"/>
          <w:sz w:val="24"/>
          <w:szCs w:val="24"/>
          <w:lang w:eastAsia="en-US"/>
        </w:rPr>
        <w:t xml:space="preserve"> is presented as follows. The current </w:t>
      </w:r>
      <w:proofErr w:type="gramStart"/>
      <w:r w:rsidRPr="005937EC">
        <w:rPr>
          <w:rFonts w:ascii="Segoe UI" w:hAnsi="Segoe UI" w:cs="Segoe UI"/>
          <w:sz w:val="24"/>
          <w:szCs w:val="24"/>
          <w:lang w:eastAsia="en-US"/>
        </w:rPr>
        <w:t>year</w:t>
      </w:r>
      <w:proofErr w:type="gramEnd"/>
      <w:r w:rsidRPr="005937EC">
        <w:rPr>
          <w:rFonts w:ascii="Segoe UI" w:hAnsi="Segoe UI" w:cs="Segoe UI"/>
          <w:sz w:val="24"/>
          <w:szCs w:val="24"/>
          <w:lang w:eastAsia="en-US"/>
        </w:rPr>
        <w:t xml:space="preserve"> net depreciation expense was $3,026,954. </w:t>
      </w:r>
    </w:p>
    <w:bookmarkStart w:id="35" w:name="_MON_1670075843"/>
    <w:bookmarkEnd w:id="35"/>
    <w:p w14:paraId="2CDD1E95" w14:textId="77777777" w:rsidR="00855FD6" w:rsidRPr="009009B9" w:rsidRDefault="00855FD6" w:rsidP="00855FD6">
      <w:pPr>
        <w:pStyle w:val="NoSpacing"/>
        <w:jc w:val="center"/>
        <w:rPr>
          <w:rFonts w:cs="Times New Roman"/>
        </w:rPr>
      </w:pPr>
      <w:r w:rsidRPr="0073625F">
        <w:rPr>
          <w:rFonts w:cs="Times New Roman"/>
          <w:sz w:val="20"/>
        </w:rPr>
        <w:object w:dxaOrig="10130" w:dyaOrig="4258" w14:anchorId="20A50DBD">
          <v:shape id="_x0000_i1040" type="#_x0000_t75" style="width:429.05pt;height:211.05pt" o:ole="">
            <v:imagedata r:id="rId63" o:title=""/>
          </v:shape>
          <o:OLEObject Type="Embed" ProgID="Excel.Sheet.12" ShapeID="_x0000_i1040" DrawAspect="Content" ObjectID="_1844486339" r:id="rId64"/>
        </w:object>
      </w:r>
    </w:p>
    <w:p w14:paraId="39EB0489" w14:textId="77777777" w:rsidR="00855FD6" w:rsidRPr="009009B9" w:rsidRDefault="00855FD6" w:rsidP="00855FD6">
      <w:pPr>
        <w:pStyle w:val="NoSpacing"/>
        <w:jc w:val="center"/>
        <w:rPr>
          <w:rFonts w:cs="Times New Roman"/>
        </w:rPr>
      </w:pPr>
    </w:p>
    <w:p w14:paraId="0819BD69" w14:textId="77777777" w:rsidR="00855FD6" w:rsidRPr="005937EC" w:rsidRDefault="00855FD6" w:rsidP="00855FD6">
      <w:pPr>
        <w:pStyle w:val="NoSpacing"/>
        <w:jc w:val="left"/>
        <w:rPr>
          <w:rFonts w:ascii="Segoe UI" w:hAnsi="Segoe UI" w:cs="Segoe UI"/>
          <w:sz w:val="24"/>
          <w:szCs w:val="24"/>
          <w:lang w:eastAsia="en-US"/>
        </w:rPr>
      </w:pPr>
      <w:r w:rsidRPr="005937EC">
        <w:rPr>
          <w:rFonts w:ascii="Segoe UI" w:hAnsi="Segoe UI" w:cs="Segoe UI"/>
          <w:sz w:val="24"/>
          <w:szCs w:val="24"/>
          <w:lang w:eastAsia="en-US"/>
        </w:rPr>
        <w:t xml:space="preserve">Lease assets as of June 30, </w:t>
      </w:r>
      <w:proofErr w:type="gramStart"/>
      <w:r w:rsidRPr="005937EC">
        <w:rPr>
          <w:rFonts w:ascii="Segoe UI" w:hAnsi="Segoe UI" w:cs="Segoe UI"/>
          <w:sz w:val="24"/>
          <w:szCs w:val="24"/>
          <w:lang w:eastAsia="en-US"/>
        </w:rPr>
        <w:t>2025</w:t>
      </w:r>
      <w:proofErr w:type="gramEnd"/>
      <w:r w:rsidRPr="005937EC">
        <w:rPr>
          <w:rFonts w:ascii="Segoe UI" w:hAnsi="Segoe UI" w:cs="Segoe UI"/>
          <w:sz w:val="24"/>
          <w:szCs w:val="24"/>
          <w:lang w:eastAsia="en-US"/>
        </w:rPr>
        <w:t xml:space="preserve"> and lease asset activity for the year ended June 30, </w:t>
      </w:r>
      <w:proofErr w:type="gramStart"/>
      <w:r w:rsidRPr="005937EC">
        <w:rPr>
          <w:rFonts w:ascii="Segoe UI" w:hAnsi="Segoe UI" w:cs="Segoe UI"/>
          <w:sz w:val="24"/>
          <w:szCs w:val="24"/>
          <w:lang w:eastAsia="en-US"/>
        </w:rPr>
        <w:t>2025</w:t>
      </w:r>
      <w:proofErr w:type="gramEnd"/>
      <w:r w:rsidRPr="005937EC">
        <w:rPr>
          <w:rFonts w:ascii="Segoe UI" w:hAnsi="Segoe UI" w:cs="Segoe UI"/>
          <w:sz w:val="24"/>
          <w:szCs w:val="24"/>
          <w:lang w:eastAsia="en-US"/>
        </w:rPr>
        <w:t xml:space="preserve"> are summarized below:</w:t>
      </w:r>
    </w:p>
    <w:bookmarkStart w:id="36" w:name="_MON_1735042391"/>
    <w:bookmarkEnd w:id="36"/>
    <w:p w14:paraId="5E841D1D" w14:textId="77777777" w:rsidR="00855FD6" w:rsidRPr="009009B9" w:rsidRDefault="00855FD6" w:rsidP="00855FD6">
      <w:pPr>
        <w:pStyle w:val="NoSpacing"/>
        <w:jc w:val="center"/>
      </w:pPr>
      <w:r w:rsidRPr="000119F8">
        <w:rPr>
          <w:rFonts w:cs="Times New Roman"/>
          <w:sz w:val="20"/>
        </w:rPr>
        <w:object w:dxaOrig="10159" w:dyaOrig="2185" w14:anchorId="770CD8C2">
          <v:shape id="_x0000_i1041" type="#_x0000_t75" style="width:446.8pt;height:109.5pt" o:ole="">
            <v:imagedata r:id="rId65" o:title=""/>
          </v:shape>
          <o:OLEObject Type="Embed" ProgID="Excel.Sheet.12" ShapeID="_x0000_i1041" DrawAspect="Content" ObjectID="_1844486340" r:id="rId66"/>
        </w:object>
      </w:r>
    </w:p>
    <w:p w14:paraId="0D5DD5AD" w14:textId="77777777" w:rsidR="00855FD6" w:rsidRDefault="00855FD6" w:rsidP="00855FD6">
      <w:pPr>
        <w:pStyle w:val="Heading2"/>
        <w:rPr>
          <w:rFonts w:cs="Times New Roman"/>
        </w:rPr>
      </w:pPr>
    </w:p>
    <w:p w14:paraId="63DB1627" w14:textId="77777777" w:rsidR="00855FD6" w:rsidRDefault="00855FD6" w:rsidP="00855FD6">
      <w:pPr>
        <w:pStyle w:val="Heading2"/>
        <w:rPr>
          <w:rFonts w:cs="Times New Roman"/>
        </w:rPr>
      </w:pPr>
    </w:p>
    <w:p w14:paraId="72C53296" w14:textId="38E7AC38"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8. Accounts Payable and Accrued Liabilities</w:t>
      </w:r>
    </w:p>
    <w:p w14:paraId="1232A90B" w14:textId="77777777" w:rsidR="00855FD6" w:rsidRPr="005937EC" w:rsidRDefault="00855FD6" w:rsidP="005937EC">
      <w:pPr>
        <w:pStyle w:val="NoSpacing"/>
        <w:jc w:val="left"/>
        <w:rPr>
          <w:rFonts w:ascii="Segoe UI" w:hAnsi="Segoe UI" w:cs="Segoe UI"/>
          <w:sz w:val="24"/>
          <w:szCs w:val="24"/>
          <w:lang w:eastAsia="en-US"/>
        </w:rPr>
      </w:pPr>
      <w:proofErr w:type="gramStart"/>
      <w:r w:rsidRPr="005937EC">
        <w:rPr>
          <w:rFonts w:ascii="Segoe UI" w:hAnsi="Segoe UI" w:cs="Segoe UI"/>
          <w:sz w:val="24"/>
          <w:szCs w:val="24"/>
          <w:lang w:eastAsia="en-US"/>
        </w:rPr>
        <w:t>At</w:t>
      </w:r>
      <w:proofErr w:type="gramEnd"/>
      <w:r w:rsidRPr="005937EC">
        <w:rPr>
          <w:rFonts w:ascii="Segoe UI" w:hAnsi="Segoe UI" w:cs="Segoe UI"/>
          <w:sz w:val="24"/>
          <w:szCs w:val="24"/>
          <w:lang w:eastAsia="en-US"/>
        </w:rPr>
        <w:t xml:space="preserve"> June 30, 2025, accounts payable and accrued liabilities were as follows: </w:t>
      </w:r>
      <w:bookmarkStart w:id="37" w:name="_MON_1670668842"/>
      <w:bookmarkEnd w:id="37"/>
    </w:p>
    <w:bookmarkStart w:id="38" w:name="_MON_1797403175"/>
    <w:bookmarkEnd w:id="38"/>
    <w:p w14:paraId="3C8BCAE9" w14:textId="77777777" w:rsidR="00855FD6" w:rsidRPr="009009B9" w:rsidRDefault="00855FD6" w:rsidP="00855FD6">
      <w:pPr>
        <w:pStyle w:val="NoSpacing"/>
        <w:jc w:val="center"/>
        <w:rPr>
          <w:rFonts w:cs="Times New Roman"/>
        </w:rPr>
      </w:pPr>
      <w:r w:rsidRPr="00277072">
        <w:rPr>
          <w:rFonts w:cs="Times New Roman"/>
        </w:rPr>
        <w:object w:dxaOrig="5627" w:dyaOrig="2068" w14:anchorId="42E48728">
          <v:shape id="_x0000_i1042" type="#_x0000_t75" style="width:282.1pt;height:104.55pt" o:ole="">
            <v:imagedata r:id="rId67" o:title=""/>
          </v:shape>
          <o:OLEObject Type="Embed" ProgID="Excel.Sheet.12" ShapeID="_x0000_i1042" DrawAspect="Content" ObjectID="_1844486341" r:id="rId68"/>
        </w:object>
      </w:r>
    </w:p>
    <w:p w14:paraId="59F42429" w14:textId="77777777" w:rsidR="00855FD6" w:rsidRPr="001B2878" w:rsidRDefault="00855FD6" w:rsidP="00855FD6"/>
    <w:p w14:paraId="061C18BB"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lastRenderedPageBreak/>
        <w:t>Note 9. Unearned Revenue</w:t>
      </w:r>
    </w:p>
    <w:p w14:paraId="7EED7D9E" w14:textId="77777777" w:rsidR="00855FD6" w:rsidRPr="00B046F0" w:rsidRDefault="00855FD6" w:rsidP="00855FD6">
      <w:pPr>
        <w:pStyle w:val="NoSpacing"/>
        <w:jc w:val="left"/>
        <w:rPr>
          <w:rFonts w:ascii="Segoe UI" w:hAnsi="Segoe UI" w:cs="Segoe UI"/>
          <w:sz w:val="24"/>
          <w:szCs w:val="24"/>
          <w:lang w:eastAsia="en-US"/>
        </w:rPr>
      </w:pPr>
      <w:r w:rsidRPr="00B046F0">
        <w:rPr>
          <w:rFonts w:ascii="Segoe UI" w:hAnsi="Segoe UI" w:cs="Segoe UI"/>
          <w:sz w:val="24"/>
          <w:szCs w:val="24"/>
          <w:lang w:eastAsia="en-US"/>
        </w:rPr>
        <w:t>Unearned revenue is comprised of receipts which have not yet met revenue recognition criteria, on June 30, 2025, as follows:</w:t>
      </w:r>
    </w:p>
    <w:bookmarkStart w:id="39" w:name="_MON_1670668946"/>
    <w:bookmarkEnd w:id="39"/>
    <w:p w14:paraId="77F925BC" w14:textId="77777777" w:rsidR="00855FD6" w:rsidRPr="009009B9" w:rsidRDefault="00855FD6" w:rsidP="00855FD6">
      <w:pPr>
        <w:pStyle w:val="NoSpacing"/>
        <w:jc w:val="center"/>
        <w:rPr>
          <w:rFonts w:cs="Times New Roman"/>
        </w:rPr>
      </w:pPr>
      <w:r w:rsidRPr="005938E2">
        <w:rPr>
          <w:rFonts w:cs="Times New Roman"/>
        </w:rPr>
        <w:object w:dxaOrig="6065" w:dyaOrig="1244" w14:anchorId="5421ECF6">
          <v:shape id="_x0000_i1043" type="#_x0000_t75" style="width:287pt;height:64.1pt" o:ole="">
            <v:imagedata r:id="rId69" o:title=""/>
          </v:shape>
          <o:OLEObject Type="Embed" ProgID="Excel.Sheet.12" ShapeID="_x0000_i1043" DrawAspect="Content" ObjectID="_1844486342" r:id="rId70"/>
        </w:object>
      </w:r>
    </w:p>
    <w:p w14:paraId="2C298992"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10. Risk Management</w:t>
      </w:r>
    </w:p>
    <w:p w14:paraId="508F6BA6"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The College is exposed to various </w:t>
      </w:r>
      <w:proofErr w:type="gramStart"/>
      <w:r w:rsidRPr="00B046F0">
        <w:rPr>
          <w:rFonts w:ascii="Segoe UI" w:hAnsi="Segoe UI" w:cs="Segoe UI"/>
          <w:sz w:val="24"/>
          <w:szCs w:val="24"/>
          <w:lang w:eastAsia="en-US"/>
        </w:rPr>
        <w:t>risk</w:t>
      </w:r>
      <w:proofErr w:type="gramEnd"/>
      <w:r w:rsidRPr="00B046F0">
        <w:rPr>
          <w:rFonts w:ascii="Segoe UI" w:hAnsi="Segoe UI" w:cs="Segoe UI"/>
          <w:sz w:val="24"/>
          <w:szCs w:val="24"/>
          <w:lang w:eastAsia="en-US"/>
        </w:rPr>
        <w:t xml:space="preserve"> of loss related to tort liability, injuries to employees, errors and omissions, theft of, damage to, and destruction of assets, and natural disasters. The College purchases insurance to mitigate these risks. Management believes such coverage is sufficient to preclude any significant uninsured losses for the covered risks.</w:t>
      </w:r>
    </w:p>
    <w:p w14:paraId="29218F54"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The College purchases commercial property insurance through the master property program administered by the Department of Enterprise Services for buildings that were acquired with COP proceeds.  The policy has a deductible of $250,000 per occurrence and the policy limit is $100,000,000 per occurrence.  The college has had no claims </w:t>
      </w:r>
      <w:proofErr w:type="gramStart"/>
      <w:r w:rsidRPr="00B046F0">
        <w:rPr>
          <w:rFonts w:ascii="Segoe UI" w:hAnsi="Segoe UI" w:cs="Segoe UI"/>
          <w:sz w:val="24"/>
          <w:szCs w:val="24"/>
          <w:lang w:eastAsia="en-US"/>
        </w:rPr>
        <w:t>in excess of</w:t>
      </w:r>
      <w:proofErr w:type="gramEnd"/>
      <w:r w:rsidRPr="00B046F0">
        <w:rPr>
          <w:rFonts w:ascii="Segoe UI" w:hAnsi="Segoe UI" w:cs="Segoe UI"/>
          <w:sz w:val="24"/>
          <w:szCs w:val="24"/>
          <w:lang w:eastAsia="en-US"/>
        </w:rPr>
        <w:t xml:space="preserve"> the coverage amount within the past three years.  The College assumes its potential property losses for most other buildings and contents. </w:t>
      </w:r>
    </w:p>
    <w:p w14:paraId="0784630F"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The College participates in a State of Washington risk management self-insurance program, which covers its exposure to tort, general damage and vehicle claims. Premiums paid to the State are based on actuarially determined projections and include allowances for payments of both outstanding and current liabilities. Coverage is provided up to $10,000,000 for each claim with no deductible. The college has had no claims </w:t>
      </w:r>
      <w:proofErr w:type="gramStart"/>
      <w:r w:rsidRPr="00B046F0">
        <w:rPr>
          <w:rFonts w:ascii="Segoe UI" w:hAnsi="Segoe UI" w:cs="Segoe UI"/>
          <w:sz w:val="24"/>
          <w:szCs w:val="24"/>
          <w:lang w:eastAsia="en-US"/>
        </w:rPr>
        <w:t>in excess of</w:t>
      </w:r>
      <w:proofErr w:type="gramEnd"/>
      <w:r w:rsidRPr="00B046F0">
        <w:rPr>
          <w:rFonts w:ascii="Segoe UI" w:hAnsi="Segoe UI" w:cs="Segoe UI"/>
          <w:sz w:val="24"/>
          <w:szCs w:val="24"/>
          <w:lang w:eastAsia="en-US"/>
        </w:rPr>
        <w:t xml:space="preserve"> the coverage amount within the past three years.</w:t>
      </w:r>
    </w:p>
    <w:p w14:paraId="7CD8EC3F"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The College, in accordance with state policy, pays unemployment claims on a pay-as-you-go basis.  Payments made for claims from July 1, </w:t>
      </w:r>
      <w:proofErr w:type="gramStart"/>
      <w:r w:rsidRPr="00B046F0">
        <w:rPr>
          <w:rFonts w:ascii="Segoe UI" w:hAnsi="Segoe UI" w:cs="Segoe UI"/>
          <w:sz w:val="24"/>
          <w:szCs w:val="24"/>
          <w:lang w:eastAsia="en-US"/>
        </w:rPr>
        <w:t>2024</w:t>
      </w:r>
      <w:proofErr w:type="gramEnd"/>
      <w:r w:rsidRPr="00B046F0">
        <w:rPr>
          <w:rFonts w:ascii="Segoe UI" w:hAnsi="Segoe UI" w:cs="Segoe UI"/>
          <w:sz w:val="24"/>
          <w:szCs w:val="24"/>
          <w:lang w:eastAsia="en-US"/>
        </w:rPr>
        <w:t xml:space="preserve"> through June 30, 2025, were $79,365. Cash reserves for unemployment compensation for all employees </w:t>
      </w:r>
      <w:proofErr w:type="gramStart"/>
      <w:r w:rsidRPr="00B046F0">
        <w:rPr>
          <w:rFonts w:ascii="Segoe UI" w:hAnsi="Segoe UI" w:cs="Segoe UI"/>
          <w:sz w:val="24"/>
          <w:szCs w:val="24"/>
          <w:lang w:eastAsia="en-US"/>
        </w:rPr>
        <w:t>at</w:t>
      </w:r>
      <w:proofErr w:type="gramEnd"/>
      <w:r w:rsidRPr="00B046F0">
        <w:rPr>
          <w:rFonts w:ascii="Segoe UI" w:hAnsi="Segoe UI" w:cs="Segoe UI"/>
          <w:sz w:val="24"/>
          <w:szCs w:val="24"/>
          <w:lang w:eastAsia="en-US"/>
        </w:rPr>
        <w:t xml:space="preserve"> June 30, 2025, were $12,830.</w:t>
      </w:r>
    </w:p>
    <w:p w14:paraId="28EC16C3" w14:textId="77777777" w:rsidR="00855FD6" w:rsidRDefault="00855FD6" w:rsidP="00855FD6">
      <w:pPr>
        <w:rPr>
          <w:rFonts w:ascii="Times New Roman" w:hAnsi="Times New Roman" w:cs="Times New Roman"/>
          <w:sz w:val="24"/>
          <w:szCs w:val="24"/>
        </w:rPr>
      </w:pPr>
    </w:p>
    <w:p w14:paraId="043203A5" w14:textId="77777777" w:rsidR="00855FD6" w:rsidRPr="00AA6AA3" w:rsidRDefault="00855FD6" w:rsidP="00855FD6">
      <w:pPr>
        <w:rPr>
          <w:rFonts w:ascii="Times New Roman" w:hAnsi="Times New Roman" w:cs="Times New Roman"/>
          <w:sz w:val="24"/>
          <w:szCs w:val="24"/>
        </w:rPr>
      </w:pPr>
    </w:p>
    <w:p w14:paraId="0DC28B64"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 xml:space="preserve">Note 11. Compensated Absences                                                                                                                                    </w:t>
      </w:r>
    </w:p>
    <w:p w14:paraId="7B6A2283"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At termination of employment, employees may receive a cash payment for all accumulated vacation and compensatory time.  Employees who retire get 25% of the value of their accumulated sick leave credited to a Voluntary Employees’ Beneficiary Association (VEBA) account, which may be used for future medical expenses and insurance purposes.  The amounts of unpaid vacation and compensatory time </w:t>
      </w:r>
      <w:r w:rsidRPr="00B046F0">
        <w:rPr>
          <w:rFonts w:ascii="Segoe UI" w:hAnsi="Segoe UI" w:cs="Segoe UI"/>
          <w:sz w:val="24"/>
          <w:szCs w:val="24"/>
          <w:lang w:eastAsia="en-US"/>
        </w:rPr>
        <w:lastRenderedPageBreak/>
        <w:t xml:space="preserve">accumulated by employees are accrued when incurred. The sick leave liability is recorded as an actuarial estimate of one-fourth the total balance on the payroll records. </w:t>
      </w:r>
    </w:p>
    <w:p w14:paraId="31BAFBB8"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Compensatory time and other miscellaneous leave. Certain college employees earn compensatory time, exchange time, personal holidays, and other miscellaneous leave that accumulates that can either be used for paid time off or may be cashed out in accordance with regulations, collective bargaining agreements, or </w:t>
      </w:r>
      <w:proofErr w:type="gramStart"/>
      <w:r w:rsidRPr="00B046F0">
        <w:rPr>
          <w:rFonts w:ascii="Segoe UI" w:hAnsi="Segoe UI" w:cs="Segoe UI"/>
          <w:sz w:val="24"/>
          <w:szCs w:val="24"/>
          <w:lang w:eastAsia="en-US"/>
        </w:rPr>
        <w:t>college  policy</w:t>
      </w:r>
      <w:proofErr w:type="gramEnd"/>
      <w:r w:rsidRPr="00B046F0">
        <w:rPr>
          <w:rFonts w:ascii="Segoe UI" w:hAnsi="Segoe UI" w:cs="Segoe UI"/>
          <w:sz w:val="24"/>
          <w:szCs w:val="24"/>
          <w:lang w:eastAsia="en-US"/>
        </w:rPr>
        <w:t>, as appropriate.</w:t>
      </w:r>
    </w:p>
    <w:p w14:paraId="6D578CB2" w14:textId="77777777" w:rsidR="00855FD6" w:rsidRPr="00B046F0" w:rsidRDefault="00855FD6" w:rsidP="00B046F0">
      <w:pPr>
        <w:pStyle w:val="NoSpacing"/>
        <w:jc w:val="left"/>
        <w:rPr>
          <w:rFonts w:ascii="Segoe UI" w:hAnsi="Segoe UI" w:cs="Segoe UI"/>
          <w:sz w:val="24"/>
          <w:szCs w:val="24"/>
          <w:lang w:eastAsia="en-US"/>
        </w:rPr>
      </w:pPr>
    </w:p>
    <w:p w14:paraId="52BD741C"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The accrued compensated absence leave liability as of June 30, </w:t>
      </w:r>
      <w:proofErr w:type="gramStart"/>
      <w:r w:rsidRPr="00B046F0">
        <w:rPr>
          <w:rFonts w:ascii="Segoe UI" w:hAnsi="Segoe UI" w:cs="Segoe UI"/>
          <w:sz w:val="24"/>
          <w:szCs w:val="24"/>
          <w:lang w:eastAsia="en-US"/>
        </w:rPr>
        <w:t>2025</w:t>
      </w:r>
      <w:proofErr w:type="gramEnd"/>
      <w:r w:rsidRPr="00B046F0">
        <w:rPr>
          <w:rFonts w:ascii="Segoe UI" w:hAnsi="Segoe UI" w:cs="Segoe UI"/>
          <w:sz w:val="24"/>
          <w:szCs w:val="24"/>
          <w:lang w:eastAsia="en-US"/>
        </w:rPr>
        <w:t xml:space="preserve"> totaled $1,000,035 in short-term and $1,308,775 in long-term compensated absence liability. The college uses last-in, first-out (LIFO) when estimating compensated absence liabilities.</w:t>
      </w:r>
    </w:p>
    <w:p w14:paraId="491C424B"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 An estimated amount, based on a ten-year average payout, is accrued as a current liability. The remaining amount of accrued compensated absence times are categorized as non-current liabilities.  Compensatory time is categorized as a current liability since it must be used before other leave.</w:t>
      </w:r>
    </w:p>
    <w:p w14:paraId="5C281534"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12. Leases Payable</w:t>
      </w:r>
    </w:p>
    <w:p w14:paraId="08C2638E"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The College </w:t>
      </w:r>
      <w:proofErr w:type="gramStart"/>
      <w:r w:rsidRPr="00B046F0">
        <w:rPr>
          <w:rFonts w:ascii="Segoe UI" w:hAnsi="Segoe UI" w:cs="Segoe UI"/>
          <w:sz w:val="24"/>
          <w:szCs w:val="24"/>
          <w:lang w:eastAsia="en-US"/>
        </w:rPr>
        <w:t>entered into</w:t>
      </w:r>
      <w:proofErr w:type="gramEnd"/>
      <w:r w:rsidRPr="00B046F0">
        <w:rPr>
          <w:rFonts w:ascii="Segoe UI" w:hAnsi="Segoe UI" w:cs="Segoe UI"/>
          <w:sz w:val="24"/>
          <w:szCs w:val="24"/>
          <w:lang w:eastAsia="en-US"/>
        </w:rPr>
        <w:t xml:space="preserve"> a lease with the Centralia College Foundation for the use of the Southwest Washington Flexible Trades Building (SWFT) on April 1, 2022.  The lease liabilities are reported </w:t>
      </w:r>
      <w:proofErr w:type="spellStart"/>
      <w:r w:rsidRPr="00B046F0">
        <w:rPr>
          <w:rFonts w:ascii="Segoe UI" w:hAnsi="Segoe UI" w:cs="Segoe UI"/>
          <w:sz w:val="24"/>
          <w:szCs w:val="24"/>
          <w:lang w:eastAsia="en-US"/>
        </w:rPr>
        <w:t>at</w:t>
      </w:r>
      <w:proofErr w:type="spellEnd"/>
      <w:r w:rsidRPr="00B046F0">
        <w:rPr>
          <w:rFonts w:ascii="Segoe UI" w:hAnsi="Segoe UI" w:cs="Segoe UI"/>
          <w:sz w:val="24"/>
          <w:szCs w:val="24"/>
          <w:lang w:eastAsia="en-US"/>
        </w:rPr>
        <w:t xml:space="preserve"> net present value using the State of Washington’s incremental borrowing rate unless otherwise noted in the contract term.  The amount of </w:t>
      </w:r>
      <w:proofErr w:type="gramStart"/>
      <w:r w:rsidRPr="00B046F0">
        <w:rPr>
          <w:rFonts w:ascii="Segoe UI" w:hAnsi="Segoe UI" w:cs="Segoe UI"/>
          <w:sz w:val="24"/>
          <w:szCs w:val="24"/>
          <w:lang w:eastAsia="en-US"/>
        </w:rPr>
        <w:t>the lease</w:t>
      </w:r>
      <w:proofErr w:type="gramEnd"/>
      <w:r w:rsidRPr="00B046F0">
        <w:rPr>
          <w:rFonts w:ascii="Segoe UI" w:hAnsi="Segoe UI" w:cs="Segoe UI"/>
          <w:sz w:val="24"/>
          <w:szCs w:val="24"/>
          <w:lang w:eastAsia="en-US"/>
        </w:rPr>
        <w:t xml:space="preserve"> payments for FY25 </w:t>
      </w:r>
      <w:proofErr w:type="gramStart"/>
      <w:r w:rsidRPr="00B046F0">
        <w:rPr>
          <w:rFonts w:ascii="Segoe UI" w:hAnsi="Segoe UI" w:cs="Segoe UI"/>
          <w:sz w:val="24"/>
          <w:szCs w:val="24"/>
          <w:lang w:eastAsia="en-US"/>
        </w:rPr>
        <w:t>were</w:t>
      </w:r>
      <w:proofErr w:type="gramEnd"/>
      <w:r w:rsidRPr="00B046F0">
        <w:rPr>
          <w:rFonts w:ascii="Segoe UI" w:hAnsi="Segoe UI" w:cs="Segoe UI"/>
          <w:sz w:val="24"/>
          <w:szCs w:val="24"/>
          <w:lang w:eastAsia="en-US"/>
        </w:rPr>
        <w:t xml:space="preserve"> $72,000.   This lease has a 42-month term and expires on September 30, 2025.  </w:t>
      </w:r>
    </w:p>
    <w:p w14:paraId="2471F523"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As of June 30, 2025, the future minimum lease payments under this right-to-use lease consists of the following:</w:t>
      </w:r>
    </w:p>
    <w:bookmarkStart w:id="40" w:name="_MON_1768809081"/>
    <w:bookmarkEnd w:id="40"/>
    <w:p w14:paraId="42D5FC2F" w14:textId="77777777" w:rsidR="00855FD6" w:rsidRDefault="00855FD6" w:rsidP="00855FD6">
      <w:pPr>
        <w:jc w:val="center"/>
        <w:rPr>
          <w:rFonts w:cs="Times New Roman"/>
        </w:rPr>
      </w:pPr>
      <w:r w:rsidRPr="00456DB8">
        <w:rPr>
          <w:rFonts w:cs="Times New Roman"/>
        </w:rPr>
        <w:object w:dxaOrig="7134" w:dyaOrig="1268" w14:anchorId="348C74A2">
          <v:shape id="_x0000_i1044" type="#_x0000_t75" style="width:299.85pt;height:58.2pt" o:ole="">
            <v:imagedata r:id="rId71" o:title=""/>
            <o:lock v:ext="edit" aspectratio="f"/>
          </v:shape>
          <o:OLEObject Type="Embed" ProgID="Excel.Sheet.8" ShapeID="_x0000_i1044" DrawAspect="Content" ObjectID="_1844486343" r:id="rId72"/>
        </w:object>
      </w:r>
    </w:p>
    <w:p w14:paraId="263860F5" w14:textId="77777777" w:rsidR="00855FD6" w:rsidRDefault="00855FD6" w:rsidP="00855FD6">
      <w:pPr>
        <w:pStyle w:val="Heading2"/>
        <w:rPr>
          <w:rFonts w:cs="Times New Roman"/>
        </w:rPr>
      </w:pPr>
    </w:p>
    <w:p w14:paraId="5BEC4E3A"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13. Notes Payable</w:t>
      </w:r>
    </w:p>
    <w:p w14:paraId="1381DBE4"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 xml:space="preserve">In 2017, the College obtained financing </w:t>
      </w:r>
      <w:proofErr w:type="gramStart"/>
      <w:r w:rsidRPr="00B046F0">
        <w:rPr>
          <w:rFonts w:ascii="Segoe UI" w:hAnsi="Segoe UI" w:cs="Segoe UI"/>
          <w:sz w:val="24"/>
          <w:szCs w:val="24"/>
          <w:lang w:eastAsia="en-US"/>
        </w:rPr>
        <w:t>in order to</w:t>
      </w:r>
      <w:proofErr w:type="gramEnd"/>
      <w:r w:rsidRPr="00B046F0">
        <w:rPr>
          <w:rFonts w:ascii="Segoe UI" w:hAnsi="Segoe UI" w:cs="Segoe UI"/>
          <w:sz w:val="24"/>
          <w:szCs w:val="24"/>
          <w:lang w:eastAsia="en-US"/>
        </w:rPr>
        <w:t xml:space="preserve"> cover the student’s share of the TransAlta Commons through certificates of participation (COP), issued by the Washington Office of State Treasurer (OST) in the amount of $2,595,000 at a premium of $415,668.  The premium is to be amortized over the twenty-year term of the loan, at an annual amount of $20,783.  The interest rate charged is approximately 3.4%.</w:t>
      </w:r>
    </w:p>
    <w:p w14:paraId="77DD84FA"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lastRenderedPageBreak/>
        <w:t>The students assessed themselves a mandatory fee to service this debt.  Student fees related to the COP are accounted for in a dedicated fund, which is used to pay principal and interest, not coming out of the general operating budget.</w:t>
      </w:r>
    </w:p>
    <w:p w14:paraId="08437225" w14:textId="77777777" w:rsidR="00855FD6" w:rsidRPr="00B046F0" w:rsidRDefault="00855FD6" w:rsidP="00B046F0">
      <w:pPr>
        <w:pStyle w:val="NoSpacing"/>
        <w:jc w:val="left"/>
        <w:rPr>
          <w:rFonts w:ascii="Segoe UI" w:hAnsi="Segoe UI" w:cs="Segoe UI"/>
          <w:sz w:val="24"/>
          <w:szCs w:val="24"/>
          <w:lang w:eastAsia="en-US"/>
        </w:rPr>
      </w:pPr>
      <w:r w:rsidRPr="00B046F0">
        <w:rPr>
          <w:rFonts w:ascii="Segoe UI" w:hAnsi="Segoe UI" w:cs="Segoe UI"/>
          <w:sz w:val="24"/>
          <w:szCs w:val="24"/>
          <w:lang w:eastAsia="en-US"/>
        </w:rPr>
        <w:t>The College’s debt service requirements for this note agreement for the next five years and thereafter are as follows in Note 14.</w:t>
      </w:r>
    </w:p>
    <w:p w14:paraId="1E7EAAB8" w14:textId="77777777" w:rsidR="00855FD6" w:rsidRPr="00B046F0" w:rsidRDefault="00855FD6" w:rsidP="00855FD6">
      <w:pPr>
        <w:pStyle w:val="Heading2"/>
        <w:rPr>
          <w:rFonts w:ascii="Segoe UI" w:eastAsiaTheme="minorHAnsi" w:hAnsi="Segoe UI" w:cs="Segoe UI"/>
          <w:b/>
          <w:bCs/>
          <w:color w:val="auto"/>
          <w:sz w:val="24"/>
          <w:szCs w:val="24"/>
        </w:rPr>
      </w:pPr>
      <w:r w:rsidRPr="00B046F0">
        <w:rPr>
          <w:rFonts w:ascii="Segoe UI" w:eastAsiaTheme="minorHAnsi" w:hAnsi="Segoe UI" w:cs="Segoe UI"/>
          <w:b/>
          <w:bCs/>
          <w:color w:val="auto"/>
          <w:sz w:val="24"/>
          <w:szCs w:val="24"/>
        </w:rPr>
        <w:t>Note 14. Annual Debt Service Requirements</w:t>
      </w:r>
    </w:p>
    <w:p w14:paraId="7C680DF0" w14:textId="77777777" w:rsidR="00855FD6" w:rsidRPr="00B046F0" w:rsidRDefault="00855FD6" w:rsidP="00855FD6">
      <w:pPr>
        <w:pStyle w:val="NoSpacing"/>
        <w:rPr>
          <w:rFonts w:ascii="Segoe UI" w:hAnsi="Segoe UI" w:cs="Segoe UI"/>
          <w:sz w:val="24"/>
          <w:szCs w:val="24"/>
          <w:lang w:eastAsia="en-US"/>
        </w:rPr>
      </w:pPr>
      <w:r w:rsidRPr="00B046F0">
        <w:rPr>
          <w:rFonts w:ascii="Segoe UI" w:hAnsi="Segoe UI" w:cs="Segoe UI"/>
          <w:sz w:val="24"/>
          <w:szCs w:val="24"/>
          <w:lang w:eastAsia="en-US"/>
        </w:rPr>
        <w:t xml:space="preserve">Future debt service requirements </w:t>
      </w:r>
      <w:proofErr w:type="gramStart"/>
      <w:r w:rsidRPr="00B046F0">
        <w:rPr>
          <w:rFonts w:ascii="Segoe UI" w:hAnsi="Segoe UI" w:cs="Segoe UI"/>
          <w:sz w:val="24"/>
          <w:szCs w:val="24"/>
          <w:lang w:eastAsia="en-US"/>
        </w:rPr>
        <w:t>at</w:t>
      </w:r>
      <w:proofErr w:type="gramEnd"/>
      <w:r w:rsidRPr="00B046F0">
        <w:rPr>
          <w:rFonts w:ascii="Segoe UI" w:hAnsi="Segoe UI" w:cs="Segoe UI"/>
          <w:sz w:val="24"/>
          <w:szCs w:val="24"/>
          <w:lang w:eastAsia="en-US"/>
        </w:rPr>
        <w:t xml:space="preserve"> June 30, 2025, are as follows:</w:t>
      </w:r>
    </w:p>
    <w:bookmarkStart w:id="41" w:name="_MON_1670762700"/>
    <w:bookmarkEnd w:id="41"/>
    <w:p w14:paraId="3EEB99C3" w14:textId="77777777" w:rsidR="00855FD6" w:rsidRPr="009009B9" w:rsidRDefault="00855FD6" w:rsidP="00855FD6">
      <w:pPr>
        <w:pStyle w:val="NoSpacing"/>
        <w:jc w:val="center"/>
        <w:rPr>
          <w:rFonts w:cs="Times New Roman"/>
        </w:rPr>
      </w:pPr>
      <w:r w:rsidRPr="007764ED">
        <w:rPr>
          <w:rFonts w:cs="Times New Roman"/>
        </w:rPr>
        <w:object w:dxaOrig="7134" w:dyaOrig="3280" w14:anchorId="0B632779">
          <v:shape id="_x0000_i1045" type="#_x0000_t75" style="width:299.85pt;height:151.9pt" o:ole="">
            <v:imagedata r:id="rId73" o:title=""/>
            <o:lock v:ext="edit" aspectratio="f"/>
          </v:shape>
          <o:OLEObject Type="Embed" ProgID="Excel.Sheet.8" ShapeID="_x0000_i1045" DrawAspect="Content" ObjectID="_1844486344" r:id="rId74"/>
        </w:object>
      </w:r>
    </w:p>
    <w:p w14:paraId="6F76A521"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15. Schedule of Long-term Liabilities</w:t>
      </w:r>
    </w:p>
    <w:bookmarkStart w:id="42" w:name="_1759576182"/>
    <w:bookmarkEnd w:id="42"/>
    <w:bookmarkStart w:id="43" w:name="_MON_1767094884"/>
    <w:bookmarkEnd w:id="43"/>
    <w:p w14:paraId="35A9D448" w14:textId="77777777" w:rsidR="00855FD6" w:rsidRPr="009009B9" w:rsidRDefault="00855FD6" w:rsidP="00855FD6">
      <w:pPr>
        <w:jc w:val="center"/>
      </w:pPr>
      <w:r w:rsidRPr="000B2A5C">
        <w:object w:dxaOrig="10510" w:dyaOrig="3200" w14:anchorId="75EDFE68">
          <v:shape id="_x0000_i1046" type="#_x0000_t75" style="width:375.8pt;height:117.35pt" o:ole="">
            <v:imagedata r:id="rId75" o:title=""/>
          </v:shape>
          <o:OLEObject Type="Embed" ProgID="Excel.Sheet.12" ShapeID="_x0000_i1046" DrawAspect="Content" ObjectID="_1844486345" r:id="rId76"/>
        </w:object>
      </w:r>
    </w:p>
    <w:p w14:paraId="4F419A35" w14:textId="77777777" w:rsidR="00855FD6" w:rsidRPr="00235526" w:rsidRDefault="00855FD6" w:rsidP="00855FD6">
      <w:pPr>
        <w:pStyle w:val="Heading2"/>
        <w:rPr>
          <w:rFonts w:ascii="Segoe UI" w:eastAsiaTheme="minorHAnsi" w:hAnsi="Segoe UI" w:cs="Segoe UI"/>
          <w:b/>
          <w:bCs/>
          <w:color w:val="auto"/>
          <w:sz w:val="24"/>
          <w:szCs w:val="24"/>
        </w:rPr>
      </w:pPr>
      <w:bookmarkStart w:id="44" w:name="_Toc1487952"/>
      <w:bookmarkStart w:id="45" w:name="_Toc1488130"/>
      <w:bookmarkStart w:id="46" w:name="_Toc4396663"/>
      <w:r w:rsidRPr="00235526">
        <w:rPr>
          <w:rFonts w:ascii="Segoe UI" w:eastAsiaTheme="minorHAnsi" w:hAnsi="Segoe UI" w:cs="Segoe UI"/>
          <w:b/>
          <w:bCs/>
          <w:color w:val="auto"/>
          <w:sz w:val="24"/>
          <w:szCs w:val="24"/>
        </w:rPr>
        <w:t>Note 16. Retirement Plans</w:t>
      </w:r>
      <w:bookmarkEnd w:id="44"/>
      <w:bookmarkEnd w:id="45"/>
      <w:bookmarkEnd w:id="46"/>
    </w:p>
    <w:p w14:paraId="22C5CB1B" w14:textId="77777777" w:rsidR="00855FD6" w:rsidRPr="006023E1" w:rsidRDefault="00855FD6" w:rsidP="00B046F0">
      <w:pPr>
        <w:pStyle w:val="NoSpacing"/>
        <w:rPr>
          <w:rFonts w:ascii="Segoe UI" w:hAnsi="Segoe UI" w:cs="Segoe UI"/>
          <w:b/>
          <w:bCs/>
          <w:sz w:val="24"/>
          <w:szCs w:val="24"/>
          <w:lang w:eastAsia="en-US"/>
        </w:rPr>
      </w:pPr>
      <w:r w:rsidRPr="006023E1">
        <w:rPr>
          <w:rFonts w:ascii="Segoe UI" w:hAnsi="Segoe UI" w:cs="Segoe UI"/>
          <w:b/>
          <w:bCs/>
          <w:sz w:val="24"/>
          <w:szCs w:val="24"/>
          <w:lang w:eastAsia="en-US"/>
        </w:rPr>
        <w:t>A. General</w:t>
      </w:r>
    </w:p>
    <w:p w14:paraId="190D9B36" w14:textId="77777777" w:rsidR="00855FD6" w:rsidRPr="00B046F0" w:rsidRDefault="00855FD6" w:rsidP="00855FD6">
      <w:pPr>
        <w:pStyle w:val="NoSpacing"/>
        <w:rPr>
          <w:rFonts w:ascii="Segoe UI" w:hAnsi="Segoe UI" w:cs="Segoe UI"/>
          <w:sz w:val="24"/>
          <w:szCs w:val="24"/>
          <w:lang w:eastAsia="en-US"/>
        </w:rPr>
      </w:pPr>
      <w:r w:rsidRPr="00B046F0">
        <w:rPr>
          <w:rFonts w:ascii="Segoe UI" w:hAnsi="Segoe UI" w:cs="Segoe UI"/>
          <w:sz w:val="24"/>
          <w:szCs w:val="24"/>
          <w:lang w:eastAsia="en-US"/>
        </w:rPr>
        <w:t>The College offers three contributory pension plans: the Washington State Public Employees’ Retirement System (PERS), the Washington State Teachers’ Retirement System (TRS), and the State Board Retirement Plan (SBRP). PERS and TRS are cost sharing multiple-employer defined-benefit pension plans administered by the Washington State Department of Retirement Systems (DRS). The State Board Retirement Plan (SBRP) is a defined contribution single employer pension plan with a supplemental payment when required. The SBRP is administered by the State Board for Community and Technical Colleges (SBCTC) and available to faculty, exempt administrative and professional staff of the state’s public community and technical colleges. The College reports its proportionate share of the net pension liability as it is a part of the community and technical college system.</w:t>
      </w:r>
    </w:p>
    <w:p w14:paraId="3A081646" w14:textId="77777777" w:rsidR="00855FD6" w:rsidRPr="00B046F0" w:rsidRDefault="00855FD6" w:rsidP="00B046F0">
      <w:pPr>
        <w:rPr>
          <w:rFonts w:ascii="Segoe UI" w:hAnsi="Segoe UI" w:cs="Segoe UI"/>
          <w:sz w:val="24"/>
          <w:szCs w:val="24"/>
          <w:u w:val="single"/>
        </w:rPr>
      </w:pPr>
      <w:r w:rsidRPr="00B046F0">
        <w:rPr>
          <w:rFonts w:ascii="Segoe UI" w:hAnsi="Segoe UI" w:cs="Segoe UI"/>
          <w:sz w:val="24"/>
          <w:szCs w:val="24"/>
          <w:u w:val="single"/>
        </w:rPr>
        <w:lastRenderedPageBreak/>
        <w:t>Basis of Accounting</w:t>
      </w:r>
    </w:p>
    <w:p w14:paraId="634B42FC"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Pension plans administered by the state are accounted for using the accrual basis of accounting. Under the accrual basis of accounting, employee and employer contributions are recognized in the period in which employee services are performed; investment gains and losses are recognized as incurred; and benefits and refunds are recognized when due and payable in accordance with the terms of the applicable plan. For purposes of measuring the net pension liability/(asset), deferred outflows of resources and deferred inflows of resources related to pensions, pension expense, information about the fiduciary net position of all plans, and additions to/deductions from all plan fiduciary net position have been determined in all material respects on the same basis as they are reported by the plans. </w:t>
      </w:r>
    </w:p>
    <w:p w14:paraId="5955A94B" w14:textId="77777777" w:rsidR="00855FD6" w:rsidRPr="006023E1" w:rsidRDefault="00855FD6" w:rsidP="00855FD6">
      <w:pPr>
        <w:pStyle w:val="NoSpacing"/>
        <w:rPr>
          <w:rFonts w:ascii="Segoe UI" w:hAnsi="Segoe UI" w:cs="Segoe UI"/>
          <w:sz w:val="24"/>
          <w:szCs w:val="24"/>
          <w:lang w:eastAsia="en-US"/>
        </w:rPr>
      </w:pPr>
      <w:bookmarkStart w:id="47" w:name="_Hlk23851306"/>
      <w:r w:rsidRPr="006023E1">
        <w:rPr>
          <w:rFonts w:ascii="Segoe UI" w:hAnsi="Segoe UI" w:cs="Segoe UI"/>
          <w:sz w:val="24"/>
          <w:szCs w:val="24"/>
          <w:lang w:eastAsia="en-US"/>
        </w:rPr>
        <w:t xml:space="preserve">In accordance with Statement No. 68, the College has elected to use the prior fiscal year end as the measurement date for reporting net pension liabilities. </w:t>
      </w:r>
      <w:bookmarkEnd w:id="47"/>
    </w:p>
    <w:p w14:paraId="464C83BA"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The following table represents the aggregate pension amounts for all plans subject to the requirements of GASB Statement No. 68 for the College, for fiscal year 2025:</w:t>
      </w:r>
    </w:p>
    <w:tbl>
      <w:tblPr>
        <w:tblW w:w="9253" w:type="dxa"/>
        <w:tblInd w:w="810" w:type="dxa"/>
        <w:tblLook w:val="04A0" w:firstRow="1" w:lastRow="0" w:firstColumn="1" w:lastColumn="0" w:noHBand="0" w:noVBand="1"/>
      </w:tblPr>
      <w:tblGrid>
        <w:gridCol w:w="7453"/>
        <w:gridCol w:w="1800"/>
      </w:tblGrid>
      <w:tr w:rsidR="00855FD6" w:rsidRPr="002F65B1" w14:paraId="0C8854B0" w14:textId="77777777" w:rsidTr="00AE0999">
        <w:trPr>
          <w:trHeight w:val="331"/>
        </w:trPr>
        <w:tc>
          <w:tcPr>
            <w:tcW w:w="7453" w:type="dxa"/>
            <w:tcBorders>
              <w:top w:val="nil"/>
              <w:left w:val="nil"/>
              <w:bottom w:val="nil"/>
              <w:right w:val="nil"/>
            </w:tcBorders>
            <w:noWrap/>
            <w:vAlign w:val="center"/>
          </w:tcPr>
          <w:p w14:paraId="00665C7A" w14:textId="77777777" w:rsidR="00855FD6" w:rsidRDefault="00855FD6" w:rsidP="00AE0999">
            <w:pPr>
              <w:rPr>
                <w:rFonts w:cs="Times New Roman"/>
                <w:highlight w:val="yellow"/>
              </w:rPr>
            </w:pPr>
            <w:bookmarkStart w:id="48" w:name="_Hlk91583758"/>
          </w:p>
          <w:bookmarkStart w:id="49" w:name="_MON_1594707276"/>
          <w:bookmarkEnd w:id="49"/>
          <w:p w14:paraId="71F668FE" w14:textId="77777777" w:rsidR="00855FD6" w:rsidRPr="002F65B1" w:rsidRDefault="00855FD6" w:rsidP="00AE0999">
            <w:pPr>
              <w:jc w:val="center"/>
              <w:rPr>
                <w:rFonts w:ascii="Times New Roman" w:eastAsia="Times New Roman" w:hAnsi="Times New Roman" w:cs="Times New Roman"/>
                <w:color w:val="000000"/>
                <w:sz w:val="18"/>
                <w:szCs w:val="18"/>
                <w:highlight w:val="yellow"/>
              </w:rPr>
            </w:pPr>
            <w:r w:rsidRPr="00FC7278">
              <w:rPr>
                <w:rFonts w:cs="Times New Roman"/>
              </w:rPr>
              <w:object w:dxaOrig="7324" w:dyaOrig="2108" w14:anchorId="4645D77D">
                <v:shape id="_x0000_i1047" type="#_x0000_t75" style="width:361pt;height:106.5pt" o:ole="">
                  <v:imagedata r:id="rId77" o:title=""/>
                </v:shape>
                <o:OLEObject Type="Embed" ProgID="Excel.Sheet.12" ShapeID="_x0000_i1047" DrawAspect="Content" ObjectID="_1844486346" r:id="rId78"/>
              </w:object>
            </w:r>
          </w:p>
        </w:tc>
        <w:tc>
          <w:tcPr>
            <w:tcW w:w="1800" w:type="dxa"/>
            <w:tcBorders>
              <w:top w:val="nil"/>
              <w:left w:val="nil"/>
              <w:bottom w:val="nil"/>
              <w:right w:val="nil"/>
            </w:tcBorders>
            <w:noWrap/>
            <w:vAlign w:val="center"/>
          </w:tcPr>
          <w:p w14:paraId="1526CCB7" w14:textId="77777777" w:rsidR="00855FD6" w:rsidRPr="002F65B1" w:rsidRDefault="00855FD6" w:rsidP="00AE0999">
            <w:pPr>
              <w:jc w:val="center"/>
              <w:rPr>
                <w:rFonts w:ascii="Times New Roman" w:eastAsia="Times New Roman" w:hAnsi="Times New Roman" w:cs="Times New Roman"/>
                <w:sz w:val="18"/>
                <w:szCs w:val="18"/>
                <w:highlight w:val="yellow"/>
              </w:rPr>
            </w:pPr>
          </w:p>
        </w:tc>
      </w:tr>
    </w:tbl>
    <w:bookmarkEnd w:id="48"/>
    <w:p w14:paraId="65258CFF" w14:textId="77777777" w:rsidR="00855FD6" w:rsidRPr="00B046F0" w:rsidRDefault="00855FD6" w:rsidP="00B046F0">
      <w:pPr>
        <w:rPr>
          <w:rFonts w:ascii="Segoe UI" w:hAnsi="Segoe UI" w:cs="Segoe UI"/>
          <w:sz w:val="24"/>
          <w:szCs w:val="24"/>
          <w:u w:val="single"/>
        </w:rPr>
      </w:pPr>
      <w:r w:rsidRPr="00B046F0">
        <w:rPr>
          <w:rFonts w:ascii="Segoe UI" w:hAnsi="Segoe UI" w:cs="Segoe UI"/>
          <w:sz w:val="24"/>
          <w:szCs w:val="24"/>
          <w:u w:val="single"/>
        </w:rPr>
        <w:t>Department of Retirement Systems</w:t>
      </w:r>
    </w:p>
    <w:p w14:paraId="6C9F0127"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As established in chapter 41.50 of the Revised Code of Washington (RCW), the Department of Retirement Systems (DRS) administers eight retirement systems covering eligible employees of the state and local governments. The Governor appoints the director of the DRS.</w:t>
      </w:r>
    </w:p>
    <w:p w14:paraId="2AFC324D"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The </w:t>
      </w:r>
      <w:proofErr w:type="gramStart"/>
      <w:r w:rsidRPr="006023E1">
        <w:rPr>
          <w:rFonts w:ascii="Segoe UI" w:hAnsi="Segoe UI" w:cs="Segoe UI"/>
          <w:sz w:val="24"/>
          <w:szCs w:val="24"/>
          <w:lang w:eastAsia="en-US"/>
        </w:rPr>
        <w:t>DRS</w:t>
      </w:r>
      <w:proofErr w:type="gramEnd"/>
      <w:r w:rsidRPr="006023E1">
        <w:rPr>
          <w:rFonts w:ascii="Segoe UI" w:hAnsi="Segoe UI" w:cs="Segoe UI"/>
          <w:sz w:val="24"/>
          <w:szCs w:val="24"/>
          <w:lang w:eastAsia="en-US"/>
        </w:rPr>
        <w:t xml:space="preserve"> administered systems are comprised of 12 defined benefit pension plans and 3 defined benefit/ defined contribution plans. Below are the DRS plans that the College participates in:</w:t>
      </w:r>
    </w:p>
    <w:p w14:paraId="282274A3" w14:textId="77777777" w:rsidR="00855FD6" w:rsidRPr="009009B9" w:rsidRDefault="00855FD6" w:rsidP="00855FD6">
      <w:pPr>
        <w:pStyle w:val="NoSpacing"/>
      </w:pPr>
      <w:r w:rsidRPr="009009B9">
        <w:tab/>
        <w:t xml:space="preserve">• </w:t>
      </w:r>
      <w:r w:rsidRPr="006023E1">
        <w:rPr>
          <w:rFonts w:ascii="Segoe UI" w:hAnsi="Segoe UI" w:cs="Segoe UI"/>
          <w:sz w:val="24"/>
          <w:szCs w:val="24"/>
          <w:lang w:eastAsia="en-US"/>
        </w:rPr>
        <w:t>Public Employees’ Retirement System (PERS)</w:t>
      </w:r>
    </w:p>
    <w:p w14:paraId="4CE161B0" w14:textId="77777777" w:rsidR="00855FD6" w:rsidRPr="006023E1" w:rsidRDefault="00855FD6" w:rsidP="00855FD6">
      <w:pPr>
        <w:pStyle w:val="NoSpacing"/>
        <w:rPr>
          <w:rFonts w:ascii="Segoe UI" w:hAnsi="Segoe UI" w:cs="Segoe UI"/>
          <w:sz w:val="24"/>
          <w:szCs w:val="24"/>
          <w:lang w:eastAsia="en-US"/>
        </w:rPr>
      </w:pPr>
      <w:r w:rsidRPr="009009B9">
        <w:tab/>
      </w:r>
      <w:r w:rsidRPr="009009B9">
        <w:tab/>
      </w:r>
      <w:r w:rsidRPr="006023E1">
        <w:rPr>
          <w:rFonts w:ascii="Segoe UI" w:hAnsi="Segoe UI" w:cs="Segoe UI"/>
          <w:sz w:val="24"/>
          <w:szCs w:val="24"/>
          <w:lang w:eastAsia="en-US"/>
        </w:rPr>
        <w:t>Plan 1 - defined benefit</w:t>
      </w:r>
    </w:p>
    <w:p w14:paraId="7D6D79EC"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ab/>
      </w:r>
      <w:r w:rsidRPr="006023E1">
        <w:rPr>
          <w:rFonts w:ascii="Segoe UI" w:hAnsi="Segoe UI" w:cs="Segoe UI"/>
          <w:sz w:val="24"/>
          <w:szCs w:val="24"/>
          <w:lang w:eastAsia="en-US"/>
        </w:rPr>
        <w:tab/>
        <w:t>Plan 2 - defined benefit</w:t>
      </w:r>
    </w:p>
    <w:p w14:paraId="6BEB3C88"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ab/>
      </w:r>
      <w:r w:rsidRPr="006023E1">
        <w:rPr>
          <w:rFonts w:ascii="Segoe UI" w:hAnsi="Segoe UI" w:cs="Segoe UI"/>
          <w:sz w:val="24"/>
          <w:szCs w:val="24"/>
          <w:lang w:eastAsia="en-US"/>
        </w:rPr>
        <w:tab/>
        <w:t>Plan 3 - defined benefit/defined contribution</w:t>
      </w:r>
    </w:p>
    <w:p w14:paraId="3A7E1987" w14:textId="77777777" w:rsidR="00855FD6" w:rsidRPr="009009B9" w:rsidRDefault="00855FD6" w:rsidP="00855FD6">
      <w:pPr>
        <w:pStyle w:val="NoSpacing"/>
      </w:pPr>
      <w:r w:rsidRPr="009009B9">
        <w:tab/>
        <w:t xml:space="preserve">• </w:t>
      </w:r>
      <w:r w:rsidRPr="006023E1">
        <w:rPr>
          <w:rFonts w:ascii="Segoe UI" w:hAnsi="Segoe UI" w:cs="Segoe UI"/>
          <w:sz w:val="24"/>
          <w:szCs w:val="24"/>
          <w:lang w:eastAsia="en-US"/>
        </w:rPr>
        <w:t>Teachers’ Retirement System (TRS)</w:t>
      </w:r>
    </w:p>
    <w:p w14:paraId="12A62E15" w14:textId="77777777" w:rsidR="00855FD6" w:rsidRPr="006023E1" w:rsidRDefault="00855FD6" w:rsidP="00855FD6">
      <w:pPr>
        <w:pStyle w:val="NoSpacing"/>
        <w:rPr>
          <w:rFonts w:ascii="Segoe UI" w:hAnsi="Segoe UI" w:cs="Segoe UI"/>
          <w:sz w:val="24"/>
          <w:szCs w:val="24"/>
          <w:lang w:eastAsia="en-US"/>
        </w:rPr>
      </w:pPr>
      <w:r w:rsidRPr="009009B9">
        <w:lastRenderedPageBreak/>
        <w:tab/>
      </w:r>
      <w:r w:rsidRPr="009009B9">
        <w:tab/>
      </w:r>
      <w:r w:rsidRPr="006023E1">
        <w:rPr>
          <w:rFonts w:ascii="Segoe UI" w:hAnsi="Segoe UI" w:cs="Segoe UI"/>
          <w:sz w:val="24"/>
          <w:szCs w:val="24"/>
          <w:lang w:eastAsia="en-US"/>
        </w:rPr>
        <w:t>Plan 1 - defined benefit</w:t>
      </w:r>
    </w:p>
    <w:p w14:paraId="0C428D89"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ab/>
      </w:r>
      <w:r w:rsidRPr="006023E1">
        <w:rPr>
          <w:rFonts w:ascii="Segoe UI" w:hAnsi="Segoe UI" w:cs="Segoe UI"/>
          <w:sz w:val="24"/>
          <w:szCs w:val="24"/>
          <w:lang w:eastAsia="en-US"/>
        </w:rPr>
        <w:tab/>
        <w:t>Plan 2 - defined benefit</w:t>
      </w:r>
    </w:p>
    <w:p w14:paraId="703C7332"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ab/>
      </w:r>
      <w:r w:rsidRPr="006023E1">
        <w:rPr>
          <w:rFonts w:ascii="Segoe UI" w:hAnsi="Segoe UI" w:cs="Segoe UI"/>
          <w:sz w:val="24"/>
          <w:szCs w:val="24"/>
          <w:lang w:eastAsia="en-US"/>
        </w:rPr>
        <w:tab/>
        <w:t>Plan 3 - defined benefit/defined contribution</w:t>
      </w:r>
    </w:p>
    <w:p w14:paraId="5A1C285E"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Although some assets of the plans are commingled for investment purposes, each plan’s assets may be used only for the payment of benefits to the members of that plan in accordance with the terms of the plan. </w:t>
      </w:r>
    </w:p>
    <w:p w14:paraId="05458AE0"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Administration of the PERS and TRS plans is funded by an employer rate of 0.18 percent of employee salaries. </w:t>
      </w:r>
    </w:p>
    <w:p w14:paraId="57ED55FE"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Pursuant to RCW 41.50.770, the College offers its employees that elect to </w:t>
      </w:r>
      <w:proofErr w:type="gramStart"/>
      <w:r w:rsidRPr="006023E1">
        <w:rPr>
          <w:rFonts w:ascii="Segoe UI" w:hAnsi="Segoe UI" w:cs="Segoe UI"/>
          <w:sz w:val="24"/>
          <w:szCs w:val="24"/>
          <w:lang w:eastAsia="en-US"/>
        </w:rPr>
        <w:t>participate</w:t>
      </w:r>
      <w:proofErr w:type="gramEnd"/>
      <w:r w:rsidRPr="006023E1">
        <w:rPr>
          <w:rFonts w:ascii="Segoe UI" w:hAnsi="Segoe UI" w:cs="Segoe UI"/>
          <w:sz w:val="24"/>
          <w:szCs w:val="24"/>
          <w:lang w:eastAsia="en-US"/>
        </w:rPr>
        <w:t xml:space="preserve"> a deferred compensation program in accordance with Internal Revenue Code Section 457. The deferred compensation is not available to employees until termination, retirement, disability, death, or unforeseeable financial emergency. This deferred compensation plan is administered by the DRS.</w:t>
      </w:r>
    </w:p>
    <w:p w14:paraId="4708C7F7" w14:textId="77777777" w:rsidR="00855FD6" w:rsidRPr="006023E1" w:rsidRDefault="00855FD6" w:rsidP="00855FD6">
      <w:pPr>
        <w:contextualSpacing/>
        <w:rPr>
          <w:rFonts w:ascii="Segoe UI" w:hAnsi="Segoe UI" w:cs="Segoe UI"/>
          <w:sz w:val="24"/>
          <w:szCs w:val="24"/>
        </w:rPr>
      </w:pPr>
      <w:r w:rsidRPr="006023E1">
        <w:rPr>
          <w:rFonts w:ascii="Segoe UI" w:hAnsi="Segoe UI" w:cs="Segoe UI"/>
          <w:sz w:val="24"/>
          <w:szCs w:val="24"/>
        </w:rPr>
        <w:t xml:space="preserve">The DRS prepares a stand-alone financial report that is compliant with the requirements of GASB Statement No. 67. Copies of the report may be obtained by contacting the Washington State Department of Retirement Systems, PO Box 48380, Olympia, WA 98504-8380 or online at </w:t>
      </w:r>
      <w:hyperlink r:id="rId79" w:history="1">
        <w:r w:rsidRPr="006023E1">
          <w:rPr>
            <w:rFonts w:ascii="Segoe UI" w:hAnsi="Segoe UI" w:cs="Segoe UI"/>
            <w:sz w:val="24"/>
            <w:szCs w:val="24"/>
          </w:rPr>
          <w:t>https://www.drs.wa.gov/wp-content/uploads/2024/10/2024-ACFR-Document-for-Website-sm.pdf</w:t>
        </w:r>
      </w:hyperlink>
      <w:r w:rsidRPr="006023E1">
        <w:rPr>
          <w:rFonts w:ascii="Segoe UI" w:hAnsi="Segoe UI" w:cs="Segoe UI"/>
          <w:sz w:val="24"/>
          <w:szCs w:val="24"/>
        </w:rPr>
        <w:t>.</w:t>
      </w:r>
    </w:p>
    <w:p w14:paraId="36EC2EA4" w14:textId="77777777" w:rsidR="00855FD6" w:rsidRPr="00B046F0" w:rsidRDefault="00855FD6" w:rsidP="00B046F0">
      <w:pPr>
        <w:rPr>
          <w:rFonts w:ascii="Segoe UI" w:hAnsi="Segoe UI" w:cs="Segoe UI"/>
          <w:sz w:val="24"/>
          <w:szCs w:val="24"/>
          <w:u w:val="single"/>
        </w:rPr>
      </w:pPr>
      <w:r w:rsidRPr="00B046F0">
        <w:rPr>
          <w:rFonts w:ascii="Segoe UI" w:hAnsi="Segoe UI" w:cs="Segoe UI"/>
          <w:sz w:val="24"/>
          <w:szCs w:val="24"/>
          <w:u w:val="single"/>
        </w:rPr>
        <w:t>Higher Education</w:t>
      </w:r>
    </w:p>
    <w:p w14:paraId="1DC6103D"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As established in chapter 28B.10 RCW, eligible higher education state employees may participate in higher education retirement plans. These plans include a defined contribution plan administered by a third party with a supplemental defined benefit component (funded on a pay-as-you-go basis) which is administered by the state.</w:t>
      </w:r>
    </w:p>
    <w:p w14:paraId="5269B2A6" w14:textId="77777777" w:rsidR="00855FD6" w:rsidRPr="006023E1" w:rsidRDefault="00855FD6" w:rsidP="006023E1">
      <w:pPr>
        <w:pStyle w:val="NoSpacing"/>
        <w:rPr>
          <w:rFonts w:ascii="Segoe UI" w:hAnsi="Segoe UI" w:cs="Segoe UI"/>
          <w:b/>
          <w:bCs/>
          <w:sz w:val="24"/>
          <w:szCs w:val="24"/>
          <w:lang w:eastAsia="en-US"/>
        </w:rPr>
      </w:pPr>
      <w:r w:rsidRPr="006023E1">
        <w:rPr>
          <w:rFonts w:ascii="Segoe UI" w:hAnsi="Segoe UI" w:cs="Segoe UI"/>
          <w:b/>
          <w:bCs/>
          <w:sz w:val="24"/>
          <w:szCs w:val="24"/>
          <w:lang w:eastAsia="en-US"/>
        </w:rPr>
        <w:t>B. College Participation in Plans Administered by the Department of Retirement Systems</w:t>
      </w:r>
    </w:p>
    <w:p w14:paraId="3BF776E0" w14:textId="77777777" w:rsidR="00855FD6" w:rsidRPr="00B046F0" w:rsidRDefault="00855FD6" w:rsidP="00B046F0">
      <w:pPr>
        <w:rPr>
          <w:rFonts w:ascii="Segoe UI" w:hAnsi="Segoe UI" w:cs="Segoe UI"/>
          <w:b/>
          <w:bCs/>
          <w:sz w:val="24"/>
          <w:szCs w:val="24"/>
          <w:u w:val="single"/>
        </w:rPr>
      </w:pPr>
      <w:r w:rsidRPr="00B046F0">
        <w:rPr>
          <w:rFonts w:ascii="Segoe UI" w:hAnsi="Segoe UI" w:cs="Segoe UI"/>
          <w:b/>
          <w:bCs/>
          <w:sz w:val="24"/>
          <w:szCs w:val="24"/>
          <w:u w:val="single"/>
        </w:rPr>
        <w:t>PERS and TRS</w:t>
      </w:r>
    </w:p>
    <w:p w14:paraId="7B5AE0DF" w14:textId="233E2F1C" w:rsidR="00B046F0" w:rsidRDefault="00855FD6" w:rsidP="00855FD6">
      <w:pPr>
        <w:pStyle w:val="NoSpacing"/>
      </w:pPr>
      <w:r w:rsidRPr="00B046F0">
        <w:rPr>
          <w:rFonts w:ascii="Segoe UI" w:hAnsi="Segoe UI" w:cs="Segoe UI"/>
          <w:sz w:val="24"/>
          <w:szCs w:val="24"/>
          <w:u w:val="single"/>
          <w:lang w:eastAsia="en-US"/>
        </w:rPr>
        <w:t>Plan Description (PERS)</w:t>
      </w:r>
      <w:r w:rsidRPr="009009B9">
        <w:t xml:space="preserve"> </w:t>
      </w:r>
    </w:p>
    <w:p w14:paraId="1F9850C9" w14:textId="3445F87F"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The Legislature established the Public Employees’ Retirement System (PERS) in 1947. PERS retirement benefit provisions are established in chapters 41.34 and 41.40 RCW and may be amended only by the Legislature. Membership in the system includes: elected officials; state employees; employees of the Supreme Court, Court of Appeals, and Superior Courts (other than judges currently in a judicial retirement system); employees of legislative committees; community and technical colleges, college and university employees not in national higher education retirement programs; judges of district and municipal courts; and employees of local governments. </w:t>
      </w:r>
    </w:p>
    <w:p w14:paraId="315FE797"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lastRenderedPageBreak/>
        <w:t>PERS is a cost-sharing, multiple-employer retirement system comprised of three separate plans for membership purposes: Plans 1 and 2 are defined benefit plans and Plan 3 is a combination defined benefit/defined contribution plan. Although members can only be a member of either Plan 2 or Plan 3, the defined benefit portions of Plan 2 and Plan 3 are accounted for in the same pension trust fund. All assets of this Plan 2/3 defined benefit plan may legally be used to pay the defined benefits of any of the Plan 2 or Plan 3 members or beneficiaries, as defined by the terms of the plan. Therefore, Plan 2/3 is considered a single defined benefit plan for reporting purposes. Plan 3 accounts for the defined contribution portion of benefits for Plan 3 members.</w:t>
      </w:r>
    </w:p>
    <w:p w14:paraId="47446B04"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PERS members who joined the system by September 30, 1977, are Plan 1 members. Plan 1 is </w:t>
      </w:r>
      <w:proofErr w:type="gramStart"/>
      <w:r w:rsidRPr="006023E1">
        <w:rPr>
          <w:rFonts w:ascii="Segoe UI" w:hAnsi="Segoe UI" w:cs="Segoe UI"/>
          <w:sz w:val="24"/>
          <w:szCs w:val="24"/>
          <w:lang w:eastAsia="en-US"/>
        </w:rPr>
        <w:t>closed</w:t>
      </w:r>
      <w:proofErr w:type="gramEnd"/>
      <w:r w:rsidRPr="006023E1">
        <w:rPr>
          <w:rFonts w:ascii="Segoe UI" w:hAnsi="Segoe UI" w:cs="Segoe UI"/>
          <w:sz w:val="24"/>
          <w:szCs w:val="24"/>
          <w:lang w:eastAsia="en-US"/>
        </w:rPr>
        <w:t xml:space="preserve"> to new entrants. Those who joined on or after October 1, 1977, and by February 28, 2002, for state and higher education employees, or August 31, 2002, for local government employees, are Plan 2 members unless they exercised an option to transfer their membership to PERS Plan 3. </w:t>
      </w:r>
    </w:p>
    <w:p w14:paraId="26CA4628"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PERS participants joining the system on or after March 1, </w:t>
      </w:r>
      <w:proofErr w:type="gramStart"/>
      <w:r w:rsidRPr="006023E1">
        <w:rPr>
          <w:rFonts w:ascii="Segoe UI" w:hAnsi="Segoe UI" w:cs="Segoe UI"/>
          <w:sz w:val="24"/>
          <w:szCs w:val="24"/>
          <w:lang w:eastAsia="en-US"/>
        </w:rPr>
        <w:t>2002</w:t>
      </w:r>
      <w:proofErr w:type="gramEnd"/>
      <w:r w:rsidRPr="006023E1">
        <w:rPr>
          <w:rFonts w:ascii="Segoe UI" w:hAnsi="Segoe UI" w:cs="Segoe UI"/>
          <w:sz w:val="24"/>
          <w:szCs w:val="24"/>
          <w:lang w:eastAsia="en-US"/>
        </w:rPr>
        <w:t xml:space="preserve"> have the irrevocable option of choosing membership in either PERS Plan 2 or PERS Plan 3. The option must be exercised within 90 days of employment. Employees who fail to choose within 90 days default to PERS Plan 3.</w:t>
      </w:r>
    </w:p>
    <w:p w14:paraId="5F8C45BA" w14:textId="170E862D" w:rsidR="006023E1" w:rsidRDefault="00855FD6" w:rsidP="00855FD6">
      <w:pPr>
        <w:pStyle w:val="NoSpacing"/>
      </w:pPr>
      <w:r w:rsidRPr="00B046F0">
        <w:rPr>
          <w:rFonts w:ascii="Segoe UI" w:hAnsi="Segoe UI" w:cs="Segoe UI"/>
          <w:sz w:val="24"/>
          <w:szCs w:val="24"/>
          <w:u w:val="single"/>
          <w:lang w:eastAsia="en-US"/>
        </w:rPr>
        <w:t>Benefits Provided</w:t>
      </w:r>
    </w:p>
    <w:p w14:paraId="38F22DDF" w14:textId="2D34D99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PERS plans provide retirement, disability, and death benefits to eligible members. </w:t>
      </w:r>
    </w:p>
    <w:p w14:paraId="3DD68679"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PERS Plan 1 members are vested after the completion of five years of eligible service. Plan 1 members are eligible for retirement after 30 years of service, or at the age of 60 with five years of service, or at the age of 55 with 25 years of service. The monthly benefit is 2 percent of the average final compensation (AFC) per year of service, capped at 60 percent. The AFC is the average of the </w:t>
      </w:r>
      <w:proofErr w:type="gramStart"/>
      <w:r w:rsidRPr="006023E1">
        <w:rPr>
          <w:rFonts w:ascii="Segoe UI" w:hAnsi="Segoe UI" w:cs="Segoe UI"/>
          <w:sz w:val="24"/>
          <w:szCs w:val="24"/>
          <w:lang w:eastAsia="en-US"/>
        </w:rPr>
        <w:t>member’s</w:t>
      </w:r>
      <w:proofErr w:type="gramEnd"/>
      <w:r w:rsidRPr="006023E1">
        <w:rPr>
          <w:rFonts w:ascii="Segoe UI" w:hAnsi="Segoe UI" w:cs="Segoe UI"/>
          <w:sz w:val="24"/>
          <w:szCs w:val="24"/>
          <w:lang w:eastAsia="en-US"/>
        </w:rPr>
        <w:t xml:space="preserve"> 24 highest consecutive service months. </w:t>
      </w:r>
    </w:p>
    <w:p w14:paraId="69F1AE37"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PERS Plan 1 members retiring from inactive status prior to the age of 65 may receive actuarially reduced benefits. Plan 1 members may elect to receive an optional cost of living allowance (COLA) that provides an automatic annual adjustment based on the Consumer Price Index. The adjustment is capped at 3 percent annually. To offset the cost of this annual adjustment, the benefit is reduced.</w:t>
      </w:r>
    </w:p>
    <w:p w14:paraId="77B56126"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PERS Plan 2 members are vested after completing five years of eligible service. Plan 2 members are eligible for normal retirement at the age of 65 with five years of service. The monthly benefit is 2 percent of the AFC per year of service. There is no cap on years of service </w:t>
      </w:r>
      <w:proofErr w:type="gramStart"/>
      <w:r w:rsidRPr="006023E1">
        <w:rPr>
          <w:rFonts w:ascii="Segoe UI" w:hAnsi="Segoe UI" w:cs="Segoe UI"/>
          <w:sz w:val="24"/>
          <w:szCs w:val="24"/>
          <w:lang w:eastAsia="en-US"/>
        </w:rPr>
        <w:t>credit</w:t>
      </w:r>
      <w:proofErr w:type="gramEnd"/>
      <w:r w:rsidRPr="006023E1">
        <w:rPr>
          <w:rFonts w:ascii="Segoe UI" w:hAnsi="Segoe UI" w:cs="Segoe UI"/>
          <w:sz w:val="24"/>
          <w:szCs w:val="24"/>
          <w:lang w:eastAsia="en-US"/>
        </w:rPr>
        <w:t xml:space="preserve"> and a COLA is granted based on the Consumer Price Index, capped at 3 percent annually. The AFC is the average of the member’s 60 highest paid consecutive months. PERS Plan 2 members have the option to retire early with reduced benefits.</w:t>
      </w:r>
    </w:p>
    <w:p w14:paraId="045CE199"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lastRenderedPageBreak/>
        <w:t xml:space="preserve">The defined benefit portion of PERS Plan 3 provides </w:t>
      </w:r>
      <w:proofErr w:type="gramStart"/>
      <w:r w:rsidRPr="006023E1">
        <w:rPr>
          <w:rFonts w:ascii="Segoe UI" w:hAnsi="Segoe UI" w:cs="Segoe UI"/>
          <w:sz w:val="24"/>
          <w:szCs w:val="24"/>
          <w:lang w:eastAsia="en-US"/>
        </w:rPr>
        <w:t>members</w:t>
      </w:r>
      <w:proofErr w:type="gramEnd"/>
      <w:r w:rsidRPr="006023E1">
        <w:rPr>
          <w:rFonts w:ascii="Segoe UI" w:hAnsi="Segoe UI" w:cs="Segoe UI"/>
          <w:sz w:val="24"/>
          <w:szCs w:val="24"/>
          <w:lang w:eastAsia="en-US"/>
        </w:rPr>
        <w:t xml:space="preserve"> a monthly benefit that is 1 percent of the AFC per year of service. There is no cap on years of service credit. Plan 3 provides the same COLA as Plan 2. The AFC is the average of the member’s 60 highest paid consecutive months.</w:t>
      </w:r>
    </w:p>
    <w:p w14:paraId="7A47688B" w14:textId="77777777" w:rsidR="00855FD6" w:rsidRPr="009009B9" w:rsidRDefault="00855FD6" w:rsidP="00855FD6">
      <w:pPr>
        <w:pStyle w:val="NoSpacing"/>
      </w:pPr>
      <w:r w:rsidRPr="006023E1">
        <w:rPr>
          <w:rFonts w:ascii="Segoe UI" w:hAnsi="Segoe UI" w:cs="Segoe UI"/>
          <w:sz w:val="24"/>
          <w:szCs w:val="24"/>
          <w:lang w:eastAsia="en-US"/>
        </w:rPr>
        <w:t>PERS Plan 3 members are vested in the defined benefit portion of their plan after 10 years of service; or after five years of service, if 12 months of that service are earned after age 44. PERS Plan 3 members have the option to retire early with reduced benefits. PERS members meeting specific eligibility requirements have options available to enhance their retirement benefits. Some of these options are available to their survivors, with reduced benefits.</w:t>
      </w:r>
    </w:p>
    <w:p w14:paraId="2B3BDDCE" w14:textId="77777777" w:rsidR="006023E1" w:rsidRDefault="00855FD6" w:rsidP="00855FD6">
      <w:pPr>
        <w:pStyle w:val="NoSpacing"/>
        <w:rPr>
          <w:rFonts w:ascii="Segoe UI" w:hAnsi="Segoe UI" w:cs="Segoe UI"/>
          <w:sz w:val="24"/>
          <w:szCs w:val="24"/>
          <w:u w:val="single"/>
          <w:lang w:eastAsia="en-US"/>
        </w:rPr>
      </w:pPr>
      <w:r w:rsidRPr="006023E1">
        <w:rPr>
          <w:rFonts w:ascii="Segoe UI" w:hAnsi="Segoe UI" w:cs="Segoe UI"/>
          <w:sz w:val="24"/>
          <w:szCs w:val="24"/>
          <w:u w:val="single"/>
          <w:lang w:eastAsia="en-US"/>
        </w:rPr>
        <w:t>Contributions</w:t>
      </w:r>
    </w:p>
    <w:p w14:paraId="2082A505" w14:textId="68374416"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 PERS defined benefit retirement benefits are financed from a combination of investment earnings and employer and employee contributions. </w:t>
      </w:r>
    </w:p>
    <w:p w14:paraId="4F01627E"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Each biennium, the state Pension Funding Council adopts Plan 1 employer contribution rates, Plan 2 employer and employee contribution rates, and Plan 3 employer contribution rates. The methods used to determine contribution requirements are established under state statute.</w:t>
      </w:r>
    </w:p>
    <w:p w14:paraId="032C6607"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Members in PERS Plan 1 and Plan 2 can elect to withdraw total employee contributions and interest thereon, in lieu of any retirement benefit, upon separation from PERS covered employment.</w:t>
      </w:r>
    </w:p>
    <w:p w14:paraId="37DB27A7" w14:textId="77777777" w:rsidR="006023E1" w:rsidRDefault="00855FD6" w:rsidP="00855FD6">
      <w:pPr>
        <w:pStyle w:val="NoSpacing"/>
        <w:rPr>
          <w:rFonts w:ascii="Segoe UI" w:hAnsi="Segoe UI" w:cs="Segoe UI"/>
          <w:sz w:val="24"/>
          <w:szCs w:val="24"/>
          <w:u w:val="single"/>
          <w:lang w:eastAsia="en-US"/>
        </w:rPr>
      </w:pPr>
      <w:r w:rsidRPr="006023E1">
        <w:rPr>
          <w:rFonts w:ascii="Segoe UI" w:hAnsi="Segoe UI" w:cs="Segoe UI"/>
          <w:sz w:val="24"/>
          <w:szCs w:val="24"/>
          <w:u w:val="single"/>
          <w:lang w:eastAsia="en-US"/>
        </w:rPr>
        <w:t>Plan Description (TRS)</w:t>
      </w:r>
    </w:p>
    <w:p w14:paraId="5952BD62" w14:textId="66BB3B34"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 The Legislature established the Teachers’ Retirement System (TRS) in 1938. TRS retirement benefit provisions are established in chapters 41.32 and 41.34 RCW and may be amended only by the Legislature. Eligibility for membership requires service as a certificated public-school employee working in an instructional, administrative, or supervisory capacity. TRS is comprised principally of non-state agency employees.</w:t>
      </w:r>
    </w:p>
    <w:p w14:paraId="56384433"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TRS is a cost-sharing, multiple-employer retirement system comprised of three separate plans for membership purposes: Plans 1 and 2 are defined benefit plans and Plan 3 is a defined benefit plan with a defined contribution component. Although members can only be a member of either Plan 2 or Plan 3, the defined benefit portions of Plan 2 and Plan 3 are accounted for in the same pension trust fund. All assets of this Plan 2/3 defined benefit plan may legally be used to pay the defined benefits of any of the Plan 2 or Plan 3 members or beneficiaries, as defined by the terms of the plan. Therefore, Plan 2/3 is considered a single defined benefit plan for reporting purposes. Plan 3 accounts for the defined contribution portion of benefits for Plan 3 members. </w:t>
      </w:r>
    </w:p>
    <w:p w14:paraId="479D4313"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TRS members who joined the system by September 30, 1977, are Plan 1 members. Plan 1 is </w:t>
      </w:r>
      <w:proofErr w:type="gramStart"/>
      <w:r w:rsidRPr="006023E1">
        <w:rPr>
          <w:rFonts w:ascii="Segoe UI" w:hAnsi="Segoe UI" w:cs="Segoe UI"/>
          <w:sz w:val="24"/>
          <w:szCs w:val="24"/>
          <w:lang w:eastAsia="en-US"/>
        </w:rPr>
        <w:t>closed</w:t>
      </w:r>
      <w:proofErr w:type="gramEnd"/>
      <w:r w:rsidRPr="006023E1">
        <w:rPr>
          <w:rFonts w:ascii="Segoe UI" w:hAnsi="Segoe UI" w:cs="Segoe UI"/>
          <w:sz w:val="24"/>
          <w:szCs w:val="24"/>
          <w:lang w:eastAsia="en-US"/>
        </w:rPr>
        <w:t xml:space="preserve"> to new entrants. Those who joined on or after October 1, 1977, and by June 30, </w:t>
      </w:r>
      <w:r w:rsidRPr="006023E1">
        <w:rPr>
          <w:rFonts w:ascii="Segoe UI" w:hAnsi="Segoe UI" w:cs="Segoe UI"/>
          <w:sz w:val="24"/>
          <w:szCs w:val="24"/>
          <w:lang w:eastAsia="en-US"/>
        </w:rPr>
        <w:lastRenderedPageBreak/>
        <w:t>1996, are Plan 2 members unless they exercised an option to transfer their membership to Plan 3. TRS members joining the system on or after July 1, 1996, are members of TRS Plan 3. Legislation passed in 2007 gives TRS members hired on or after July 1, 2007, 90 days to make an irrevocable choice to become a member of TRS Plan 2 or Plan 3. At the end of 90 days, any member who has not made a choice becomes a member of Plan 3.</w:t>
      </w:r>
    </w:p>
    <w:p w14:paraId="735A409D" w14:textId="77777777" w:rsidR="006023E1" w:rsidRDefault="00855FD6" w:rsidP="00855FD6">
      <w:pPr>
        <w:pStyle w:val="NoSpacing"/>
        <w:rPr>
          <w:rFonts w:ascii="Segoe UI" w:hAnsi="Segoe UI" w:cs="Segoe UI"/>
          <w:sz w:val="24"/>
          <w:szCs w:val="24"/>
          <w:u w:val="single"/>
          <w:lang w:eastAsia="en-US"/>
        </w:rPr>
      </w:pPr>
      <w:r w:rsidRPr="006023E1">
        <w:rPr>
          <w:rFonts w:ascii="Segoe UI" w:hAnsi="Segoe UI" w:cs="Segoe UI"/>
          <w:sz w:val="24"/>
          <w:szCs w:val="24"/>
          <w:u w:val="single"/>
          <w:lang w:eastAsia="en-US"/>
        </w:rPr>
        <w:t>Benefits Provided</w:t>
      </w:r>
    </w:p>
    <w:p w14:paraId="772314FA" w14:textId="686DBC12"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TRS plans provide retirement, disability, and death benefits to eligible members. </w:t>
      </w:r>
    </w:p>
    <w:p w14:paraId="17E8BC4D"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TRS Plan 1 members are vested after the completion of five years of eligible service. Plan 1 members are eligible for retirement at any age after 30 years of service, or at the age of 60 with five years of service, or at the age of 55 with 25 years of service. The monthly benefit is 2 percent of the average final compensation (AFC) for each year of service credit, up to a maximum of 60 percent. The AFC is the total earnable compensation for the two consecutive highest-paid fiscal years, divided by two.</w:t>
      </w:r>
    </w:p>
    <w:p w14:paraId="568C84A7"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TRS Plan 1 members may elect to receive an optional cost of living allowance (COLA) amount based on the Consumer Price Index, capped at 3 percent annually. To offset the cost of this annual adjustment, the benefit is reduced.</w:t>
      </w:r>
    </w:p>
    <w:p w14:paraId="67C9DAB9"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TRS Plan 2 members are vested after completing five years of eligible service. Plan 2 members are eligible for normal retirement at the age of 65 with five years of service. The monthly benefit is 2 percent of the AFC per year of service. A COLA is granted based on the Consumer Price Index, capped at 3 percent annually. The AFC is the average of the member’s 60 highest paid consecutive months. TRS Plan 2 members have the option to retire early with reduced benefits.</w:t>
      </w:r>
    </w:p>
    <w:p w14:paraId="45D8E62A"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The defined benefit portion of TRS Plan 3 provides </w:t>
      </w:r>
      <w:proofErr w:type="gramStart"/>
      <w:r w:rsidRPr="006023E1">
        <w:rPr>
          <w:rFonts w:ascii="Segoe UI" w:hAnsi="Segoe UI" w:cs="Segoe UI"/>
          <w:sz w:val="24"/>
          <w:szCs w:val="24"/>
          <w:lang w:eastAsia="en-US"/>
        </w:rPr>
        <w:t>members</w:t>
      </w:r>
      <w:proofErr w:type="gramEnd"/>
      <w:r w:rsidRPr="006023E1">
        <w:rPr>
          <w:rFonts w:ascii="Segoe UI" w:hAnsi="Segoe UI" w:cs="Segoe UI"/>
          <w:sz w:val="24"/>
          <w:szCs w:val="24"/>
          <w:lang w:eastAsia="en-US"/>
        </w:rPr>
        <w:t xml:space="preserve"> a monthly benefit that is 1 percent of the AFC per year of service. Plan 3 provides the same COLA as Plan 2. The AFC is the average of the member’s 60 highest paid consecutive months. TRS Plan 3 members are vested in the defined benefit portion of their plan after 10 years of service; or after five years of service, if 12 months of that service are earned after age 44. TRS Plan 3 members have the option to retire early with reduced benefits.</w:t>
      </w:r>
    </w:p>
    <w:p w14:paraId="2D02B5DF"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TRS members meeting specific eligibility requirements have options available to enhance their retirement benefits. Some of these options are available to their survivors, with reduced benefits.</w:t>
      </w:r>
    </w:p>
    <w:p w14:paraId="5C07F2F8" w14:textId="77777777" w:rsidR="00855FD6" w:rsidRPr="006023E1" w:rsidRDefault="00855FD6" w:rsidP="00855FD6">
      <w:pPr>
        <w:pStyle w:val="NoSpacing"/>
        <w:rPr>
          <w:rFonts w:ascii="Segoe UI" w:hAnsi="Segoe UI" w:cs="Segoe UI"/>
          <w:sz w:val="24"/>
          <w:szCs w:val="24"/>
          <w:u w:val="single"/>
          <w:lang w:eastAsia="en-US"/>
        </w:rPr>
      </w:pPr>
      <w:r w:rsidRPr="006023E1">
        <w:rPr>
          <w:rFonts w:ascii="Segoe UI" w:hAnsi="Segoe UI" w:cs="Segoe UI"/>
          <w:sz w:val="24"/>
          <w:szCs w:val="24"/>
          <w:u w:val="single"/>
          <w:lang w:eastAsia="en-US"/>
        </w:rPr>
        <w:t>Contributions</w:t>
      </w:r>
    </w:p>
    <w:p w14:paraId="3800EE75"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PERS and TRS defined benefit retirement benefits are financed from a combination of investment earnings and employer and employee contributions. Each biennium, the state Pension Funding Council adopts Plan 1 employer contribution rates, Plan 2 employer and employee contribution rates, and Plan 3 employer contribution rates. The methods used to determine contribution requirements are established under state statute.</w:t>
      </w:r>
    </w:p>
    <w:p w14:paraId="16C8DA98"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lastRenderedPageBreak/>
        <w:t>Members in PERS or TRS Plan 1 and Plan 2 can elect to withdraw total employee contributions and interest thereon, in lieu of any retirement benefit, upon separation from PERS or TRS-covered employment.</w:t>
      </w:r>
    </w:p>
    <w:p w14:paraId="3276B5C3"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The employer contribution rates (expressed as a percentage of covered payroll) and actual contributions for the year </w:t>
      </w:r>
      <w:proofErr w:type="gramStart"/>
      <w:r w:rsidRPr="006023E1">
        <w:rPr>
          <w:rFonts w:ascii="Segoe UI" w:hAnsi="Segoe UI" w:cs="Segoe UI"/>
          <w:sz w:val="24"/>
          <w:szCs w:val="24"/>
          <w:lang w:eastAsia="en-US"/>
        </w:rPr>
        <w:t>ended</w:t>
      </w:r>
      <w:proofErr w:type="gramEnd"/>
      <w:r w:rsidRPr="006023E1">
        <w:rPr>
          <w:rFonts w:ascii="Segoe UI" w:hAnsi="Segoe UI" w:cs="Segoe UI"/>
          <w:sz w:val="24"/>
          <w:szCs w:val="24"/>
          <w:lang w:eastAsia="en-US"/>
        </w:rPr>
        <w:t xml:space="preserve"> June 30, </w:t>
      </w:r>
      <w:proofErr w:type="gramStart"/>
      <w:r w:rsidRPr="006023E1">
        <w:rPr>
          <w:rFonts w:ascii="Segoe UI" w:hAnsi="Segoe UI" w:cs="Segoe UI"/>
          <w:sz w:val="24"/>
          <w:szCs w:val="24"/>
          <w:lang w:eastAsia="en-US"/>
        </w:rPr>
        <w:t>2025</w:t>
      </w:r>
      <w:proofErr w:type="gramEnd"/>
      <w:r w:rsidRPr="006023E1">
        <w:rPr>
          <w:rFonts w:ascii="Segoe UI" w:hAnsi="Segoe UI" w:cs="Segoe UI"/>
          <w:sz w:val="24"/>
          <w:szCs w:val="24"/>
          <w:lang w:eastAsia="en-US"/>
        </w:rPr>
        <w:t xml:space="preserve"> were as follows:  </w:t>
      </w:r>
    </w:p>
    <w:p w14:paraId="0F27CAB1" w14:textId="77777777" w:rsidR="00855FD6" w:rsidRPr="009009B9" w:rsidRDefault="00855FD6" w:rsidP="00855FD6">
      <w:pPr>
        <w:jc w:val="center"/>
        <w:rPr>
          <w:rFonts w:ascii="Times New Roman" w:hAnsi="Times New Roman" w:cs="Times New Roman"/>
          <w:sz w:val="24"/>
          <w:szCs w:val="24"/>
        </w:rPr>
      </w:pPr>
      <w:r w:rsidRPr="009009B9">
        <w:rPr>
          <w:rFonts w:ascii="Times New Roman" w:hAnsi="Times New Roman" w:cs="Times New Roman"/>
        </w:rPr>
        <w:br/>
      </w:r>
      <w:bookmarkStart w:id="50" w:name="_MON_1628336560"/>
      <w:bookmarkEnd w:id="50"/>
      <w:r w:rsidRPr="000C581B">
        <w:rPr>
          <w:rFonts w:ascii="Times New Roman" w:hAnsi="Times New Roman" w:cs="Times New Roman"/>
          <w:sz w:val="24"/>
          <w:szCs w:val="24"/>
        </w:rPr>
        <w:object w:dxaOrig="9581" w:dyaOrig="1763" w14:anchorId="0068AC0F">
          <v:shape id="_x0000_i1048" type="#_x0000_t75" style="width:406.35pt;height:73.95pt" o:ole="">
            <v:imagedata r:id="rId80" o:title=""/>
          </v:shape>
          <o:OLEObject Type="Embed" ProgID="Excel.Sheet.12" ShapeID="_x0000_i1048" DrawAspect="Content" ObjectID="_1844486347" r:id="rId81"/>
        </w:object>
      </w:r>
    </w:p>
    <w:p w14:paraId="04979B68" w14:textId="77777777" w:rsidR="00855FD6" w:rsidRDefault="00855FD6" w:rsidP="00855FD6">
      <w:pPr>
        <w:pStyle w:val="NoSpacing"/>
        <w:rPr>
          <w:u w:val="single"/>
        </w:rPr>
      </w:pPr>
    </w:p>
    <w:p w14:paraId="4731939C" w14:textId="77777777" w:rsidR="00855FD6" w:rsidRPr="006023E1" w:rsidRDefault="00855FD6" w:rsidP="00855FD6">
      <w:pPr>
        <w:pStyle w:val="NoSpacing"/>
        <w:rPr>
          <w:rFonts w:ascii="Segoe UI" w:hAnsi="Segoe UI" w:cs="Segoe UI"/>
          <w:sz w:val="24"/>
          <w:szCs w:val="24"/>
          <w:u w:val="single"/>
          <w:lang w:eastAsia="en-US"/>
        </w:rPr>
      </w:pPr>
      <w:r w:rsidRPr="006023E1">
        <w:rPr>
          <w:rFonts w:ascii="Segoe UI" w:hAnsi="Segoe UI" w:cs="Segoe UI"/>
          <w:sz w:val="24"/>
          <w:szCs w:val="24"/>
          <w:u w:val="single"/>
          <w:lang w:eastAsia="en-US"/>
        </w:rPr>
        <w:t>Actuarial Assumptions</w:t>
      </w:r>
    </w:p>
    <w:p w14:paraId="53F8B5AA" w14:textId="77777777" w:rsidR="00855FD6" w:rsidRPr="006023E1" w:rsidRDefault="00855FD6" w:rsidP="00855FD6">
      <w:pPr>
        <w:pStyle w:val="NoSpacing"/>
        <w:rPr>
          <w:rFonts w:ascii="Segoe UI" w:hAnsi="Segoe UI" w:cs="Segoe UI"/>
          <w:sz w:val="24"/>
          <w:szCs w:val="24"/>
          <w:lang w:eastAsia="en-US"/>
        </w:rPr>
      </w:pPr>
      <w:r w:rsidRPr="006023E1">
        <w:rPr>
          <w:rFonts w:ascii="Segoe UI" w:hAnsi="Segoe UI" w:cs="Segoe UI"/>
          <w:sz w:val="24"/>
          <w:szCs w:val="24"/>
          <w:lang w:eastAsia="en-US"/>
        </w:rPr>
        <w:t xml:space="preserve">The total pension liability was determined by an actuarial valuation as of June 30, 2023, with the results rolled forward to </w:t>
      </w:r>
      <w:proofErr w:type="gramStart"/>
      <w:r w:rsidRPr="006023E1">
        <w:rPr>
          <w:rFonts w:ascii="Segoe UI" w:hAnsi="Segoe UI" w:cs="Segoe UI"/>
          <w:sz w:val="24"/>
          <w:szCs w:val="24"/>
          <w:lang w:eastAsia="en-US"/>
        </w:rPr>
        <w:t>the June</w:t>
      </w:r>
      <w:proofErr w:type="gramEnd"/>
      <w:r w:rsidRPr="006023E1">
        <w:rPr>
          <w:rFonts w:ascii="Segoe UI" w:hAnsi="Segoe UI" w:cs="Segoe UI"/>
          <w:sz w:val="24"/>
          <w:szCs w:val="24"/>
          <w:lang w:eastAsia="en-US"/>
        </w:rPr>
        <w:t xml:space="preserve"> 30, 2024, measurement date using the following actuarial assumptions, applied to all periods included in the measurement:</w:t>
      </w:r>
    </w:p>
    <w:p w14:paraId="075E2D7A" w14:textId="77777777" w:rsidR="00855FD6" w:rsidRPr="009009B9" w:rsidRDefault="00855FD6" w:rsidP="00855FD6">
      <w:pPr>
        <w:pStyle w:val="NoSpacing"/>
      </w:pP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936"/>
      </w:tblGrid>
      <w:tr w:rsidR="00855FD6" w:rsidRPr="009009B9" w14:paraId="682E2DE8" w14:textId="77777777" w:rsidTr="00AE0999">
        <w:trPr>
          <w:trHeight w:val="309"/>
          <w:jc w:val="center"/>
        </w:trPr>
        <w:tc>
          <w:tcPr>
            <w:tcW w:w="3114" w:type="dxa"/>
          </w:tcPr>
          <w:p w14:paraId="43035851" w14:textId="77777777" w:rsidR="00855FD6" w:rsidRPr="009009B9" w:rsidRDefault="00855FD6" w:rsidP="00AE0999">
            <w:pPr>
              <w:pStyle w:val="NoSpacing"/>
              <w:rPr>
                <w:b/>
                <w:bCs/>
                <w:sz w:val="18"/>
                <w:szCs w:val="16"/>
              </w:rPr>
            </w:pPr>
            <w:r w:rsidRPr="009009B9">
              <w:rPr>
                <w:bCs/>
                <w:sz w:val="18"/>
                <w:szCs w:val="16"/>
              </w:rPr>
              <w:t xml:space="preserve">Inflation </w:t>
            </w:r>
          </w:p>
        </w:tc>
        <w:tc>
          <w:tcPr>
            <w:tcW w:w="936" w:type="dxa"/>
          </w:tcPr>
          <w:p w14:paraId="726001B3" w14:textId="77777777" w:rsidR="00855FD6" w:rsidRPr="009009B9" w:rsidRDefault="00855FD6" w:rsidP="00AE0999">
            <w:pPr>
              <w:pStyle w:val="NoSpacing"/>
              <w:rPr>
                <w:b/>
                <w:bCs/>
                <w:sz w:val="18"/>
                <w:szCs w:val="16"/>
              </w:rPr>
            </w:pPr>
            <w:r w:rsidRPr="009009B9">
              <w:rPr>
                <w:bCs/>
                <w:sz w:val="18"/>
                <w:szCs w:val="16"/>
              </w:rPr>
              <w:t>2.75%</w:t>
            </w:r>
          </w:p>
        </w:tc>
      </w:tr>
      <w:tr w:rsidR="00855FD6" w:rsidRPr="009009B9" w14:paraId="13258E78" w14:textId="77777777" w:rsidTr="00AE0999">
        <w:trPr>
          <w:trHeight w:val="327"/>
          <w:jc w:val="center"/>
        </w:trPr>
        <w:tc>
          <w:tcPr>
            <w:tcW w:w="3114" w:type="dxa"/>
          </w:tcPr>
          <w:p w14:paraId="4EA3FD1D" w14:textId="77777777" w:rsidR="00855FD6" w:rsidRPr="009009B9" w:rsidRDefault="00855FD6" w:rsidP="00AE0999">
            <w:pPr>
              <w:pStyle w:val="NoSpacing"/>
              <w:rPr>
                <w:sz w:val="18"/>
                <w:szCs w:val="16"/>
              </w:rPr>
            </w:pPr>
            <w:r w:rsidRPr="009009B9">
              <w:rPr>
                <w:sz w:val="18"/>
                <w:szCs w:val="16"/>
              </w:rPr>
              <w:t xml:space="preserve">Salary increases </w:t>
            </w:r>
          </w:p>
        </w:tc>
        <w:tc>
          <w:tcPr>
            <w:tcW w:w="936" w:type="dxa"/>
          </w:tcPr>
          <w:p w14:paraId="04322797" w14:textId="77777777" w:rsidR="00855FD6" w:rsidRPr="009009B9" w:rsidRDefault="00855FD6" w:rsidP="00AE0999">
            <w:pPr>
              <w:pStyle w:val="NoSpacing"/>
              <w:rPr>
                <w:sz w:val="18"/>
                <w:szCs w:val="16"/>
              </w:rPr>
            </w:pPr>
            <w:r w:rsidRPr="009009B9">
              <w:rPr>
                <w:sz w:val="18"/>
                <w:szCs w:val="16"/>
              </w:rPr>
              <w:t>3.</w:t>
            </w:r>
            <w:r>
              <w:rPr>
                <w:sz w:val="18"/>
                <w:szCs w:val="16"/>
              </w:rPr>
              <w:t>25</w:t>
            </w:r>
            <w:r w:rsidRPr="009009B9">
              <w:rPr>
                <w:sz w:val="18"/>
                <w:szCs w:val="16"/>
              </w:rPr>
              <w:t>%</w:t>
            </w:r>
          </w:p>
        </w:tc>
      </w:tr>
      <w:tr w:rsidR="00855FD6" w:rsidRPr="009009B9" w14:paraId="0AA96939" w14:textId="77777777" w:rsidTr="00AE0999">
        <w:trPr>
          <w:trHeight w:val="309"/>
          <w:jc w:val="center"/>
        </w:trPr>
        <w:tc>
          <w:tcPr>
            <w:tcW w:w="3114" w:type="dxa"/>
          </w:tcPr>
          <w:p w14:paraId="22D7576E" w14:textId="77777777" w:rsidR="00855FD6" w:rsidRPr="009009B9" w:rsidRDefault="00855FD6" w:rsidP="00AE0999">
            <w:pPr>
              <w:pStyle w:val="NoSpacing"/>
              <w:rPr>
                <w:sz w:val="18"/>
                <w:szCs w:val="16"/>
              </w:rPr>
            </w:pPr>
            <w:r w:rsidRPr="009009B9">
              <w:rPr>
                <w:sz w:val="18"/>
                <w:szCs w:val="16"/>
              </w:rPr>
              <w:t xml:space="preserve">Investment rate of return </w:t>
            </w:r>
          </w:p>
        </w:tc>
        <w:tc>
          <w:tcPr>
            <w:tcW w:w="936" w:type="dxa"/>
          </w:tcPr>
          <w:p w14:paraId="3A41D587" w14:textId="77777777" w:rsidR="00855FD6" w:rsidRPr="009009B9" w:rsidRDefault="00855FD6" w:rsidP="00AE0999">
            <w:pPr>
              <w:pStyle w:val="NoSpacing"/>
              <w:rPr>
                <w:sz w:val="18"/>
                <w:szCs w:val="16"/>
              </w:rPr>
            </w:pPr>
            <w:r w:rsidRPr="009009B9">
              <w:rPr>
                <w:sz w:val="18"/>
                <w:szCs w:val="16"/>
              </w:rPr>
              <w:t>7.</w:t>
            </w:r>
            <w:r>
              <w:rPr>
                <w:sz w:val="18"/>
                <w:szCs w:val="16"/>
              </w:rPr>
              <w:t>0</w:t>
            </w:r>
            <w:r w:rsidRPr="009009B9">
              <w:rPr>
                <w:sz w:val="18"/>
                <w:szCs w:val="16"/>
              </w:rPr>
              <w:t>0%</w:t>
            </w:r>
          </w:p>
        </w:tc>
      </w:tr>
    </w:tbl>
    <w:p w14:paraId="203666A2"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 xml:space="preserve">Mortality rates were based on Society of Actuaries’ Pub. H-2010 Mortality rates, which vary by member status (that is…active, retiree, or survivor), as our base table.  OSA applied age offsets for each system, as appropriate, to better tailor the mortality rates to the demographics of each plan. OSA applied the long-term MP-2017 generational improvement scale, also developed by the Society of Actuaries, to project mortality rates for every year after the 2010 base table.  Mortality rates are applied on a generational basis, meaning members are assumed to receive additional mortality improvements in each future year, throughout their lifetime. </w:t>
      </w:r>
    </w:p>
    <w:p w14:paraId="620C0DCC"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 xml:space="preserve">The actuarial assumptions used in </w:t>
      </w:r>
      <w:proofErr w:type="gramStart"/>
      <w:r w:rsidRPr="0005686D">
        <w:rPr>
          <w:rFonts w:ascii="Segoe UI" w:hAnsi="Segoe UI" w:cs="Segoe UI"/>
          <w:sz w:val="24"/>
          <w:szCs w:val="24"/>
          <w:lang w:eastAsia="en-US"/>
        </w:rPr>
        <w:t>the June</w:t>
      </w:r>
      <w:proofErr w:type="gramEnd"/>
      <w:r w:rsidRPr="0005686D">
        <w:rPr>
          <w:rFonts w:ascii="Segoe UI" w:hAnsi="Segoe UI" w:cs="Segoe UI"/>
          <w:sz w:val="24"/>
          <w:szCs w:val="24"/>
          <w:lang w:eastAsia="en-US"/>
        </w:rPr>
        <w:t xml:space="preserve"> 30, 2023, valuation were based on the results of the 2013-2018 Demographic Experience Study Report and the 2023 Economic Experience Study. Additional assumptions for subsequent events and law changes are current as of the 2021 actuarial valuation report.</w:t>
      </w:r>
    </w:p>
    <w:p w14:paraId="037A26C0"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 xml:space="preserve">The Office of the State Actuary (OSA) selected a 7.00 percent long-term expected rate of return on pension plan investments using a building-block method. In selecting this assumption, OSA reviewed the historical experience data, considered the historical conditions that produced past annual investment returns, and considered Capital Market Assumptions (CMAs) and simulated expected investment returns provided by the WSIB. The CMAs contain the following three pieces of information for each class of assets the </w:t>
      </w:r>
      <w:r w:rsidRPr="0005686D">
        <w:rPr>
          <w:rFonts w:ascii="Segoe UI" w:hAnsi="Segoe UI" w:cs="Segoe UI"/>
          <w:sz w:val="24"/>
          <w:szCs w:val="24"/>
          <w:lang w:eastAsia="en-US"/>
        </w:rPr>
        <w:lastRenderedPageBreak/>
        <w:t xml:space="preserve">WSIB currently invests in: Expected annual return, Standard deviation of the annual return </w:t>
      </w:r>
      <w:proofErr w:type="gramStart"/>
      <w:r w:rsidRPr="0005686D">
        <w:rPr>
          <w:rFonts w:ascii="Segoe UI" w:hAnsi="Segoe UI" w:cs="Segoe UI"/>
          <w:sz w:val="24"/>
          <w:szCs w:val="24"/>
          <w:lang w:eastAsia="en-US"/>
        </w:rPr>
        <w:t>and,</w:t>
      </w:r>
      <w:proofErr w:type="gramEnd"/>
      <w:r w:rsidRPr="0005686D">
        <w:rPr>
          <w:rFonts w:ascii="Segoe UI" w:hAnsi="Segoe UI" w:cs="Segoe UI"/>
          <w:sz w:val="24"/>
          <w:szCs w:val="24"/>
          <w:lang w:eastAsia="en-US"/>
        </w:rPr>
        <w:t xml:space="preserve"> Correlations between the annual returns of each asset class with every other asset class.</w:t>
      </w:r>
    </w:p>
    <w:p w14:paraId="002D4CD9"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 xml:space="preserve">The WSIB uses </w:t>
      </w:r>
      <w:proofErr w:type="gramStart"/>
      <w:r w:rsidRPr="0005686D">
        <w:rPr>
          <w:rFonts w:ascii="Segoe UI" w:hAnsi="Segoe UI" w:cs="Segoe UI"/>
          <w:sz w:val="24"/>
          <w:szCs w:val="24"/>
          <w:lang w:eastAsia="en-US"/>
        </w:rPr>
        <w:t>the CMAs</w:t>
      </w:r>
      <w:proofErr w:type="gramEnd"/>
      <w:r w:rsidRPr="0005686D">
        <w:rPr>
          <w:rFonts w:ascii="Segoe UI" w:hAnsi="Segoe UI" w:cs="Segoe UI"/>
          <w:sz w:val="24"/>
          <w:szCs w:val="24"/>
          <w:lang w:eastAsia="en-US"/>
        </w:rPr>
        <w:t xml:space="preserve"> and their target asset allocation to simulate future investment returns over various time horizons.</w:t>
      </w:r>
    </w:p>
    <w:p w14:paraId="64E9E40A"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 xml:space="preserve">Best estimates of arithmetic real rates of return for each major asset class included in the pension plan’s </w:t>
      </w:r>
      <w:proofErr w:type="gramStart"/>
      <w:r w:rsidRPr="0005686D">
        <w:rPr>
          <w:rFonts w:ascii="Segoe UI" w:hAnsi="Segoe UI" w:cs="Segoe UI"/>
          <w:sz w:val="24"/>
          <w:szCs w:val="24"/>
          <w:lang w:eastAsia="en-US"/>
        </w:rPr>
        <w:t>target asset allocation</w:t>
      </w:r>
      <w:proofErr w:type="gramEnd"/>
      <w:r w:rsidRPr="0005686D">
        <w:rPr>
          <w:rFonts w:ascii="Segoe UI" w:hAnsi="Segoe UI" w:cs="Segoe UI"/>
          <w:sz w:val="24"/>
          <w:szCs w:val="24"/>
          <w:lang w:eastAsia="en-US"/>
        </w:rPr>
        <w:t xml:space="preserve"> as of June 30, 2024, are summarized in the following table:</w:t>
      </w:r>
    </w:p>
    <w:bookmarkStart w:id="51" w:name="_MON_1510397037"/>
    <w:bookmarkEnd w:id="51"/>
    <w:p w14:paraId="7BDE5136" w14:textId="77777777" w:rsidR="00855FD6" w:rsidRPr="009009B9" w:rsidRDefault="00855FD6" w:rsidP="00855FD6">
      <w:pPr>
        <w:pStyle w:val="NoSpacing"/>
        <w:ind w:left="2430"/>
      </w:pPr>
      <w:r w:rsidRPr="009009B9">
        <w:rPr>
          <w:rFonts w:cs="Times New Roman"/>
          <w:sz w:val="18"/>
          <w:szCs w:val="18"/>
        </w:rPr>
        <w:object w:dxaOrig="5664" w:dyaOrig="2028" w14:anchorId="4A9D602A">
          <v:shape id="_x0000_i1049" type="#_x0000_t75" style="width:252.5pt;height:95.65pt" o:ole="">
            <v:imagedata r:id="rId82" o:title=""/>
          </v:shape>
          <o:OLEObject Type="Embed" ProgID="Excel.Sheet.12" ShapeID="_x0000_i1049" DrawAspect="Content" ObjectID="_1844486348" r:id="rId83"/>
        </w:object>
      </w:r>
    </w:p>
    <w:p w14:paraId="1ADE7D54" w14:textId="77777777" w:rsidR="00855FD6" w:rsidRPr="009009B9" w:rsidRDefault="00855FD6" w:rsidP="00855FD6">
      <w:pPr>
        <w:pStyle w:val="NoSpacing"/>
        <w:rPr>
          <w:bCs/>
          <w:u w:val="single"/>
        </w:rPr>
      </w:pPr>
    </w:p>
    <w:p w14:paraId="647ACAF7"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 xml:space="preserve">The inflation component used to create the above table is 2.50 percent and represents the WSIB’s most recent long-term estimate of broad economic inflation. </w:t>
      </w:r>
    </w:p>
    <w:p w14:paraId="55C9628F"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There were no material changes in assumptions, benefit terms, or methods for the reporting period.</w:t>
      </w:r>
    </w:p>
    <w:p w14:paraId="29D6F951" w14:textId="77777777" w:rsidR="00855FD6" w:rsidRPr="006023E1" w:rsidRDefault="00855FD6" w:rsidP="00855FD6">
      <w:pPr>
        <w:pStyle w:val="NoSpacing"/>
        <w:rPr>
          <w:rFonts w:ascii="Segoe UI" w:hAnsi="Segoe UI" w:cs="Segoe UI"/>
          <w:sz w:val="24"/>
          <w:szCs w:val="24"/>
          <w:u w:val="single"/>
          <w:lang w:eastAsia="en-US"/>
        </w:rPr>
      </w:pPr>
      <w:r w:rsidRPr="006023E1">
        <w:rPr>
          <w:rFonts w:ascii="Segoe UI" w:hAnsi="Segoe UI" w:cs="Segoe UI"/>
          <w:sz w:val="24"/>
          <w:szCs w:val="24"/>
          <w:u w:val="single"/>
          <w:lang w:eastAsia="en-US"/>
        </w:rPr>
        <w:t>Discount Rate</w:t>
      </w:r>
    </w:p>
    <w:p w14:paraId="37276B72"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 xml:space="preserve">The discount rate used to measure the total pension liability was 7.00 percent. To determine the discount rate, an asset sufficiency test was completed to test whether the pension plan’s fiduciary net position was sufficient to make all projected future benefit payments of current plan members. </w:t>
      </w:r>
    </w:p>
    <w:p w14:paraId="7E51D824"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Contributions from plan members and employers are assumed to continue to be made at contractually required rates (including PERS Plan 2/3 and TRS Plan 2/3 employers whose rates include a component for the PERS Plan 1 liability). Based on those assumptions, the pension plan’s fiduciary net position was projected to be available to make all projected future benefit payments of current plan members. Therefore, the long-term expected rate of return of 7.00 percent on pension plan investments was applied to determine the total pension liability.</w:t>
      </w:r>
    </w:p>
    <w:p w14:paraId="24DDD437" w14:textId="77777777" w:rsidR="00855FD6" w:rsidRPr="006023E1" w:rsidRDefault="00855FD6" w:rsidP="00855FD6">
      <w:pPr>
        <w:pStyle w:val="NoSpacing"/>
        <w:rPr>
          <w:rFonts w:ascii="Segoe UI" w:hAnsi="Segoe UI" w:cs="Segoe UI"/>
          <w:sz w:val="24"/>
          <w:szCs w:val="24"/>
          <w:u w:val="single"/>
          <w:lang w:eastAsia="en-US"/>
        </w:rPr>
      </w:pPr>
      <w:r w:rsidRPr="006023E1">
        <w:rPr>
          <w:rFonts w:ascii="Segoe UI" w:hAnsi="Segoe UI" w:cs="Segoe UI"/>
          <w:sz w:val="24"/>
          <w:szCs w:val="24"/>
          <w:u w:val="single"/>
          <w:lang w:eastAsia="en-US"/>
        </w:rPr>
        <w:t xml:space="preserve">Sensitivity of the Net Pension </w:t>
      </w:r>
      <w:proofErr w:type="gramStart"/>
      <w:r w:rsidRPr="006023E1">
        <w:rPr>
          <w:rFonts w:ascii="Segoe UI" w:hAnsi="Segoe UI" w:cs="Segoe UI"/>
          <w:sz w:val="24"/>
          <w:szCs w:val="24"/>
          <w:u w:val="single"/>
          <w:lang w:eastAsia="en-US"/>
        </w:rPr>
        <w:t>Liability/(</w:t>
      </w:r>
      <w:proofErr w:type="gramEnd"/>
      <w:r w:rsidRPr="006023E1">
        <w:rPr>
          <w:rFonts w:ascii="Segoe UI" w:hAnsi="Segoe UI" w:cs="Segoe UI"/>
          <w:sz w:val="24"/>
          <w:szCs w:val="24"/>
          <w:u w:val="single"/>
          <w:lang w:eastAsia="en-US"/>
        </w:rPr>
        <w:t>Asset) to Changes in the Discount Rate</w:t>
      </w:r>
    </w:p>
    <w:p w14:paraId="6D2314A0" w14:textId="77777777" w:rsidR="00855FD6" w:rsidRPr="0005686D" w:rsidRDefault="00855FD6" w:rsidP="00855FD6">
      <w:pPr>
        <w:pStyle w:val="NoSpacing"/>
        <w:rPr>
          <w:rFonts w:ascii="Segoe UI" w:hAnsi="Segoe UI" w:cs="Segoe UI"/>
          <w:sz w:val="24"/>
          <w:szCs w:val="24"/>
          <w:lang w:eastAsia="en-US"/>
        </w:rPr>
      </w:pPr>
      <w:r w:rsidRPr="0005686D">
        <w:rPr>
          <w:rFonts w:ascii="Segoe UI" w:hAnsi="Segoe UI" w:cs="Segoe UI"/>
          <w:sz w:val="24"/>
          <w:szCs w:val="24"/>
          <w:lang w:eastAsia="en-US"/>
        </w:rPr>
        <w:t>The following table presents the net pension liability of the College calculated using the discount rate of 7.00 percent, as well as what the College’s net pension liability would be if it were calculated using a discount rate that is 1-percentage-point lower (6.00 percent) or 1-percentage-point higher (8.00 percent) than the current rate.</w:t>
      </w:r>
    </w:p>
    <w:bookmarkStart w:id="52" w:name="_MON_1768792516"/>
    <w:bookmarkEnd w:id="52"/>
    <w:p w14:paraId="75DB2560" w14:textId="77777777" w:rsidR="00855FD6" w:rsidRPr="009009B9" w:rsidRDefault="00855FD6" w:rsidP="00855FD6">
      <w:pPr>
        <w:pStyle w:val="NoSpacing"/>
        <w:jc w:val="center"/>
      </w:pPr>
      <w:r w:rsidRPr="00DB07C8">
        <w:object w:dxaOrig="7615" w:dyaOrig="1659" w14:anchorId="127F0540">
          <v:shape id="_x0000_i1050" type="#_x0000_t75" style="width:378.75pt;height:83.85pt" o:ole="">
            <v:imagedata r:id="rId84" o:title=""/>
          </v:shape>
          <o:OLEObject Type="Embed" ProgID="Excel.Sheet.12" ShapeID="_x0000_i1050" DrawAspect="Content" ObjectID="_1844486349" r:id="rId85"/>
        </w:object>
      </w:r>
    </w:p>
    <w:p w14:paraId="415E6198" w14:textId="77777777" w:rsidR="00C61F2B" w:rsidRDefault="00C61F2B" w:rsidP="00855FD6">
      <w:pPr>
        <w:pStyle w:val="NoSpacing"/>
        <w:rPr>
          <w:rFonts w:ascii="Segoe UI" w:hAnsi="Segoe UI" w:cs="Segoe UI"/>
          <w:b/>
          <w:bCs/>
          <w:sz w:val="24"/>
          <w:szCs w:val="24"/>
          <w:u w:val="single"/>
          <w:lang w:eastAsia="en-US"/>
        </w:rPr>
      </w:pPr>
    </w:p>
    <w:p w14:paraId="7335B966" w14:textId="3B297AF2" w:rsidR="00855FD6" w:rsidRPr="00C61F2B" w:rsidRDefault="00855FD6" w:rsidP="00855FD6">
      <w:pPr>
        <w:pStyle w:val="NoSpacing"/>
        <w:rPr>
          <w:rFonts w:ascii="Segoe UI" w:hAnsi="Segoe UI" w:cs="Segoe UI"/>
          <w:b/>
          <w:bCs/>
          <w:sz w:val="24"/>
          <w:szCs w:val="24"/>
          <w:u w:val="single"/>
          <w:lang w:eastAsia="en-US"/>
        </w:rPr>
      </w:pPr>
      <w:r w:rsidRPr="00C61F2B">
        <w:rPr>
          <w:rFonts w:ascii="Segoe UI" w:hAnsi="Segoe UI" w:cs="Segoe UI"/>
          <w:b/>
          <w:bCs/>
          <w:sz w:val="24"/>
          <w:szCs w:val="24"/>
          <w:u w:val="single"/>
          <w:lang w:eastAsia="en-US"/>
        </w:rPr>
        <w:t xml:space="preserve">Pension </w:t>
      </w:r>
      <w:proofErr w:type="gramStart"/>
      <w:r w:rsidRPr="00C61F2B">
        <w:rPr>
          <w:rFonts w:ascii="Segoe UI" w:hAnsi="Segoe UI" w:cs="Segoe UI"/>
          <w:b/>
          <w:bCs/>
          <w:sz w:val="24"/>
          <w:szCs w:val="24"/>
          <w:u w:val="single"/>
          <w:lang w:eastAsia="en-US"/>
        </w:rPr>
        <w:t>Liabilities/(</w:t>
      </w:r>
      <w:proofErr w:type="gramEnd"/>
      <w:r w:rsidRPr="00C61F2B">
        <w:rPr>
          <w:rFonts w:ascii="Segoe UI" w:hAnsi="Segoe UI" w:cs="Segoe UI"/>
          <w:b/>
          <w:bCs/>
          <w:sz w:val="24"/>
          <w:szCs w:val="24"/>
          <w:u w:val="single"/>
          <w:lang w:eastAsia="en-US"/>
        </w:rPr>
        <w:t>Assets), Pension Expense, and Deferred Outflows of Resources and Deferred Inflows of Resources Related to Pensions</w:t>
      </w:r>
    </w:p>
    <w:p w14:paraId="266C84D1" w14:textId="2C301F77" w:rsidR="00C61F2B" w:rsidRDefault="00855FD6" w:rsidP="00855FD6">
      <w:pPr>
        <w:pStyle w:val="NoSpacing"/>
        <w:rPr>
          <w:rFonts w:ascii="Segoe UI" w:hAnsi="Segoe UI" w:cs="Segoe UI"/>
          <w:sz w:val="24"/>
          <w:szCs w:val="24"/>
          <w:u w:val="single"/>
          <w:lang w:eastAsia="en-US"/>
        </w:rPr>
      </w:pPr>
      <w:r w:rsidRPr="00C61F2B">
        <w:rPr>
          <w:rFonts w:ascii="Segoe UI" w:hAnsi="Segoe UI" w:cs="Segoe UI"/>
          <w:sz w:val="24"/>
          <w:szCs w:val="24"/>
          <w:u w:val="single"/>
          <w:lang w:eastAsia="en-US"/>
        </w:rPr>
        <w:t xml:space="preserve">Pension </w:t>
      </w:r>
      <w:proofErr w:type="gramStart"/>
      <w:r w:rsidRPr="00C61F2B">
        <w:rPr>
          <w:rFonts w:ascii="Segoe UI" w:hAnsi="Segoe UI" w:cs="Segoe UI"/>
          <w:sz w:val="24"/>
          <w:szCs w:val="24"/>
          <w:u w:val="single"/>
          <w:lang w:eastAsia="en-US"/>
        </w:rPr>
        <w:t>Liabilities/(</w:t>
      </w:r>
      <w:proofErr w:type="gramEnd"/>
      <w:r w:rsidRPr="00C61F2B">
        <w:rPr>
          <w:rFonts w:ascii="Segoe UI" w:hAnsi="Segoe UI" w:cs="Segoe UI"/>
          <w:sz w:val="24"/>
          <w:szCs w:val="24"/>
          <w:u w:val="single"/>
          <w:lang w:eastAsia="en-US"/>
        </w:rPr>
        <w:t>Assets)</w:t>
      </w:r>
    </w:p>
    <w:p w14:paraId="6F16830D" w14:textId="72C26368" w:rsidR="00855FD6" w:rsidRPr="00C61F2B" w:rsidRDefault="00855FD6" w:rsidP="00855FD6">
      <w:pPr>
        <w:pStyle w:val="NoSpacing"/>
        <w:rPr>
          <w:rFonts w:ascii="Segoe UI" w:hAnsi="Segoe UI" w:cs="Segoe UI"/>
          <w:sz w:val="24"/>
          <w:szCs w:val="24"/>
          <w:lang w:eastAsia="en-US"/>
        </w:rPr>
      </w:pPr>
      <w:r w:rsidRPr="00C61F2B">
        <w:rPr>
          <w:rFonts w:ascii="Segoe UI" w:hAnsi="Segoe UI" w:cs="Segoe UI"/>
          <w:sz w:val="24"/>
          <w:szCs w:val="24"/>
          <w:lang w:eastAsia="en-US"/>
        </w:rPr>
        <w:t xml:space="preserve"> </w:t>
      </w:r>
      <w:proofErr w:type="gramStart"/>
      <w:r w:rsidRPr="00C61F2B">
        <w:rPr>
          <w:rFonts w:ascii="Segoe UI" w:hAnsi="Segoe UI" w:cs="Segoe UI"/>
          <w:sz w:val="24"/>
          <w:szCs w:val="24"/>
          <w:lang w:eastAsia="en-US"/>
        </w:rPr>
        <w:t>At</w:t>
      </w:r>
      <w:proofErr w:type="gramEnd"/>
      <w:r w:rsidRPr="00C61F2B">
        <w:rPr>
          <w:rFonts w:ascii="Segoe UI" w:hAnsi="Segoe UI" w:cs="Segoe UI"/>
          <w:sz w:val="24"/>
          <w:szCs w:val="24"/>
          <w:lang w:eastAsia="en-US"/>
        </w:rPr>
        <w:t xml:space="preserve"> June 30, 2025, the College reported a total pension liability of $920,687 and a total pension asset of $1,737,790 for its proportionate share of the net pension liabilities/(assets) as follows:</w:t>
      </w:r>
    </w:p>
    <w:bookmarkStart w:id="53" w:name="_MON_1798615119"/>
    <w:bookmarkEnd w:id="53"/>
    <w:p w14:paraId="4DAE7372" w14:textId="77777777" w:rsidR="00855FD6" w:rsidRPr="009009B9" w:rsidRDefault="00855FD6" w:rsidP="00855FD6">
      <w:pPr>
        <w:pStyle w:val="NoSpacing"/>
        <w:jc w:val="center"/>
      </w:pPr>
      <w:r w:rsidRPr="000510D9">
        <w:object w:dxaOrig="5613" w:dyaOrig="1763" w14:anchorId="2DF92FE2">
          <v:shape id="_x0000_i1051" type="#_x0000_t75" style="width:281.1pt;height:87.8pt" o:ole="">
            <v:imagedata r:id="rId86" o:title=""/>
          </v:shape>
          <o:OLEObject Type="Embed" ProgID="Excel.Sheet.12" ShapeID="_x0000_i1051" DrawAspect="Content" ObjectID="_1844486350" r:id="rId87"/>
        </w:object>
      </w:r>
    </w:p>
    <w:p w14:paraId="388FC1A5" w14:textId="77777777" w:rsidR="00855FD6" w:rsidRDefault="00855FD6" w:rsidP="00855FD6">
      <w:pPr>
        <w:pStyle w:val="NoSpacing"/>
      </w:pPr>
    </w:p>
    <w:p w14:paraId="7E0499A0" w14:textId="77777777" w:rsidR="00855FD6" w:rsidRPr="00C61F2B" w:rsidRDefault="00855FD6" w:rsidP="00855FD6">
      <w:pPr>
        <w:pStyle w:val="NoSpacing"/>
        <w:rPr>
          <w:rFonts w:ascii="Segoe UI" w:hAnsi="Segoe UI" w:cs="Segoe UI"/>
          <w:sz w:val="24"/>
          <w:szCs w:val="24"/>
          <w:lang w:eastAsia="en-US"/>
        </w:rPr>
      </w:pPr>
      <w:r w:rsidRPr="00C61F2B">
        <w:rPr>
          <w:rFonts w:ascii="Segoe UI" w:hAnsi="Segoe UI" w:cs="Segoe UI"/>
          <w:sz w:val="24"/>
          <w:szCs w:val="24"/>
          <w:lang w:eastAsia="en-US"/>
        </w:rPr>
        <w:t xml:space="preserve">The College’s proportionate share of pension liabilities/(assets) for fiscal years ending June 30, </w:t>
      </w:r>
      <w:proofErr w:type="gramStart"/>
      <w:r w:rsidRPr="00C61F2B">
        <w:rPr>
          <w:rFonts w:ascii="Segoe UI" w:hAnsi="Segoe UI" w:cs="Segoe UI"/>
          <w:sz w:val="24"/>
          <w:szCs w:val="24"/>
          <w:lang w:eastAsia="en-US"/>
        </w:rPr>
        <w:t>2023</w:t>
      </w:r>
      <w:proofErr w:type="gramEnd"/>
      <w:r w:rsidRPr="00C61F2B">
        <w:rPr>
          <w:rFonts w:ascii="Segoe UI" w:hAnsi="Segoe UI" w:cs="Segoe UI"/>
          <w:sz w:val="24"/>
          <w:szCs w:val="24"/>
          <w:lang w:eastAsia="en-US"/>
        </w:rPr>
        <w:t xml:space="preserve"> and June 30, </w:t>
      </w:r>
      <w:proofErr w:type="gramStart"/>
      <w:r w:rsidRPr="00C61F2B">
        <w:rPr>
          <w:rFonts w:ascii="Segoe UI" w:hAnsi="Segoe UI" w:cs="Segoe UI"/>
          <w:sz w:val="24"/>
          <w:szCs w:val="24"/>
          <w:lang w:eastAsia="en-US"/>
        </w:rPr>
        <w:t>2024</w:t>
      </w:r>
      <w:proofErr w:type="gramEnd"/>
      <w:r w:rsidRPr="00C61F2B">
        <w:rPr>
          <w:rFonts w:ascii="Segoe UI" w:hAnsi="Segoe UI" w:cs="Segoe UI"/>
          <w:sz w:val="24"/>
          <w:szCs w:val="24"/>
          <w:lang w:eastAsia="en-US"/>
        </w:rPr>
        <w:t xml:space="preserve"> for each retirement plan are listed below:</w:t>
      </w:r>
    </w:p>
    <w:p w14:paraId="1186824B" w14:textId="77777777" w:rsidR="00855FD6" w:rsidRDefault="00855FD6" w:rsidP="00855FD6">
      <w:pPr>
        <w:pStyle w:val="NoSpacing"/>
      </w:pPr>
    </w:p>
    <w:bookmarkStart w:id="54" w:name="_MON_1594717250"/>
    <w:bookmarkEnd w:id="54"/>
    <w:p w14:paraId="704131C3" w14:textId="77777777" w:rsidR="00855FD6" w:rsidRPr="009009B9" w:rsidRDefault="00855FD6" w:rsidP="00855FD6">
      <w:pPr>
        <w:pStyle w:val="NoSpacing"/>
        <w:jc w:val="center"/>
      </w:pPr>
      <w:r w:rsidRPr="008640EB">
        <w:rPr>
          <w:rFonts w:cs="Times New Roman"/>
        </w:rPr>
        <w:object w:dxaOrig="7812" w:dyaOrig="1674" w14:anchorId="4BAEBD74">
          <v:shape id="_x0000_i1052" type="#_x0000_t75" style="width:387.6pt;height:85.8pt" o:ole="">
            <v:imagedata r:id="rId88" o:title=""/>
          </v:shape>
          <o:OLEObject Type="Embed" ProgID="Excel.Sheet.12" ShapeID="_x0000_i1052" DrawAspect="Content" ObjectID="_1844486351" r:id="rId89"/>
        </w:object>
      </w:r>
    </w:p>
    <w:p w14:paraId="101F00BA" w14:textId="77777777" w:rsidR="00855FD6" w:rsidRPr="00C61F2B" w:rsidRDefault="00855FD6" w:rsidP="00855FD6">
      <w:pPr>
        <w:pStyle w:val="NoSpacing"/>
        <w:rPr>
          <w:rFonts w:ascii="Segoe UI" w:hAnsi="Segoe UI" w:cs="Segoe UI"/>
          <w:sz w:val="24"/>
          <w:szCs w:val="24"/>
          <w:lang w:eastAsia="en-US"/>
        </w:rPr>
      </w:pPr>
      <w:r w:rsidRPr="00C61F2B">
        <w:rPr>
          <w:rFonts w:ascii="Segoe UI" w:hAnsi="Segoe UI" w:cs="Segoe UI"/>
          <w:sz w:val="24"/>
          <w:szCs w:val="24"/>
          <w:lang w:eastAsia="en-US"/>
        </w:rPr>
        <w:t xml:space="preserve">The College’s proportion of the net pension liability/(asset) was based on a projection of the College’s long-term share of contributions to the pension plan to the projected contributions of all participating state agencies, actuarially determined. </w:t>
      </w:r>
    </w:p>
    <w:p w14:paraId="3E5249ED" w14:textId="77777777" w:rsidR="00900ADD" w:rsidRDefault="00900ADD" w:rsidP="00855FD6">
      <w:pPr>
        <w:pStyle w:val="NoSpacing"/>
        <w:rPr>
          <w:rFonts w:ascii="Segoe UI" w:hAnsi="Segoe UI" w:cs="Segoe UI"/>
          <w:sz w:val="24"/>
          <w:szCs w:val="24"/>
          <w:u w:val="single"/>
          <w:lang w:eastAsia="en-US"/>
        </w:rPr>
      </w:pPr>
    </w:p>
    <w:p w14:paraId="4EE8A4AB" w14:textId="77777777" w:rsidR="00900ADD" w:rsidRDefault="00900ADD" w:rsidP="00855FD6">
      <w:pPr>
        <w:pStyle w:val="NoSpacing"/>
        <w:rPr>
          <w:rFonts w:ascii="Segoe UI" w:hAnsi="Segoe UI" w:cs="Segoe UI"/>
          <w:sz w:val="24"/>
          <w:szCs w:val="24"/>
          <w:u w:val="single"/>
          <w:lang w:eastAsia="en-US"/>
        </w:rPr>
      </w:pPr>
    </w:p>
    <w:p w14:paraId="42B2C773" w14:textId="77777777" w:rsidR="00900ADD" w:rsidRDefault="00900ADD" w:rsidP="00855FD6">
      <w:pPr>
        <w:pStyle w:val="NoSpacing"/>
        <w:rPr>
          <w:rFonts w:ascii="Segoe UI" w:hAnsi="Segoe UI" w:cs="Segoe UI"/>
          <w:sz w:val="24"/>
          <w:szCs w:val="24"/>
          <w:u w:val="single"/>
          <w:lang w:eastAsia="en-US"/>
        </w:rPr>
      </w:pPr>
    </w:p>
    <w:p w14:paraId="4000A481" w14:textId="77777777" w:rsidR="00900ADD" w:rsidRDefault="00900ADD" w:rsidP="00855FD6">
      <w:pPr>
        <w:pStyle w:val="NoSpacing"/>
        <w:rPr>
          <w:rFonts w:ascii="Segoe UI" w:hAnsi="Segoe UI" w:cs="Segoe UI"/>
          <w:sz w:val="24"/>
          <w:szCs w:val="24"/>
          <w:u w:val="single"/>
          <w:lang w:eastAsia="en-US"/>
        </w:rPr>
      </w:pPr>
    </w:p>
    <w:p w14:paraId="4F61662B" w14:textId="77777777" w:rsidR="00900ADD" w:rsidRDefault="00900ADD" w:rsidP="00855FD6">
      <w:pPr>
        <w:pStyle w:val="NoSpacing"/>
        <w:rPr>
          <w:rFonts w:ascii="Segoe UI" w:hAnsi="Segoe UI" w:cs="Segoe UI"/>
          <w:sz w:val="24"/>
          <w:szCs w:val="24"/>
          <w:u w:val="single"/>
          <w:lang w:eastAsia="en-US"/>
        </w:rPr>
      </w:pPr>
    </w:p>
    <w:p w14:paraId="3C573A23" w14:textId="73B3AF85" w:rsidR="00C61F2B" w:rsidRDefault="00855FD6" w:rsidP="00855FD6">
      <w:pPr>
        <w:pStyle w:val="NoSpacing"/>
      </w:pPr>
      <w:r w:rsidRPr="00C61F2B">
        <w:rPr>
          <w:rFonts w:ascii="Segoe UI" w:hAnsi="Segoe UI" w:cs="Segoe UI"/>
          <w:sz w:val="24"/>
          <w:szCs w:val="24"/>
          <w:u w:val="single"/>
          <w:lang w:eastAsia="en-US"/>
        </w:rPr>
        <w:lastRenderedPageBreak/>
        <w:t>Pension Expense</w:t>
      </w:r>
    </w:p>
    <w:p w14:paraId="106B8EDA" w14:textId="130B876E" w:rsidR="00855FD6" w:rsidRPr="00C61F2B" w:rsidRDefault="00855FD6" w:rsidP="00855FD6">
      <w:pPr>
        <w:pStyle w:val="NoSpacing"/>
        <w:rPr>
          <w:rFonts w:ascii="Segoe UI" w:hAnsi="Segoe UI" w:cs="Segoe UI"/>
          <w:sz w:val="24"/>
          <w:szCs w:val="24"/>
          <w:lang w:eastAsia="en-US"/>
        </w:rPr>
      </w:pPr>
      <w:r w:rsidRPr="00C61F2B">
        <w:rPr>
          <w:rFonts w:ascii="Segoe UI" w:hAnsi="Segoe UI" w:cs="Segoe UI"/>
          <w:sz w:val="24"/>
          <w:szCs w:val="24"/>
          <w:lang w:eastAsia="en-US"/>
        </w:rPr>
        <w:t xml:space="preserve"> For the year ended June 30, 2025, the College recognized pension expense as follows:</w:t>
      </w:r>
    </w:p>
    <w:p w14:paraId="09540C47" w14:textId="77777777" w:rsidR="00855FD6" w:rsidRDefault="00855FD6" w:rsidP="00855FD6">
      <w:pPr>
        <w:pStyle w:val="NoSpacing"/>
      </w:pPr>
    </w:p>
    <w:tbl>
      <w:tblPr>
        <w:tblW w:w="5200" w:type="dxa"/>
        <w:jc w:val="center"/>
        <w:tblCellMar>
          <w:top w:w="15" w:type="dxa"/>
          <w:bottom w:w="15" w:type="dxa"/>
        </w:tblCellMar>
        <w:tblLook w:val="04A0" w:firstRow="1" w:lastRow="0" w:firstColumn="1" w:lastColumn="0" w:noHBand="0" w:noVBand="1"/>
      </w:tblPr>
      <w:tblGrid>
        <w:gridCol w:w="2860"/>
        <w:gridCol w:w="2340"/>
      </w:tblGrid>
      <w:tr w:rsidR="00855FD6" w:rsidRPr="00AB1241" w14:paraId="64A212D4" w14:textId="77777777" w:rsidTr="00AE0999">
        <w:trPr>
          <w:trHeight w:val="285"/>
          <w:jc w:val="center"/>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7867B36A" w14:textId="77777777" w:rsidR="00855FD6" w:rsidRPr="00AB1241" w:rsidRDefault="00855FD6" w:rsidP="00AE0999">
            <w:pPr>
              <w:jc w:val="center"/>
              <w:rPr>
                <w:rFonts w:ascii="Times New Roman" w:eastAsia="Times New Roman" w:hAnsi="Times New Roman" w:cs="Times New Roman"/>
                <w:b/>
                <w:bCs/>
                <w:sz w:val="20"/>
                <w:szCs w:val="24"/>
              </w:rPr>
            </w:pPr>
            <w:r w:rsidRPr="00AB1241">
              <w:rPr>
                <w:rFonts w:ascii="Times New Roman" w:eastAsia="Times New Roman" w:hAnsi="Times New Roman" w:cs="Times New Roman"/>
                <w:b/>
                <w:bCs/>
                <w:color w:val="000000"/>
              </w:rPr>
              <w:t>Pension Plan</w:t>
            </w:r>
          </w:p>
        </w:tc>
        <w:tc>
          <w:tcPr>
            <w:tcW w:w="2340" w:type="dxa"/>
            <w:tcBorders>
              <w:top w:val="single" w:sz="4" w:space="0" w:color="auto"/>
              <w:left w:val="single" w:sz="4" w:space="0" w:color="auto"/>
              <w:bottom w:val="single" w:sz="4" w:space="0" w:color="auto"/>
              <w:right w:val="single" w:sz="4" w:space="0" w:color="auto"/>
            </w:tcBorders>
            <w:vAlign w:val="bottom"/>
            <w:hideMark/>
          </w:tcPr>
          <w:p w14:paraId="3D5AEF7B" w14:textId="77777777" w:rsidR="00855FD6" w:rsidRPr="00AB1241" w:rsidRDefault="00855FD6" w:rsidP="00AE0999">
            <w:pPr>
              <w:jc w:val="center"/>
              <w:rPr>
                <w:rFonts w:ascii="Times New Roman" w:eastAsia="Times New Roman" w:hAnsi="Times New Roman" w:cs="Times New Roman"/>
                <w:b/>
                <w:bCs/>
                <w:color w:val="000000"/>
              </w:rPr>
            </w:pPr>
            <w:r w:rsidRPr="00AB1241">
              <w:rPr>
                <w:rFonts w:ascii="Times New Roman" w:eastAsia="Times New Roman" w:hAnsi="Times New Roman" w:cs="Times New Roman"/>
                <w:b/>
                <w:bCs/>
                <w:color w:val="000000"/>
              </w:rPr>
              <w:t>Pension Expense</w:t>
            </w:r>
          </w:p>
        </w:tc>
      </w:tr>
      <w:tr w:rsidR="00855FD6" w:rsidRPr="00AB1241" w14:paraId="6BB61DB2" w14:textId="77777777" w:rsidTr="00AE0999">
        <w:trPr>
          <w:trHeight w:val="285"/>
          <w:jc w:val="center"/>
        </w:trPr>
        <w:tc>
          <w:tcPr>
            <w:tcW w:w="2860" w:type="dxa"/>
            <w:tcBorders>
              <w:top w:val="single" w:sz="4" w:space="0" w:color="auto"/>
              <w:left w:val="single" w:sz="4" w:space="0" w:color="auto"/>
              <w:bottom w:val="single" w:sz="4" w:space="0" w:color="auto"/>
              <w:right w:val="single" w:sz="4" w:space="0" w:color="auto"/>
            </w:tcBorders>
            <w:vAlign w:val="bottom"/>
            <w:hideMark/>
          </w:tcPr>
          <w:p w14:paraId="38B9445B" w14:textId="77777777" w:rsidR="00855FD6" w:rsidRPr="00AB1241" w:rsidRDefault="00855FD6" w:rsidP="00AE0999">
            <w:pPr>
              <w:rPr>
                <w:rFonts w:ascii="Times New Roman" w:eastAsia="Times New Roman" w:hAnsi="Times New Roman" w:cs="Times New Roman"/>
                <w:color w:val="000000"/>
              </w:rPr>
            </w:pPr>
            <w:r w:rsidRPr="00AB1241">
              <w:rPr>
                <w:rFonts w:ascii="Times New Roman" w:eastAsia="Times New Roman" w:hAnsi="Times New Roman" w:cs="Times New Roman"/>
                <w:color w:val="000000"/>
              </w:rPr>
              <w:t>PERS 1</w:t>
            </w:r>
          </w:p>
        </w:tc>
        <w:tc>
          <w:tcPr>
            <w:tcW w:w="2340" w:type="dxa"/>
            <w:tcBorders>
              <w:top w:val="single" w:sz="4" w:space="0" w:color="auto"/>
              <w:left w:val="single" w:sz="4" w:space="0" w:color="auto"/>
              <w:bottom w:val="single" w:sz="4" w:space="0" w:color="auto"/>
              <w:right w:val="single" w:sz="4" w:space="0" w:color="auto"/>
            </w:tcBorders>
            <w:noWrap/>
            <w:vAlign w:val="bottom"/>
            <w:hideMark/>
          </w:tcPr>
          <w:p w14:paraId="36801BC5" w14:textId="77777777" w:rsidR="00855FD6" w:rsidRPr="00AB1241" w:rsidRDefault="00855FD6" w:rsidP="00AE0999">
            <w:pPr>
              <w:jc w:val="right"/>
              <w:rPr>
                <w:rFonts w:ascii="Times New Roman" w:eastAsia="Times New Roman" w:hAnsi="Times New Roman" w:cs="Times New Roman"/>
                <w:color w:val="000000"/>
              </w:rPr>
            </w:pPr>
            <w:r w:rsidRPr="00AB1241">
              <w:rPr>
                <w:rFonts w:ascii="Times New Roman" w:eastAsia="Times New Roman" w:hAnsi="Times New Roman" w:cs="Times New Roman"/>
                <w:color w:val="000000"/>
              </w:rPr>
              <w:t xml:space="preserve">$                  </w:t>
            </w:r>
            <w:proofErr w:type="gramStart"/>
            <w:r w:rsidRPr="00AB1241">
              <w:rPr>
                <w:rFonts w:ascii="Times New Roman" w:eastAsia="Times New Roman" w:hAnsi="Times New Roman" w:cs="Times New Roman"/>
                <w:color w:val="000000"/>
              </w:rPr>
              <w:t xml:space="preserve">   (</w:t>
            </w:r>
            <w:proofErr w:type="gramEnd"/>
            <w:r w:rsidRPr="00AB1241">
              <w:rPr>
                <w:rFonts w:ascii="Times New Roman" w:eastAsia="Times New Roman" w:hAnsi="Times New Roman" w:cs="Times New Roman"/>
                <w:color w:val="000000"/>
              </w:rPr>
              <w:t>57,145)</w:t>
            </w:r>
          </w:p>
        </w:tc>
      </w:tr>
      <w:tr w:rsidR="00855FD6" w:rsidRPr="00AB1241" w14:paraId="053E664A" w14:textId="77777777" w:rsidTr="00AE0999">
        <w:trPr>
          <w:trHeight w:val="285"/>
          <w:jc w:val="center"/>
        </w:trPr>
        <w:tc>
          <w:tcPr>
            <w:tcW w:w="2860" w:type="dxa"/>
            <w:tcBorders>
              <w:top w:val="single" w:sz="4" w:space="0" w:color="auto"/>
              <w:left w:val="single" w:sz="4" w:space="0" w:color="auto"/>
              <w:bottom w:val="single" w:sz="4" w:space="0" w:color="auto"/>
              <w:right w:val="single" w:sz="4" w:space="0" w:color="auto"/>
            </w:tcBorders>
            <w:vAlign w:val="bottom"/>
            <w:hideMark/>
          </w:tcPr>
          <w:p w14:paraId="449E1A4B" w14:textId="77777777" w:rsidR="00855FD6" w:rsidRPr="00AB1241" w:rsidRDefault="00855FD6" w:rsidP="00AE0999">
            <w:pPr>
              <w:rPr>
                <w:rFonts w:ascii="Times New Roman" w:eastAsia="Times New Roman" w:hAnsi="Times New Roman" w:cs="Times New Roman"/>
                <w:color w:val="000000"/>
              </w:rPr>
            </w:pPr>
            <w:r w:rsidRPr="00AB1241">
              <w:rPr>
                <w:rFonts w:ascii="Times New Roman" w:eastAsia="Times New Roman" w:hAnsi="Times New Roman" w:cs="Times New Roman"/>
                <w:color w:val="000000"/>
              </w:rPr>
              <w:t>PERS 2/3</w:t>
            </w:r>
          </w:p>
        </w:tc>
        <w:tc>
          <w:tcPr>
            <w:tcW w:w="2340" w:type="dxa"/>
            <w:tcBorders>
              <w:top w:val="single" w:sz="4" w:space="0" w:color="auto"/>
              <w:left w:val="single" w:sz="4" w:space="0" w:color="auto"/>
              <w:bottom w:val="single" w:sz="4" w:space="0" w:color="auto"/>
              <w:right w:val="single" w:sz="4" w:space="0" w:color="auto"/>
            </w:tcBorders>
            <w:noWrap/>
            <w:vAlign w:val="bottom"/>
            <w:hideMark/>
          </w:tcPr>
          <w:p w14:paraId="006386FE" w14:textId="77777777" w:rsidR="00855FD6" w:rsidRPr="00AB1241" w:rsidRDefault="00855FD6" w:rsidP="00AE0999">
            <w:pPr>
              <w:jc w:val="right"/>
              <w:rPr>
                <w:rFonts w:ascii="Times New Roman" w:eastAsia="Times New Roman" w:hAnsi="Times New Roman" w:cs="Times New Roman"/>
                <w:color w:val="000000"/>
              </w:rPr>
            </w:pPr>
            <w:r w:rsidRPr="00AB1241">
              <w:rPr>
                <w:rFonts w:ascii="Times New Roman" w:eastAsia="Times New Roman" w:hAnsi="Times New Roman" w:cs="Times New Roman"/>
                <w:color w:val="000000"/>
              </w:rPr>
              <w:t>(81,410)</w:t>
            </w:r>
          </w:p>
        </w:tc>
      </w:tr>
      <w:tr w:rsidR="00855FD6" w:rsidRPr="00AB1241" w14:paraId="040EE28F" w14:textId="77777777" w:rsidTr="00AE0999">
        <w:trPr>
          <w:trHeight w:val="285"/>
          <w:jc w:val="center"/>
        </w:trPr>
        <w:tc>
          <w:tcPr>
            <w:tcW w:w="2860" w:type="dxa"/>
            <w:tcBorders>
              <w:top w:val="single" w:sz="4" w:space="0" w:color="auto"/>
              <w:left w:val="single" w:sz="4" w:space="0" w:color="auto"/>
              <w:bottom w:val="single" w:sz="4" w:space="0" w:color="auto"/>
              <w:right w:val="single" w:sz="4" w:space="0" w:color="auto"/>
            </w:tcBorders>
            <w:vAlign w:val="bottom"/>
            <w:hideMark/>
          </w:tcPr>
          <w:p w14:paraId="45E6D836" w14:textId="77777777" w:rsidR="00855FD6" w:rsidRPr="00AB1241" w:rsidRDefault="00855FD6" w:rsidP="00AE0999">
            <w:pPr>
              <w:rPr>
                <w:rFonts w:ascii="Times New Roman" w:eastAsia="Times New Roman" w:hAnsi="Times New Roman" w:cs="Times New Roman"/>
                <w:color w:val="000000"/>
              </w:rPr>
            </w:pPr>
            <w:r w:rsidRPr="00AB1241">
              <w:rPr>
                <w:rFonts w:ascii="Times New Roman" w:eastAsia="Times New Roman" w:hAnsi="Times New Roman" w:cs="Times New Roman"/>
                <w:color w:val="000000"/>
              </w:rPr>
              <w:t>TRS 1</w:t>
            </w:r>
          </w:p>
        </w:tc>
        <w:tc>
          <w:tcPr>
            <w:tcW w:w="2340" w:type="dxa"/>
            <w:tcBorders>
              <w:top w:val="single" w:sz="4" w:space="0" w:color="auto"/>
              <w:left w:val="single" w:sz="4" w:space="0" w:color="auto"/>
              <w:bottom w:val="single" w:sz="4" w:space="0" w:color="auto"/>
              <w:right w:val="single" w:sz="4" w:space="0" w:color="auto"/>
            </w:tcBorders>
            <w:noWrap/>
            <w:vAlign w:val="bottom"/>
            <w:hideMark/>
          </w:tcPr>
          <w:p w14:paraId="440161BA" w14:textId="77777777" w:rsidR="00855FD6" w:rsidRPr="00AB1241" w:rsidRDefault="00855FD6" w:rsidP="00AE0999">
            <w:pPr>
              <w:jc w:val="right"/>
              <w:rPr>
                <w:rFonts w:ascii="Times New Roman" w:eastAsia="Times New Roman" w:hAnsi="Times New Roman" w:cs="Times New Roman"/>
                <w:color w:val="000000"/>
              </w:rPr>
            </w:pPr>
            <w:r w:rsidRPr="00AB1241">
              <w:rPr>
                <w:rFonts w:ascii="Times New Roman" w:eastAsia="Times New Roman" w:hAnsi="Times New Roman" w:cs="Times New Roman"/>
                <w:color w:val="000000"/>
              </w:rPr>
              <w:t>(53,561)</w:t>
            </w:r>
          </w:p>
        </w:tc>
      </w:tr>
      <w:tr w:rsidR="00855FD6" w:rsidRPr="00AB1241" w14:paraId="35860DEB" w14:textId="77777777" w:rsidTr="00AE0999">
        <w:trPr>
          <w:trHeight w:val="285"/>
          <w:jc w:val="center"/>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4A162E16" w14:textId="77777777" w:rsidR="00855FD6" w:rsidRPr="00AB1241" w:rsidRDefault="00855FD6" w:rsidP="00AE0999">
            <w:pPr>
              <w:rPr>
                <w:rFonts w:ascii="Times New Roman" w:eastAsia="Times New Roman" w:hAnsi="Times New Roman" w:cs="Times New Roman"/>
                <w:color w:val="000000"/>
              </w:rPr>
            </w:pPr>
            <w:r w:rsidRPr="00AB1241">
              <w:rPr>
                <w:rFonts w:ascii="Times New Roman" w:eastAsia="Times New Roman" w:hAnsi="Times New Roman" w:cs="Times New Roman"/>
                <w:color w:val="000000"/>
              </w:rPr>
              <w:t>TRS 2/3</w:t>
            </w:r>
          </w:p>
        </w:tc>
        <w:tc>
          <w:tcPr>
            <w:tcW w:w="2340" w:type="dxa"/>
            <w:tcBorders>
              <w:top w:val="single" w:sz="4" w:space="0" w:color="auto"/>
              <w:left w:val="single" w:sz="4" w:space="0" w:color="auto"/>
              <w:bottom w:val="single" w:sz="4" w:space="0" w:color="auto"/>
              <w:right w:val="single" w:sz="4" w:space="0" w:color="auto"/>
            </w:tcBorders>
            <w:noWrap/>
            <w:vAlign w:val="bottom"/>
            <w:hideMark/>
          </w:tcPr>
          <w:p w14:paraId="4FF2ED4A" w14:textId="77777777" w:rsidR="00855FD6" w:rsidRPr="00AB1241" w:rsidRDefault="00855FD6" w:rsidP="00AE0999">
            <w:pPr>
              <w:jc w:val="right"/>
              <w:rPr>
                <w:rFonts w:ascii="Times New Roman" w:eastAsia="Times New Roman" w:hAnsi="Times New Roman" w:cs="Times New Roman"/>
                <w:color w:val="000000"/>
              </w:rPr>
            </w:pPr>
            <w:r w:rsidRPr="00AB1241">
              <w:rPr>
                <w:rFonts w:ascii="Times New Roman" w:eastAsia="Times New Roman" w:hAnsi="Times New Roman" w:cs="Times New Roman"/>
                <w:color w:val="000000"/>
              </w:rPr>
              <w:t xml:space="preserve">77,129 </w:t>
            </w:r>
          </w:p>
        </w:tc>
      </w:tr>
      <w:tr w:rsidR="00855FD6" w:rsidRPr="00AB1241" w14:paraId="01907FA6" w14:textId="77777777" w:rsidTr="00AE0999">
        <w:trPr>
          <w:trHeight w:val="270"/>
          <w:jc w:val="center"/>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72D0C8A2" w14:textId="77777777" w:rsidR="00855FD6" w:rsidRPr="00AB1241" w:rsidRDefault="00855FD6" w:rsidP="00AE0999">
            <w:pPr>
              <w:rPr>
                <w:rFonts w:ascii="Times New Roman" w:eastAsia="Times New Roman" w:hAnsi="Times New Roman" w:cs="Times New Roman"/>
                <w:b/>
                <w:bCs/>
                <w:color w:val="000000"/>
              </w:rPr>
            </w:pPr>
            <w:r w:rsidRPr="00AB1241">
              <w:rPr>
                <w:rFonts w:ascii="Times New Roman" w:eastAsia="Times New Roman" w:hAnsi="Times New Roman" w:cs="Times New Roman"/>
                <w:b/>
                <w:bCs/>
                <w:color w:val="000000"/>
              </w:rPr>
              <w:t>Total</w:t>
            </w:r>
          </w:p>
        </w:tc>
        <w:tc>
          <w:tcPr>
            <w:tcW w:w="2340" w:type="dxa"/>
            <w:tcBorders>
              <w:top w:val="single" w:sz="4" w:space="0" w:color="auto"/>
              <w:left w:val="single" w:sz="4" w:space="0" w:color="auto"/>
              <w:bottom w:val="single" w:sz="4" w:space="0" w:color="auto"/>
              <w:right w:val="single" w:sz="4" w:space="0" w:color="auto"/>
            </w:tcBorders>
            <w:noWrap/>
            <w:vAlign w:val="bottom"/>
            <w:hideMark/>
          </w:tcPr>
          <w:p w14:paraId="4EADEE01" w14:textId="77777777" w:rsidR="00855FD6" w:rsidRPr="00AB1241" w:rsidRDefault="00855FD6" w:rsidP="00AE0999">
            <w:pPr>
              <w:jc w:val="right"/>
              <w:rPr>
                <w:rFonts w:ascii="Times New Roman" w:eastAsia="Times New Roman" w:hAnsi="Times New Roman" w:cs="Times New Roman"/>
                <w:b/>
                <w:bCs/>
                <w:color w:val="000000"/>
              </w:rPr>
            </w:pPr>
            <w:r w:rsidRPr="00AB1241">
              <w:rPr>
                <w:rFonts w:ascii="Times New Roman" w:eastAsia="Times New Roman" w:hAnsi="Times New Roman" w:cs="Times New Roman"/>
                <w:b/>
                <w:bCs/>
                <w:color w:val="000000"/>
              </w:rPr>
              <w:t>(114,988)</w:t>
            </w:r>
          </w:p>
        </w:tc>
      </w:tr>
    </w:tbl>
    <w:p w14:paraId="1F7DAA45" w14:textId="77777777" w:rsidR="00855FD6" w:rsidRPr="009009B9" w:rsidRDefault="00855FD6" w:rsidP="00855FD6">
      <w:pPr>
        <w:pStyle w:val="NoSpacing"/>
        <w:rPr>
          <w:u w:val="single"/>
        </w:rPr>
      </w:pPr>
    </w:p>
    <w:tbl>
      <w:tblPr>
        <w:tblW w:w="0" w:type="auto"/>
        <w:tblInd w:w="1639" w:type="dxa"/>
        <w:tblLook w:val="04A0" w:firstRow="1" w:lastRow="0" w:firstColumn="1" w:lastColumn="0" w:noHBand="0" w:noVBand="1"/>
      </w:tblPr>
      <w:tblGrid>
        <w:gridCol w:w="3821"/>
        <w:gridCol w:w="2293"/>
      </w:tblGrid>
      <w:tr w:rsidR="00855FD6" w:rsidRPr="009009B9" w14:paraId="0C36F7CC" w14:textId="77777777" w:rsidTr="00AE0999">
        <w:trPr>
          <w:trHeight w:val="393"/>
        </w:trPr>
        <w:tc>
          <w:tcPr>
            <w:tcW w:w="3821" w:type="dxa"/>
          </w:tcPr>
          <w:p w14:paraId="32F9DDEE" w14:textId="77777777" w:rsidR="00855FD6" w:rsidRPr="009009B9" w:rsidRDefault="00855FD6" w:rsidP="00AE0999">
            <w:pPr>
              <w:autoSpaceDE w:val="0"/>
              <w:autoSpaceDN w:val="0"/>
              <w:adjustRightInd w:val="0"/>
              <w:jc w:val="both"/>
              <w:rPr>
                <w:rFonts w:ascii="Times New Roman" w:hAnsi="Times New Roman" w:cs="Times New Roman"/>
                <w:bCs/>
              </w:rPr>
            </w:pPr>
          </w:p>
        </w:tc>
        <w:tc>
          <w:tcPr>
            <w:tcW w:w="2293" w:type="dxa"/>
          </w:tcPr>
          <w:p w14:paraId="36C3AFAB" w14:textId="77777777" w:rsidR="00855FD6" w:rsidRPr="009009B9" w:rsidRDefault="00855FD6" w:rsidP="00AE0999">
            <w:pPr>
              <w:autoSpaceDE w:val="0"/>
              <w:autoSpaceDN w:val="0"/>
              <w:adjustRightInd w:val="0"/>
              <w:jc w:val="center"/>
              <w:rPr>
                <w:rFonts w:ascii="Times New Roman" w:hAnsi="Times New Roman" w:cs="Times New Roman"/>
              </w:rPr>
            </w:pPr>
          </w:p>
        </w:tc>
      </w:tr>
    </w:tbl>
    <w:p w14:paraId="1F8F6012" w14:textId="77777777" w:rsidR="00855FD6" w:rsidRPr="00C61F2B" w:rsidRDefault="00855FD6" w:rsidP="00855FD6">
      <w:pPr>
        <w:pStyle w:val="NoSpacing"/>
        <w:rPr>
          <w:rFonts w:ascii="Segoe UI" w:hAnsi="Segoe UI" w:cs="Segoe UI"/>
          <w:sz w:val="24"/>
          <w:szCs w:val="24"/>
          <w:u w:val="single"/>
          <w:lang w:eastAsia="en-US"/>
        </w:rPr>
      </w:pPr>
      <w:r w:rsidRPr="00C61F2B">
        <w:rPr>
          <w:rFonts w:ascii="Segoe UI" w:hAnsi="Segoe UI" w:cs="Segoe UI"/>
          <w:sz w:val="24"/>
          <w:szCs w:val="24"/>
          <w:u w:val="single"/>
          <w:lang w:eastAsia="en-US"/>
        </w:rPr>
        <w:t>Deferred Outflows and Inflows of Resources Related to Pensions</w:t>
      </w:r>
    </w:p>
    <w:p w14:paraId="5A655BE4" w14:textId="77777777" w:rsidR="00855FD6" w:rsidRPr="00C61F2B" w:rsidRDefault="00855FD6" w:rsidP="00855FD6">
      <w:pPr>
        <w:pStyle w:val="NoSpacing"/>
        <w:rPr>
          <w:rFonts w:ascii="Segoe UI" w:hAnsi="Segoe UI" w:cs="Segoe UI"/>
          <w:sz w:val="24"/>
          <w:szCs w:val="24"/>
          <w:lang w:eastAsia="en-US"/>
        </w:rPr>
      </w:pPr>
      <w:r w:rsidRPr="00C61F2B">
        <w:rPr>
          <w:rFonts w:ascii="Segoe UI" w:hAnsi="Segoe UI" w:cs="Segoe UI"/>
          <w:sz w:val="24"/>
          <w:szCs w:val="24"/>
          <w:lang w:eastAsia="en-US"/>
        </w:rPr>
        <w:t>The following represent the components of the College’s deferred outflows and inflows of resources as reflected on the Statement of Net Position, for the year ended June 30, 2025:</w:t>
      </w:r>
    </w:p>
    <w:bookmarkStart w:id="55" w:name="_MON_1600164695"/>
    <w:bookmarkEnd w:id="55"/>
    <w:p w14:paraId="7D83335C" w14:textId="77777777" w:rsidR="00855FD6" w:rsidRDefault="00855FD6" w:rsidP="00855FD6">
      <w:pPr>
        <w:jc w:val="center"/>
        <w:rPr>
          <w:rFonts w:ascii="Times New Roman" w:hAnsi="Times New Roman" w:cs="Times New Roman"/>
          <w:sz w:val="24"/>
          <w:szCs w:val="24"/>
        </w:rPr>
      </w:pPr>
      <w:r w:rsidRPr="00D37A78">
        <w:rPr>
          <w:rFonts w:ascii="Times New Roman" w:hAnsi="Times New Roman" w:cs="Times New Roman"/>
          <w:sz w:val="24"/>
          <w:szCs w:val="24"/>
        </w:rPr>
        <w:object w:dxaOrig="9244" w:dyaOrig="3505" w14:anchorId="09A6E881">
          <v:shape id="_x0000_i1053" type="#_x0000_t75" style="width:461.6pt;height:166.7pt" o:ole="">
            <v:imagedata r:id="rId90" o:title=""/>
          </v:shape>
          <o:OLEObject Type="Embed" ProgID="Excel.Sheet.12" ShapeID="_x0000_i1053" DrawAspect="Content" ObjectID="_1844486352" r:id="rId91"/>
        </w:object>
      </w:r>
    </w:p>
    <w:p w14:paraId="2D564217" w14:textId="77777777" w:rsidR="00855FD6" w:rsidRDefault="00855FD6" w:rsidP="00855FD6">
      <w:pPr>
        <w:jc w:val="center"/>
        <w:rPr>
          <w:rFonts w:ascii="Times New Roman" w:hAnsi="Times New Roman" w:cs="Times New Roman"/>
          <w:sz w:val="24"/>
          <w:szCs w:val="24"/>
        </w:rPr>
      </w:pPr>
    </w:p>
    <w:bookmarkStart w:id="56" w:name="_MON_1769229107"/>
    <w:bookmarkEnd w:id="56"/>
    <w:p w14:paraId="613234F6" w14:textId="77777777" w:rsidR="00855FD6" w:rsidRPr="00BB0E84" w:rsidRDefault="00855FD6" w:rsidP="00855FD6">
      <w:pPr>
        <w:jc w:val="center"/>
        <w:rPr>
          <w:rFonts w:ascii="Times New Roman" w:hAnsi="Times New Roman" w:cs="Times New Roman"/>
          <w:sz w:val="24"/>
          <w:szCs w:val="24"/>
          <w:highlight w:val="yellow"/>
        </w:rPr>
      </w:pPr>
      <w:r w:rsidRPr="00D37A78">
        <w:rPr>
          <w:rFonts w:ascii="Times New Roman" w:hAnsi="Times New Roman" w:cs="Times New Roman"/>
          <w:sz w:val="24"/>
          <w:szCs w:val="24"/>
        </w:rPr>
        <w:object w:dxaOrig="9244" w:dyaOrig="3505" w14:anchorId="63325CC6">
          <v:shape id="_x0000_i1054" type="#_x0000_t75" style="width:461.6pt;height:174.6pt" o:ole="">
            <v:imagedata r:id="rId92" o:title=""/>
          </v:shape>
          <o:OLEObject Type="Embed" ProgID="Excel.Sheet.12" ShapeID="_x0000_i1054" DrawAspect="Content" ObjectID="_1844486353" r:id="rId93"/>
        </w:object>
      </w:r>
    </w:p>
    <w:p w14:paraId="5E269B94" w14:textId="77777777" w:rsidR="00855FD6" w:rsidRPr="00BB0E84" w:rsidRDefault="00855FD6" w:rsidP="00855FD6">
      <w:pPr>
        <w:jc w:val="center"/>
        <w:rPr>
          <w:rFonts w:ascii="Times New Roman" w:hAnsi="Times New Roman" w:cs="Times New Roman"/>
          <w:sz w:val="24"/>
          <w:szCs w:val="24"/>
          <w:highlight w:val="yellow"/>
        </w:rPr>
      </w:pPr>
    </w:p>
    <w:bookmarkStart w:id="57" w:name="_MON_1600165097"/>
    <w:bookmarkEnd w:id="57"/>
    <w:p w14:paraId="0A2B7148" w14:textId="77777777" w:rsidR="00855FD6" w:rsidRDefault="00855FD6" w:rsidP="00855FD6">
      <w:pPr>
        <w:jc w:val="center"/>
        <w:rPr>
          <w:rFonts w:ascii="Times New Roman" w:hAnsi="Times New Roman" w:cs="Times New Roman"/>
          <w:sz w:val="24"/>
          <w:szCs w:val="24"/>
        </w:rPr>
      </w:pPr>
      <w:r w:rsidRPr="00B2492E">
        <w:rPr>
          <w:rFonts w:ascii="Times New Roman" w:hAnsi="Times New Roman" w:cs="Times New Roman"/>
          <w:sz w:val="24"/>
          <w:szCs w:val="24"/>
        </w:rPr>
        <w:object w:dxaOrig="9244" w:dyaOrig="3505" w14:anchorId="1E1E15D0">
          <v:shape id="_x0000_i1055" type="#_x0000_t75" style="width:465.55pt;height:174.6pt" o:ole="">
            <v:imagedata r:id="rId94" o:title=""/>
          </v:shape>
          <o:OLEObject Type="Embed" ProgID="Excel.Sheet.12" ShapeID="_x0000_i1055" DrawAspect="Content" ObjectID="_1844486354" r:id="rId95"/>
        </w:object>
      </w:r>
    </w:p>
    <w:p w14:paraId="3FA59BF1" w14:textId="77777777" w:rsidR="00855FD6" w:rsidRDefault="00855FD6" w:rsidP="00855FD6">
      <w:pPr>
        <w:jc w:val="center"/>
        <w:rPr>
          <w:rFonts w:ascii="Times New Roman" w:hAnsi="Times New Roman" w:cs="Times New Roman"/>
          <w:sz w:val="24"/>
          <w:szCs w:val="24"/>
        </w:rPr>
      </w:pPr>
    </w:p>
    <w:bookmarkStart w:id="58" w:name="_MON_1797149392"/>
    <w:bookmarkEnd w:id="58"/>
    <w:p w14:paraId="4F5C3CA6" w14:textId="77777777" w:rsidR="00855FD6" w:rsidRPr="003D2636" w:rsidRDefault="00855FD6" w:rsidP="00855FD6">
      <w:pPr>
        <w:jc w:val="center"/>
        <w:rPr>
          <w:rFonts w:ascii="Times New Roman" w:hAnsi="Times New Roman" w:cs="Times New Roman"/>
          <w:sz w:val="24"/>
          <w:szCs w:val="24"/>
          <w:highlight w:val="yellow"/>
        </w:rPr>
      </w:pPr>
      <w:r w:rsidRPr="00AC1CAE">
        <w:rPr>
          <w:rFonts w:ascii="Times New Roman" w:hAnsi="Times New Roman" w:cs="Times New Roman"/>
          <w:sz w:val="24"/>
          <w:szCs w:val="24"/>
        </w:rPr>
        <w:object w:dxaOrig="9244" w:dyaOrig="3505" w14:anchorId="03378609">
          <v:shape id="_x0000_i1056" type="#_x0000_t75" style="width:461.6pt;height:174.6pt" o:ole="">
            <v:imagedata r:id="rId96" o:title=""/>
          </v:shape>
          <o:OLEObject Type="Embed" ProgID="Excel.Sheet.12" ShapeID="_x0000_i1056" DrawAspect="Content" ObjectID="_1844486355" r:id="rId97"/>
        </w:object>
      </w:r>
    </w:p>
    <w:p w14:paraId="208F8CD1" w14:textId="77777777" w:rsidR="00855FD6" w:rsidRPr="00900ADD" w:rsidRDefault="00855FD6" w:rsidP="00855FD6">
      <w:pPr>
        <w:pStyle w:val="NoSpacing"/>
        <w:rPr>
          <w:rFonts w:ascii="Segoe UI" w:hAnsi="Segoe UI" w:cs="Segoe UI"/>
          <w:sz w:val="24"/>
          <w:szCs w:val="24"/>
          <w:lang w:eastAsia="en-US"/>
        </w:rPr>
      </w:pPr>
      <w:r w:rsidRPr="00900ADD">
        <w:rPr>
          <w:rFonts w:ascii="Segoe UI" w:hAnsi="Segoe UI" w:cs="Segoe UI"/>
          <w:sz w:val="24"/>
          <w:szCs w:val="24"/>
          <w:lang w:eastAsia="en-US"/>
        </w:rPr>
        <w:t xml:space="preserve">The $936,237 reported as deferred outflows of resources represent contributions the College made </w:t>
      </w:r>
      <w:proofErr w:type="gramStart"/>
      <w:r w:rsidRPr="00900ADD">
        <w:rPr>
          <w:rFonts w:ascii="Segoe UI" w:hAnsi="Segoe UI" w:cs="Segoe UI"/>
          <w:sz w:val="24"/>
          <w:szCs w:val="24"/>
          <w:lang w:eastAsia="en-US"/>
        </w:rPr>
        <w:t>subsequent to</w:t>
      </w:r>
      <w:proofErr w:type="gramEnd"/>
      <w:r w:rsidRPr="00900ADD">
        <w:rPr>
          <w:rFonts w:ascii="Segoe UI" w:hAnsi="Segoe UI" w:cs="Segoe UI"/>
          <w:sz w:val="24"/>
          <w:szCs w:val="24"/>
          <w:lang w:eastAsia="en-US"/>
        </w:rPr>
        <w:t xml:space="preserve"> the measurement date and will be recognized as a reduction of the net pension liability for the year ended June 30, 2026.</w:t>
      </w:r>
    </w:p>
    <w:p w14:paraId="3E19DF9B" w14:textId="77777777" w:rsidR="00855FD6" w:rsidRPr="00900ADD" w:rsidRDefault="00855FD6" w:rsidP="00855FD6">
      <w:pPr>
        <w:pStyle w:val="NoSpacing"/>
        <w:rPr>
          <w:rFonts w:ascii="Segoe UI" w:hAnsi="Segoe UI" w:cs="Segoe UI"/>
          <w:sz w:val="24"/>
          <w:szCs w:val="24"/>
          <w:lang w:eastAsia="en-US"/>
        </w:rPr>
      </w:pPr>
    </w:p>
    <w:p w14:paraId="01A40133" w14:textId="77777777" w:rsidR="00855FD6" w:rsidRPr="00900ADD" w:rsidRDefault="00855FD6" w:rsidP="00855FD6">
      <w:pPr>
        <w:pStyle w:val="NoSpacing"/>
        <w:rPr>
          <w:rFonts w:ascii="Segoe UI" w:hAnsi="Segoe UI" w:cs="Segoe UI"/>
          <w:sz w:val="24"/>
          <w:szCs w:val="24"/>
          <w:lang w:eastAsia="en-US"/>
        </w:rPr>
      </w:pPr>
      <w:r w:rsidRPr="00900ADD">
        <w:rPr>
          <w:rFonts w:ascii="Segoe UI" w:hAnsi="Segoe UI" w:cs="Segoe UI"/>
          <w:sz w:val="24"/>
          <w:szCs w:val="24"/>
          <w:lang w:eastAsia="en-US"/>
        </w:rPr>
        <w:t>Other amounts reported as deferred outflows and inflows of resources will be recognized in pension expense as follows:</w:t>
      </w:r>
    </w:p>
    <w:bookmarkStart w:id="59" w:name="_MON_1600165667"/>
    <w:bookmarkEnd w:id="59"/>
    <w:p w14:paraId="0BCEA45F" w14:textId="77777777" w:rsidR="00855FD6" w:rsidRPr="009009B9" w:rsidRDefault="00855FD6" w:rsidP="00855FD6">
      <w:pPr>
        <w:pStyle w:val="NoSpacing"/>
        <w:jc w:val="center"/>
        <w:rPr>
          <w:rFonts w:cs="Times New Roman"/>
        </w:rPr>
      </w:pPr>
      <w:r w:rsidRPr="00AD41C6">
        <w:rPr>
          <w:rFonts w:cs="Times New Roman"/>
          <w:sz w:val="24"/>
          <w:szCs w:val="24"/>
        </w:rPr>
        <w:object w:dxaOrig="8082" w:dyaOrig="2545" w14:anchorId="041DC6F6">
          <v:shape id="_x0000_i1057" type="#_x0000_t75" style="width:362.95pt;height:114.4pt" o:ole="">
            <v:imagedata r:id="rId98" o:title=""/>
          </v:shape>
          <o:OLEObject Type="Embed" ProgID="Excel.Sheet.12" ShapeID="_x0000_i1057" DrawAspect="Content" ObjectID="_1844486356" r:id="rId99"/>
        </w:object>
      </w:r>
    </w:p>
    <w:p w14:paraId="118495C0" w14:textId="77777777" w:rsidR="00855FD6" w:rsidRPr="009009B9" w:rsidRDefault="00855FD6" w:rsidP="00855FD6">
      <w:pPr>
        <w:pStyle w:val="NoSpacing"/>
        <w:rPr>
          <w:rFonts w:cs="Times New Roman"/>
          <w:strike/>
        </w:rPr>
      </w:pPr>
    </w:p>
    <w:p w14:paraId="1CE69361" w14:textId="77777777" w:rsidR="00900ADD" w:rsidRDefault="00900ADD" w:rsidP="00855FD6">
      <w:pPr>
        <w:pStyle w:val="NoSpacing"/>
        <w:rPr>
          <w:b/>
          <w:bCs/>
        </w:rPr>
      </w:pPr>
    </w:p>
    <w:p w14:paraId="1B7947A2" w14:textId="2A6BD09C" w:rsidR="00900ADD" w:rsidRPr="004B6D43" w:rsidRDefault="004B6D43" w:rsidP="00855FD6">
      <w:pPr>
        <w:pStyle w:val="NoSpacing"/>
        <w:rPr>
          <w:rFonts w:ascii="Segoe UI" w:hAnsi="Segoe UI" w:cs="Segoe UI"/>
          <w:b/>
          <w:bCs/>
          <w:sz w:val="24"/>
          <w:szCs w:val="24"/>
          <w:lang w:eastAsia="en-US"/>
        </w:rPr>
      </w:pPr>
      <w:r w:rsidRPr="004B6D43">
        <w:rPr>
          <w:rFonts w:ascii="Segoe UI" w:hAnsi="Segoe UI" w:cs="Segoe UI"/>
          <w:b/>
          <w:bCs/>
          <w:sz w:val="24"/>
          <w:szCs w:val="24"/>
          <w:lang w:eastAsia="en-US"/>
        </w:rPr>
        <w:lastRenderedPageBreak/>
        <w:t>C. College Participation in Plan Administered by the State Board for Community and Technical Colleges</w:t>
      </w:r>
    </w:p>
    <w:p w14:paraId="26719F6F" w14:textId="052EAD4B" w:rsidR="00855FD6" w:rsidRPr="004B6D43" w:rsidRDefault="00855FD6" w:rsidP="00855FD6">
      <w:pPr>
        <w:pStyle w:val="NoSpacing"/>
        <w:rPr>
          <w:rFonts w:ascii="Segoe UI" w:hAnsi="Segoe UI" w:cs="Segoe UI"/>
          <w:b/>
          <w:bCs/>
          <w:sz w:val="24"/>
          <w:szCs w:val="24"/>
          <w:u w:val="single"/>
          <w:lang w:eastAsia="en-US"/>
        </w:rPr>
      </w:pPr>
      <w:r w:rsidRPr="004B6D43">
        <w:rPr>
          <w:rFonts w:ascii="Segoe UI" w:hAnsi="Segoe UI" w:cs="Segoe UI"/>
          <w:b/>
          <w:bCs/>
          <w:sz w:val="24"/>
          <w:szCs w:val="24"/>
          <w:u w:val="single"/>
          <w:lang w:eastAsia="en-US"/>
        </w:rPr>
        <w:t xml:space="preserve">State Board Retirement Plan (SBRP) – Supplemental Defined Benefits Plans </w:t>
      </w:r>
    </w:p>
    <w:p w14:paraId="034B7982" w14:textId="77777777" w:rsidR="00900ADD" w:rsidRDefault="00855FD6" w:rsidP="00855FD6">
      <w:pPr>
        <w:pStyle w:val="NoSpacing"/>
        <w:rPr>
          <w:rFonts w:ascii="Segoe UI" w:hAnsi="Segoe UI" w:cs="Segoe UI"/>
          <w:sz w:val="24"/>
          <w:szCs w:val="24"/>
          <w:u w:val="single"/>
          <w:lang w:eastAsia="en-US"/>
        </w:rPr>
      </w:pPr>
      <w:r w:rsidRPr="00900ADD">
        <w:rPr>
          <w:rFonts w:ascii="Segoe UI" w:hAnsi="Segoe UI" w:cs="Segoe UI"/>
          <w:sz w:val="24"/>
          <w:szCs w:val="24"/>
          <w:u w:val="single"/>
          <w:lang w:eastAsia="en-US"/>
        </w:rPr>
        <w:t>Plan Description</w:t>
      </w:r>
    </w:p>
    <w:p w14:paraId="6FFE3BC0" w14:textId="29E2F7DC" w:rsidR="00855FD6" w:rsidRPr="003865CA" w:rsidRDefault="00855FD6" w:rsidP="00855FD6">
      <w:pPr>
        <w:pStyle w:val="NoSpacing"/>
        <w:rPr>
          <w:rFonts w:ascii="Segoe UI" w:hAnsi="Segoe UI" w:cs="Segoe UI"/>
          <w:sz w:val="24"/>
          <w:szCs w:val="24"/>
          <w:lang w:eastAsia="en-US"/>
        </w:rPr>
      </w:pPr>
      <w:r w:rsidRPr="003865CA">
        <w:rPr>
          <w:rFonts w:ascii="Segoe UI" w:hAnsi="Segoe UI" w:cs="Segoe UI"/>
          <w:sz w:val="24"/>
          <w:szCs w:val="24"/>
          <w:lang w:eastAsia="en-US"/>
        </w:rPr>
        <w:t xml:space="preserve"> The State Board Retirement Plan is a privately administered single-employer defined contribution </w:t>
      </w:r>
      <w:proofErr w:type="gramStart"/>
      <w:r w:rsidRPr="003865CA">
        <w:rPr>
          <w:rFonts w:ascii="Segoe UI" w:hAnsi="Segoe UI" w:cs="Segoe UI"/>
          <w:sz w:val="24"/>
          <w:szCs w:val="24"/>
          <w:lang w:eastAsia="en-US"/>
        </w:rPr>
        <w:t>plans</w:t>
      </w:r>
      <w:proofErr w:type="gramEnd"/>
      <w:r w:rsidRPr="003865CA">
        <w:rPr>
          <w:rFonts w:ascii="Segoe UI" w:hAnsi="Segoe UI" w:cs="Segoe UI"/>
          <w:sz w:val="24"/>
          <w:szCs w:val="24"/>
          <w:lang w:eastAsia="en-US"/>
        </w:rPr>
        <w:t xml:space="preserve"> with a supplemental defined benefit plan component which guarantees a minimum retirement benefit based upon a one-time calculation at each employee’s retirement date. The supplemental component is financed on a pay-as-you-go basis. The College participates in this plan as authorized by chapter 28B.10 RCW and reports its proportionate share of the net pension liability. House Bill 1661, effective fiscal year 2021, created separate Supplemental Retirement Plan (SRP) funds by institution that met the definition of a trust or equivalent arrangement. As a result, this plan has been reported under GASB 67/68 since FY21. Prior to that, the SRP was reported under GASB Statement No. 73. As of June 30, 2024, this plan is being reported with a </w:t>
      </w:r>
      <w:proofErr w:type="gramStart"/>
      <w:r w:rsidRPr="003865CA">
        <w:rPr>
          <w:rFonts w:ascii="Segoe UI" w:hAnsi="Segoe UI" w:cs="Segoe UI"/>
          <w:sz w:val="24"/>
          <w:szCs w:val="24"/>
          <w:lang w:eastAsia="en-US"/>
        </w:rPr>
        <w:t>one year</w:t>
      </w:r>
      <w:proofErr w:type="gramEnd"/>
      <w:r w:rsidRPr="003865CA">
        <w:rPr>
          <w:rFonts w:ascii="Segoe UI" w:hAnsi="Segoe UI" w:cs="Segoe UI"/>
          <w:sz w:val="24"/>
          <w:szCs w:val="24"/>
          <w:lang w:eastAsia="en-US"/>
        </w:rPr>
        <w:t xml:space="preserve"> lag between measurement and reporting date. For FY24 this means the measurement date was June 30, </w:t>
      </w:r>
      <w:proofErr w:type="gramStart"/>
      <w:r w:rsidRPr="003865CA">
        <w:rPr>
          <w:rFonts w:ascii="Segoe UI" w:hAnsi="Segoe UI" w:cs="Segoe UI"/>
          <w:sz w:val="24"/>
          <w:szCs w:val="24"/>
          <w:lang w:eastAsia="en-US"/>
        </w:rPr>
        <w:t>2023</w:t>
      </w:r>
      <w:proofErr w:type="gramEnd"/>
      <w:r w:rsidRPr="003865CA">
        <w:rPr>
          <w:rFonts w:ascii="Segoe UI" w:hAnsi="Segoe UI" w:cs="Segoe UI"/>
          <w:sz w:val="24"/>
          <w:szCs w:val="24"/>
          <w:lang w:eastAsia="en-US"/>
        </w:rPr>
        <w:t xml:space="preserve"> and the reporting date was June 30, 2024.</w:t>
      </w:r>
    </w:p>
    <w:p w14:paraId="718C3D66" w14:textId="2C1C5C61" w:rsidR="004B6D43" w:rsidRDefault="00855FD6" w:rsidP="00855FD6">
      <w:pPr>
        <w:pStyle w:val="NoSpacing"/>
        <w:rPr>
          <w:rFonts w:cs="Times New Roman"/>
        </w:rPr>
      </w:pPr>
      <w:r w:rsidRPr="004B6D43">
        <w:rPr>
          <w:rFonts w:ascii="Segoe UI" w:hAnsi="Segoe UI" w:cs="Segoe UI"/>
          <w:sz w:val="24"/>
          <w:szCs w:val="24"/>
          <w:u w:val="single"/>
          <w:lang w:eastAsia="en-US"/>
        </w:rPr>
        <w:t>Benefits Provided</w:t>
      </w:r>
      <w:r w:rsidRPr="009009B9">
        <w:rPr>
          <w:rFonts w:cs="Times New Roman"/>
        </w:rPr>
        <w:t xml:space="preserve">  </w:t>
      </w:r>
    </w:p>
    <w:p w14:paraId="074735D1" w14:textId="4F725DFB" w:rsidR="00855FD6" w:rsidRPr="003865CA" w:rsidRDefault="00855FD6" w:rsidP="00855FD6">
      <w:pPr>
        <w:pStyle w:val="NoSpacing"/>
        <w:rPr>
          <w:rFonts w:ascii="Segoe UI" w:hAnsi="Segoe UI" w:cs="Segoe UI"/>
          <w:sz w:val="24"/>
          <w:szCs w:val="24"/>
          <w:lang w:eastAsia="en-US"/>
        </w:rPr>
      </w:pPr>
      <w:r w:rsidRPr="003865CA">
        <w:rPr>
          <w:rFonts w:ascii="Segoe UI" w:hAnsi="Segoe UI" w:cs="Segoe UI"/>
          <w:sz w:val="24"/>
          <w:szCs w:val="24"/>
          <w:lang w:eastAsia="en-US"/>
        </w:rPr>
        <w:t xml:space="preserve">The State Board Supplemental Retirement Plans (SRP) provide retirement, disability, and death benefits to eligible members. </w:t>
      </w:r>
    </w:p>
    <w:p w14:paraId="51E854F0" w14:textId="77777777" w:rsidR="00855FD6" w:rsidRPr="003865CA" w:rsidRDefault="00855FD6" w:rsidP="00855FD6">
      <w:pPr>
        <w:pStyle w:val="NoSpacing"/>
        <w:rPr>
          <w:rFonts w:ascii="Segoe UI" w:hAnsi="Segoe UI" w:cs="Segoe UI"/>
          <w:sz w:val="24"/>
          <w:szCs w:val="24"/>
          <w:lang w:eastAsia="en-US"/>
        </w:rPr>
      </w:pPr>
      <w:r w:rsidRPr="003865CA">
        <w:rPr>
          <w:rFonts w:ascii="Segoe UI" w:hAnsi="Segoe UI" w:cs="Segoe UI"/>
          <w:sz w:val="24"/>
          <w:szCs w:val="24"/>
          <w:lang w:eastAsia="en-US"/>
        </w:rPr>
        <w:t>As of July 1, 2011, all the Supplemental Retirement Plans were closed to new entrants.</w:t>
      </w:r>
    </w:p>
    <w:p w14:paraId="590F5600" w14:textId="77777777" w:rsidR="00855FD6" w:rsidRPr="003865CA" w:rsidRDefault="00855FD6" w:rsidP="00855FD6">
      <w:pPr>
        <w:pStyle w:val="NoSpacing"/>
        <w:rPr>
          <w:rFonts w:ascii="Segoe UI" w:hAnsi="Segoe UI" w:cs="Segoe UI"/>
          <w:sz w:val="24"/>
          <w:szCs w:val="24"/>
          <w:lang w:eastAsia="en-US"/>
        </w:rPr>
      </w:pPr>
      <w:r w:rsidRPr="003865CA">
        <w:rPr>
          <w:rFonts w:ascii="Segoe UI" w:hAnsi="Segoe UI" w:cs="Segoe UI"/>
          <w:sz w:val="24"/>
          <w:szCs w:val="24"/>
          <w:lang w:eastAsia="en-US"/>
        </w:rPr>
        <w:t>Members are eligible to receive benefits under this plan at age 62 with 10 years of credited service. The supplemental benefit is a lifetime benefit equal to the amount a member’s goal income exceeds their assumed income.  The monthly goal income is one-twelfth of 2 percent of the member’s average annual salary multiplied by the number of years of service (such product not to exceed one-twelfth of fifty percent of the member’s average annual salary). The member’s assumed income is an annuity benefit the retired member would receive from their defined contribution Retirement Plan benefit in the first month of retirement had they invested all employer and member contributions equally between a fixed income and variable income annuity investment.</w:t>
      </w:r>
    </w:p>
    <w:p w14:paraId="3C631D89" w14:textId="77777777" w:rsidR="00855FD6" w:rsidRPr="003865CA" w:rsidRDefault="00855FD6" w:rsidP="00855FD6">
      <w:pPr>
        <w:pStyle w:val="NoSpacing"/>
        <w:rPr>
          <w:rFonts w:ascii="Segoe UI" w:hAnsi="Segoe UI" w:cs="Segoe UI"/>
          <w:sz w:val="24"/>
          <w:szCs w:val="24"/>
          <w:lang w:eastAsia="en-US"/>
        </w:rPr>
      </w:pPr>
      <w:r w:rsidRPr="003865CA">
        <w:rPr>
          <w:rFonts w:ascii="Segoe UI" w:hAnsi="Segoe UI" w:cs="Segoe UI"/>
          <w:sz w:val="24"/>
          <w:szCs w:val="24"/>
          <w:lang w:eastAsia="en-US"/>
        </w:rPr>
        <w:t>Plan members have the option to retire early with reduced benefits.</w:t>
      </w:r>
    </w:p>
    <w:p w14:paraId="41FE2F88" w14:textId="5710C57C" w:rsidR="004B6D43" w:rsidRDefault="00855FD6" w:rsidP="00855FD6">
      <w:pPr>
        <w:pStyle w:val="NoSpacing"/>
      </w:pPr>
      <w:r w:rsidRPr="004B6D43">
        <w:rPr>
          <w:rFonts w:ascii="Segoe UI" w:hAnsi="Segoe UI" w:cs="Segoe UI"/>
          <w:sz w:val="24"/>
          <w:szCs w:val="24"/>
          <w:u w:val="single"/>
          <w:lang w:eastAsia="en-US"/>
        </w:rPr>
        <w:t>Contributions</w:t>
      </w:r>
    </w:p>
    <w:p w14:paraId="4170DAF3" w14:textId="20C50930" w:rsidR="00855FD6" w:rsidRPr="003865CA" w:rsidRDefault="00855FD6" w:rsidP="00855FD6">
      <w:pPr>
        <w:pStyle w:val="NoSpacing"/>
        <w:rPr>
          <w:rFonts w:ascii="Segoe UI" w:hAnsi="Segoe UI" w:cs="Segoe UI"/>
          <w:sz w:val="24"/>
          <w:szCs w:val="24"/>
          <w:lang w:eastAsia="en-US"/>
        </w:rPr>
      </w:pPr>
      <w:r w:rsidRPr="003865CA">
        <w:rPr>
          <w:rFonts w:ascii="Segoe UI" w:hAnsi="Segoe UI" w:cs="Segoe UI"/>
          <w:sz w:val="24"/>
          <w:szCs w:val="24"/>
          <w:lang w:eastAsia="en-US"/>
        </w:rPr>
        <w:t xml:space="preserve">Contribution rates for the SBRP (TIAA-CREF), which are based upon age, are 5%, 7.5% or 10% of salary and are matched by the College.  Employee and employer contributions for the year ended June 30, 2025, were each $1,024,553. </w:t>
      </w:r>
    </w:p>
    <w:p w14:paraId="23CA58C8" w14:textId="77777777" w:rsidR="003865CA" w:rsidRDefault="003865CA" w:rsidP="00855FD6">
      <w:pPr>
        <w:pStyle w:val="NoSpacing"/>
        <w:rPr>
          <w:rFonts w:ascii="Segoe UI" w:hAnsi="Segoe UI" w:cs="Segoe UI"/>
          <w:sz w:val="24"/>
          <w:szCs w:val="24"/>
          <w:u w:val="single"/>
          <w:lang w:eastAsia="en-US"/>
        </w:rPr>
      </w:pPr>
    </w:p>
    <w:p w14:paraId="7458F95D" w14:textId="77777777" w:rsidR="003865CA" w:rsidRDefault="003865CA" w:rsidP="00855FD6">
      <w:pPr>
        <w:pStyle w:val="NoSpacing"/>
        <w:rPr>
          <w:rFonts w:ascii="Segoe UI" w:hAnsi="Segoe UI" w:cs="Segoe UI"/>
          <w:sz w:val="24"/>
          <w:szCs w:val="24"/>
          <w:u w:val="single"/>
          <w:lang w:eastAsia="en-US"/>
        </w:rPr>
      </w:pPr>
    </w:p>
    <w:p w14:paraId="26EF6D41" w14:textId="24BCA6D5" w:rsidR="003865CA" w:rsidRDefault="00855FD6" w:rsidP="00855FD6">
      <w:pPr>
        <w:pStyle w:val="NoSpacing"/>
      </w:pPr>
      <w:r w:rsidRPr="004B6D43">
        <w:rPr>
          <w:rFonts w:ascii="Segoe UI" w:hAnsi="Segoe UI" w:cs="Segoe UI"/>
          <w:sz w:val="24"/>
          <w:szCs w:val="24"/>
          <w:u w:val="single"/>
          <w:lang w:eastAsia="en-US"/>
        </w:rPr>
        <w:lastRenderedPageBreak/>
        <w:t>Actuarial Assumptions</w:t>
      </w:r>
      <w:r w:rsidRPr="009009B9">
        <w:t xml:space="preserve"> </w:t>
      </w:r>
    </w:p>
    <w:p w14:paraId="218C6F60" w14:textId="38E43C70" w:rsidR="00855FD6" w:rsidRDefault="00855FD6" w:rsidP="00855FD6">
      <w:pPr>
        <w:pStyle w:val="NoSpacing"/>
        <w:rPr>
          <w:rFonts w:ascii="Segoe UI" w:hAnsi="Segoe UI" w:cs="Segoe UI"/>
          <w:sz w:val="24"/>
          <w:szCs w:val="24"/>
          <w:lang w:eastAsia="en-US"/>
        </w:rPr>
      </w:pPr>
      <w:r w:rsidRPr="003865CA">
        <w:rPr>
          <w:rFonts w:ascii="Segoe UI" w:hAnsi="Segoe UI" w:cs="Segoe UI"/>
          <w:sz w:val="24"/>
          <w:szCs w:val="24"/>
          <w:lang w:eastAsia="en-US"/>
        </w:rPr>
        <w:t xml:space="preserve">The total pension liability was determined by an actuarial valuation as of </w:t>
      </w:r>
      <w:proofErr w:type="gramStart"/>
      <w:r w:rsidRPr="003865CA">
        <w:rPr>
          <w:rFonts w:ascii="Segoe UI" w:hAnsi="Segoe UI" w:cs="Segoe UI"/>
          <w:sz w:val="24"/>
          <w:szCs w:val="24"/>
          <w:lang w:eastAsia="en-US"/>
        </w:rPr>
        <w:t>June,</w:t>
      </w:r>
      <w:proofErr w:type="gramEnd"/>
      <w:r w:rsidRPr="003865CA">
        <w:rPr>
          <w:rFonts w:ascii="Segoe UI" w:hAnsi="Segoe UI" w:cs="Segoe UI"/>
          <w:sz w:val="24"/>
          <w:szCs w:val="24"/>
          <w:lang w:eastAsia="en-US"/>
        </w:rPr>
        <w:t xml:space="preserve"> 2023, with the results rolled forward to </w:t>
      </w:r>
      <w:proofErr w:type="gramStart"/>
      <w:r w:rsidRPr="003865CA">
        <w:rPr>
          <w:rFonts w:ascii="Segoe UI" w:hAnsi="Segoe UI" w:cs="Segoe UI"/>
          <w:sz w:val="24"/>
          <w:szCs w:val="24"/>
          <w:lang w:eastAsia="en-US"/>
        </w:rPr>
        <w:t>the June</w:t>
      </w:r>
      <w:proofErr w:type="gramEnd"/>
      <w:r w:rsidRPr="003865CA">
        <w:rPr>
          <w:rFonts w:ascii="Segoe UI" w:hAnsi="Segoe UI" w:cs="Segoe UI"/>
          <w:sz w:val="24"/>
          <w:szCs w:val="24"/>
          <w:lang w:eastAsia="en-US"/>
        </w:rPr>
        <w:t xml:space="preserve"> 30, 2024, measurement date using the following actuarial assumptions, applied to all periods included in the measurement:</w:t>
      </w:r>
    </w:p>
    <w:p w14:paraId="509E9799" w14:textId="77777777" w:rsidR="00CE38B8" w:rsidRDefault="00CE38B8" w:rsidP="00855FD6">
      <w:pPr>
        <w:rPr>
          <w:rFonts w:ascii="Segoe UI" w:hAnsi="Segoe UI" w:cs="Segoe UI"/>
          <w:sz w:val="24"/>
          <w:szCs w:val="24"/>
        </w:rPr>
      </w:pPr>
    </w:p>
    <w:p w14:paraId="23997A36" w14:textId="3768F57D" w:rsidR="00855FD6" w:rsidRDefault="00855FD6" w:rsidP="00CE38B8">
      <w:pPr>
        <w:rPr>
          <w:rFonts w:ascii="Segoe UI" w:hAnsi="Segoe UI" w:cs="Segoe UI"/>
          <w:sz w:val="24"/>
          <w:szCs w:val="24"/>
        </w:rPr>
      </w:pPr>
      <w:r w:rsidRPr="003865CA">
        <w:rPr>
          <w:rFonts w:ascii="Segoe UI" w:hAnsi="Segoe UI" w:cs="Segoe UI"/>
          <w:sz w:val="24"/>
          <w:szCs w:val="24"/>
        </w:rPr>
        <w:t>The total salary growth, based on the August 2021 Higher Education SRP Experience Study was 3.5% for the community and technical college system.</w:t>
      </w:r>
    </w:p>
    <w:p w14:paraId="2DC9F05D" w14:textId="77777777" w:rsidR="009D6EDB" w:rsidRPr="003865CA" w:rsidRDefault="009D6EDB" w:rsidP="00855FD6">
      <w:pPr>
        <w:rPr>
          <w:rFonts w:ascii="Segoe UI" w:hAnsi="Segoe UI" w:cs="Segoe UI"/>
          <w:sz w:val="24"/>
          <w:szCs w:val="24"/>
        </w:rPr>
      </w:pPr>
    </w:p>
    <w:p w14:paraId="51F23645" w14:textId="77777777" w:rsidR="00855FD6" w:rsidRPr="003865CA" w:rsidRDefault="00855FD6" w:rsidP="00855FD6">
      <w:pPr>
        <w:jc w:val="both"/>
        <w:rPr>
          <w:rFonts w:ascii="Segoe UI" w:hAnsi="Segoe UI" w:cs="Segoe UI"/>
          <w:sz w:val="24"/>
          <w:szCs w:val="24"/>
        </w:rPr>
      </w:pPr>
      <w:r w:rsidRPr="003865CA">
        <w:rPr>
          <w:rFonts w:ascii="Segoe UI" w:hAnsi="Segoe UI" w:cs="Segoe UI"/>
          <w:sz w:val="24"/>
          <w:szCs w:val="24"/>
        </w:rPr>
        <w:t>Mortality rates were developed using the Society of Actuaries’ Pub. H-2010 mortality rates which vary by member status (e.g. active, retiree, or survivor), as the base table. The Office of the State Actuary applied age offsets as appropriate to better tailor the mortality rates to the demographics of each plan. OSA applied the long-term MP-2017 generational improvement scale, also developed by the Society of Actuaries, to project mortality rates for every year after the 2010 base table.  Under “generational” mortality, a member is assumed to receive additional mortality improvements in each future year throughout their lifetime.</w:t>
      </w:r>
    </w:p>
    <w:p w14:paraId="5418C7F0" w14:textId="77777777" w:rsidR="00855FD6" w:rsidRPr="001A19D7" w:rsidRDefault="00855FD6" w:rsidP="00855FD6">
      <w:pPr>
        <w:spacing w:after="160" w:line="259" w:lineRule="auto"/>
        <w:contextualSpacing/>
        <w:jc w:val="both"/>
        <w:rPr>
          <w:rFonts w:ascii="Times New Roman" w:hAnsi="Times New Roman" w:cs="Times New Roman"/>
        </w:rPr>
      </w:pPr>
    </w:p>
    <w:p w14:paraId="05BB7496" w14:textId="6F6C817B" w:rsidR="009D6EDB" w:rsidRPr="009D6EDB" w:rsidRDefault="00855FD6" w:rsidP="009D6EDB">
      <w:pPr>
        <w:pStyle w:val="NoSpacing"/>
        <w:rPr>
          <w:rFonts w:ascii="Segoe UI" w:hAnsi="Segoe UI" w:cs="Segoe UI"/>
          <w:sz w:val="24"/>
          <w:szCs w:val="24"/>
          <w:u w:val="single"/>
          <w:lang w:eastAsia="en-US"/>
        </w:rPr>
      </w:pPr>
      <w:r w:rsidRPr="009D6EDB">
        <w:rPr>
          <w:rFonts w:ascii="Segoe UI" w:hAnsi="Segoe UI" w:cs="Segoe UI"/>
          <w:sz w:val="24"/>
          <w:szCs w:val="24"/>
          <w:u w:val="single"/>
          <w:lang w:eastAsia="en-US"/>
        </w:rPr>
        <w:t>Discount Rate</w:t>
      </w:r>
    </w:p>
    <w:p w14:paraId="55BB17FB" w14:textId="3716EE29" w:rsidR="00855FD6" w:rsidRPr="009D6EDB" w:rsidRDefault="00855FD6" w:rsidP="009D6EDB">
      <w:pPr>
        <w:spacing w:before="120"/>
        <w:rPr>
          <w:rFonts w:ascii="Segoe UI" w:hAnsi="Segoe UI" w:cs="Segoe UI"/>
          <w:sz w:val="24"/>
          <w:szCs w:val="24"/>
        </w:rPr>
      </w:pPr>
      <w:r w:rsidRPr="009D6EDB">
        <w:rPr>
          <w:rFonts w:ascii="Segoe UI" w:hAnsi="Segoe UI" w:cs="Segoe UI"/>
          <w:sz w:val="24"/>
          <w:szCs w:val="24"/>
        </w:rPr>
        <w:t>The discount rate used to measure the total pension liability was based on the 2021Economic experience study for the Washington State retirement plans and based on the results of the GASB 67/68 required crossover test, or 7.0 percent for the June 30, 2024, measurement date.</w:t>
      </w:r>
    </w:p>
    <w:p w14:paraId="51F93728" w14:textId="5496F1A2" w:rsidR="00CE38B8" w:rsidRDefault="00855FD6" w:rsidP="00855FD6">
      <w:pPr>
        <w:pStyle w:val="NoSpacing"/>
        <w:spacing w:before="0"/>
        <w:rPr>
          <w:szCs w:val="22"/>
        </w:rPr>
      </w:pPr>
      <w:r>
        <w:rPr>
          <w:u w:val="single"/>
        </w:rPr>
        <w:br/>
      </w:r>
      <w:r w:rsidRPr="00CE38B8">
        <w:rPr>
          <w:rFonts w:ascii="Segoe UI" w:hAnsi="Segoe UI" w:cs="Segoe UI"/>
          <w:sz w:val="24"/>
          <w:szCs w:val="24"/>
          <w:u w:val="single"/>
          <w:lang w:eastAsia="en-US"/>
        </w:rPr>
        <w:t xml:space="preserve">Sensitivity of the Net Pension </w:t>
      </w:r>
      <w:proofErr w:type="gramStart"/>
      <w:r w:rsidRPr="00CE38B8">
        <w:rPr>
          <w:rFonts w:ascii="Segoe UI" w:hAnsi="Segoe UI" w:cs="Segoe UI"/>
          <w:sz w:val="24"/>
          <w:szCs w:val="24"/>
          <w:u w:val="single"/>
          <w:lang w:eastAsia="en-US"/>
        </w:rPr>
        <w:t>Liability/(</w:t>
      </w:r>
      <w:proofErr w:type="gramEnd"/>
      <w:r w:rsidRPr="00CE38B8">
        <w:rPr>
          <w:rFonts w:ascii="Segoe UI" w:hAnsi="Segoe UI" w:cs="Segoe UI"/>
          <w:sz w:val="24"/>
          <w:szCs w:val="24"/>
          <w:u w:val="single"/>
          <w:lang w:eastAsia="en-US"/>
        </w:rPr>
        <w:t>Asset) to Changes in the Discount Rate</w:t>
      </w:r>
    </w:p>
    <w:p w14:paraId="0593D134" w14:textId="6F2AA497" w:rsidR="00855FD6" w:rsidRDefault="00855FD6" w:rsidP="00CE38B8">
      <w:pPr>
        <w:pStyle w:val="NoSpacing"/>
        <w:rPr>
          <w:rFonts w:ascii="Segoe UI" w:hAnsi="Segoe UI" w:cs="Segoe UI"/>
          <w:sz w:val="24"/>
          <w:szCs w:val="24"/>
          <w:lang w:eastAsia="en-US"/>
        </w:rPr>
      </w:pPr>
      <w:r w:rsidRPr="00CE38B8">
        <w:rPr>
          <w:rFonts w:ascii="Segoe UI" w:hAnsi="Segoe UI" w:cs="Segoe UI"/>
          <w:sz w:val="24"/>
          <w:szCs w:val="24"/>
          <w:lang w:eastAsia="en-US"/>
        </w:rPr>
        <w:t xml:space="preserve">The following table presents the net pension liability/(asset), calculated using the discount rate of 7.00 percent, as well as what the employers’ total pension liability/(asset) would be if it were calculated using a discount rate that is 1 percentage point lower (6.00 percent) or 1 percentage point higher (8.00 percent) than the current rate: </w:t>
      </w:r>
    </w:p>
    <w:p w14:paraId="46FCA154" w14:textId="77777777" w:rsidR="00D60419" w:rsidRPr="00CE38B8" w:rsidRDefault="00D60419" w:rsidP="00CE38B8">
      <w:pPr>
        <w:pStyle w:val="NoSpacing"/>
        <w:rPr>
          <w:rFonts w:ascii="Segoe UI" w:hAnsi="Segoe UI" w:cs="Segoe UI"/>
          <w:sz w:val="24"/>
          <w:szCs w:val="24"/>
          <w:lang w:eastAsia="en-US"/>
        </w:rPr>
      </w:pPr>
    </w:p>
    <w:bookmarkStart w:id="60" w:name="_MON_1797840019"/>
    <w:bookmarkEnd w:id="60"/>
    <w:p w14:paraId="12CD6347" w14:textId="77777777" w:rsidR="00855FD6" w:rsidRDefault="00855FD6" w:rsidP="00855FD6">
      <w:pPr>
        <w:jc w:val="center"/>
        <w:rPr>
          <w:rFonts w:cs="Times New Roman"/>
          <w:sz w:val="24"/>
          <w:szCs w:val="24"/>
        </w:rPr>
      </w:pPr>
      <w:r w:rsidRPr="00CD7C3F">
        <w:rPr>
          <w:rFonts w:cs="Times New Roman"/>
          <w:sz w:val="24"/>
          <w:szCs w:val="24"/>
        </w:rPr>
        <w:object w:dxaOrig="6373" w:dyaOrig="1167" w14:anchorId="05668DFC">
          <v:shape id="_x0000_i1058" type="#_x0000_t75" style="width:258.4pt;height:50.3pt" o:ole="">
            <v:imagedata r:id="rId100" o:title=""/>
          </v:shape>
          <o:OLEObject Type="Embed" ProgID="Excel.Sheet.12" ShapeID="_x0000_i1058" DrawAspect="Content" ObjectID="_1844486357" r:id="rId101"/>
        </w:object>
      </w:r>
    </w:p>
    <w:p w14:paraId="0812D292" w14:textId="77777777" w:rsidR="00D60419" w:rsidRDefault="00D60419" w:rsidP="00CE38B8">
      <w:pPr>
        <w:pStyle w:val="NoSpacing"/>
        <w:spacing w:before="0"/>
        <w:rPr>
          <w:rFonts w:ascii="Segoe UI" w:hAnsi="Segoe UI" w:cs="Segoe UI"/>
          <w:sz w:val="24"/>
          <w:szCs w:val="24"/>
          <w:u w:val="single"/>
          <w:lang w:eastAsia="en-US"/>
        </w:rPr>
      </w:pPr>
    </w:p>
    <w:p w14:paraId="01B2E88D" w14:textId="77777777" w:rsidR="00D60419" w:rsidRDefault="00D60419" w:rsidP="00CE38B8">
      <w:pPr>
        <w:pStyle w:val="NoSpacing"/>
        <w:spacing w:before="0"/>
        <w:rPr>
          <w:rFonts w:ascii="Segoe UI" w:hAnsi="Segoe UI" w:cs="Segoe UI"/>
          <w:sz w:val="24"/>
          <w:szCs w:val="24"/>
          <w:u w:val="single"/>
          <w:lang w:eastAsia="en-US"/>
        </w:rPr>
      </w:pPr>
    </w:p>
    <w:p w14:paraId="00F71632" w14:textId="77777777" w:rsidR="00D60419" w:rsidRDefault="00D60419" w:rsidP="00CE38B8">
      <w:pPr>
        <w:pStyle w:val="NoSpacing"/>
        <w:spacing w:before="0"/>
        <w:rPr>
          <w:rFonts w:ascii="Segoe UI" w:hAnsi="Segoe UI" w:cs="Segoe UI"/>
          <w:sz w:val="24"/>
          <w:szCs w:val="24"/>
          <w:u w:val="single"/>
          <w:lang w:eastAsia="en-US"/>
        </w:rPr>
      </w:pPr>
    </w:p>
    <w:p w14:paraId="058154F7" w14:textId="77777777" w:rsidR="00D60419" w:rsidRDefault="00D60419" w:rsidP="00CE38B8">
      <w:pPr>
        <w:pStyle w:val="NoSpacing"/>
        <w:spacing w:before="0"/>
        <w:rPr>
          <w:rFonts w:ascii="Segoe UI" w:hAnsi="Segoe UI" w:cs="Segoe UI"/>
          <w:sz w:val="24"/>
          <w:szCs w:val="24"/>
          <w:u w:val="single"/>
          <w:lang w:eastAsia="en-US"/>
        </w:rPr>
      </w:pPr>
    </w:p>
    <w:p w14:paraId="57A4F8F0" w14:textId="77777777" w:rsidR="00D60419" w:rsidRDefault="00D60419" w:rsidP="00CE38B8">
      <w:pPr>
        <w:pStyle w:val="NoSpacing"/>
        <w:spacing w:before="0"/>
        <w:rPr>
          <w:rFonts w:ascii="Segoe UI" w:hAnsi="Segoe UI" w:cs="Segoe UI"/>
          <w:sz w:val="24"/>
          <w:szCs w:val="24"/>
          <w:u w:val="single"/>
          <w:lang w:eastAsia="en-US"/>
        </w:rPr>
      </w:pPr>
    </w:p>
    <w:p w14:paraId="5E8E21CA" w14:textId="77777777" w:rsidR="00D60419" w:rsidRDefault="00D60419" w:rsidP="00CE38B8">
      <w:pPr>
        <w:pStyle w:val="NoSpacing"/>
        <w:spacing w:before="0"/>
        <w:rPr>
          <w:rFonts w:ascii="Segoe UI" w:hAnsi="Segoe UI" w:cs="Segoe UI"/>
          <w:sz w:val="24"/>
          <w:szCs w:val="24"/>
          <w:u w:val="single"/>
          <w:lang w:eastAsia="en-US"/>
        </w:rPr>
      </w:pPr>
    </w:p>
    <w:p w14:paraId="2FF492D7" w14:textId="77777777" w:rsidR="00D60419" w:rsidRDefault="00D60419" w:rsidP="00CE38B8">
      <w:pPr>
        <w:pStyle w:val="NoSpacing"/>
        <w:spacing w:before="0"/>
        <w:rPr>
          <w:rFonts w:ascii="Segoe UI" w:hAnsi="Segoe UI" w:cs="Segoe UI"/>
          <w:sz w:val="24"/>
          <w:szCs w:val="24"/>
          <w:u w:val="single"/>
          <w:lang w:eastAsia="en-US"/>
        </w:rPr>
      </w:pPr>
    </w:p>
    <w:p w14:paraId="1F92BD76" w14:textId="54B2095D" w:rsidR="00CE38B8" w:rsidRPr="00CE38B8" w:rsidRDefault="00855FD6" w:rsidP="00CE38B8">
      <w:pPr>
        <w:pStyle w:val="NoSpacing"/>
        <w:spacing w:before="0"/>
        <w:rPr>
          <w:rFonts w:ascii="Segoe UI" w:hAnsi="Segoe UI" w:cs="Segoe UI"/>
          <w:sz w:val="24"/>
          <w:szCs w:val="24"/>
          <w:u w:val="single"/>
          <w:lang w:eastAsia="en-US"/>
        </w:rPr>
      </w:pPr>
      <w:r w:rsidRPr="00CE38B8">
        <w:rPr>
          <w:rFonts w:ascii="Segoe UI" w:hAnsi="Segoe UI" w:cs="Segoe UI"/>
          <w:sz w:val="24"/>
          <w:szCs w:val="24"/>
          <w:u w:val="single"/>
          <w:lang w:eastAsia="en-US"/>
        </w:rPr>
        <w:t xml:space="preserve">Pension Liabilities </w:t>
      </w:r>
    </w:p>
    <w:p w14:paraId="6C6654C9" w14:textId="60C5CE93" w:rsidR="00855FD6" w:rsidRPr="00CE38B8" w:rsidRDefault="00855FD6" w:rsidP="00CE38B8">
      <w:pPr>
        <w:pStyle w:val="NoSpacing"/>
        <w:rPr>
          <w:rFonts w:ascii="Segoe UI" w:hAnsi="Segoe UI" w:cs="Segoe UI"/>
          <w:sz w:val="24"/>
          <w:szCs w:val="24"/>
          <w:lang w:eastAsia="en-US"/>
        </w:rPr>
      </w:pPr>
      <w:proofErr w:type="gramStart"/>
      <w:r w:rsidRPr="00CE38B8">
        <w:rPr>
          <w:rFonts w:ascii="Segoe UI" w:hAnsi="Segoe UI" w:cs="Segoe UI"/>
          <w:sz w:val="24"/>
          <w:szCs w:val="24"/>
          <w:lang w:eastAsia="en-US"/>
        </w:rPr>
        <w:t>At</w:t>
      </w:r>
      <w:proofErr w:type="gramEnd"/>
      <w:r w:rsidRPr="00CE38B8">
        <w:rPr>
          <w:rFonts w:ascii="Segoe UI" w:hAnsi="Segoe UI" w:cs="Segoe UI"/>
          <w:sz w:val="24"/>
          <w:szCs w:val="24"/>
          <w:lang w:eastAsia="en-US"/>
        </w:rPr>
        <w:t xml:space="preserve"> June 30, 2025, the College reported a net pension liability of $567,370 for its proportionate share of the net pension liabilities.</w:t>
      </w:r>
    </w:p>
    <w:p w14:paraId="2CCF937D" w14:textId="77777777" w:rsidR="00855FD6" w:rsidRDefault="00855FD6" w:rsidP="00CE38B8">
      <w:pPr>
        <w:pStyle w:val="NoSpacing"/>
        <w:rPr>
          <w:rFonts w:ascii="Segoe UI" w:hAnsi="Segoe UI" w:cs="Segoe UI"/>
          <w:sz w:val="24"/>
          <w:szCs w:val="24"/>
          <w:lang w:eastAsia="en-US"/>
        </w:rPr>
      </w:pPr>
      <w:r w:rsidRPr="00CE38B8">
        <w:rPr>
          <w:rFonts w:ascii="Segoe UI" w:hAnsi="Segoe UI" w:cs="Segoe UI"/>
          <w:sz w:val="24"/>
          <w:szCs w:val="24"/>
          <w:lang w:eastAsia="en-US"/>
        </w:rPr>
        <w:t xml:space="preserve">The College’s proportionate share of pension liabilities for fiscal years ending June 30, </w:t>
      </w:r>
      <w:proofErr w:type="gramStart"/>
      <w:r w:rsidRPr="00CE38B8">
        <w:rPr>
          <w:rFonts w:ascii="Segoe UI" w:hAnsi="Segoe UI" w:cs="Segoe UI"/>
          <w:sz w:val="24"/>
          <w:szCs w:val="24"/>
          <w:lang w:eastAsia="en-US"/>
        </w:rPr>
        <w:t>2023</w:t>
      </w:r>
      <w:proofErr w:type="gramEnd"/>
      <w:r w:rsidRPr="00CE38B8">
        <w:rPr>
          <w:rFonts w:ascii="Segoe UI" w:hAnsi="Segoe UI" w:cs="Segoe UI"/>
          <w:sz w:val="24"/>
          <w:szCs w:val="24"/>
          <w:lang w:eastAsia="en-US"/>
        </w:rPr>
        <w:t xml:space="preserve"> and June 30, </w:t>
      </w:r>
      <w:proofErr w:type="gramStart"/>
      <w:r w:rsidRPr="00CE38B8">
        <w:rPr>
          <w:rFonts w:ascii="Segoe UI" w:hAnsi="Segoe UI" w:cs="Segoe UI"/>
          <w:sz w:val="24"/>
          <w:szCs w:val="24"/>
          <w:lang w:eastAsia="en-US"/>
        </w:rPr>
        <w:t>2024</w:t>
      </w:r>
      <w:proofErr w:type="gramEnd"/>
      <w:r w:rsidRPr="00CE38B8">
        <w:rPr>
          <w:rFonts w:ascii="Segoe UI" w:hAnsi="Segoe UI" w:cs="Segoe UI"/>
          <w:sz w:val="24"/>
          <w:szCs w:val="24"/>
          <w:lang w:eastAsia="en-US"/>
        </w:rPr>
        <w:t xml:space="preserve"> for the SBRP plan were as follows:</w:t>
      </w:r>
    </w:p>
    <w:p w14:paraId="5205250A" w14:textId="77777777" w:rsidR="00D60419" w:rsidRPr="00CE38B8" w:rsidRDefault="00D60419" w:rsidP="00CE38B8">
      <w:pPr>
        <w:pStyle w:val="NoSpacing"/>
        <w:rPr>
          <w:rFonts w:ascii="Segoe UI" w:hAnsi="Segoe UI" w:cs="Segoe UI"/>
          <w:sz w:val="24"/>
          <w:szCs w:val="24"/>
          <w:lang w:eastAsia="en-US"/>
        </w:rPr>
      </w:pPr>
    </w:p>
    <w:bookmarkStart w:id="61" w:name="_MON_1797152579"/>
    <w:bookmarkEnd w:id="61"/>
    <w:p w14:paraId="3259EE9D" w14:textId="77777777" w:rsidR="00855FD6" w:rsidRDefault="00855FD6" w:rsidP="00855FD6">
      <w:pPr>
        <w:jc w:val="center"/>
        <w:rPr>
          <w:rFonts w:ascii="Times New Roman" w:hAnsi="Times New Roman" w:cs="Times New Roman"/>
          <w:sz w:val="24"/>
          <w:szCs w:val="24"/>
          <w:u w:val="single"/>
        </w:rPr>
      </w:pPr>
      <w:r w:rsidRPr="001358D8">
        <w:rPr>
          <w:rFonts w:ascii="Times New Roman" w:hAnsi="Times New Roman" w:cs="Times New Roman"/>
          <w:sz w:val="24"/>
          <w:szCs w:val="24"/>
          <w:u w:val="single"/>
        </w:rPr>
        <w:object w:dxaOrig="6431" w:dyaOrig="572" w14:anchorId="4A61B303">
          <v:shape id="_x0000_i1059" type="#_x0000_t75" style="width:321.55pt;height:28.6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Excel.Sheet.12" ShapeID="_x0000_i1059" DrawAspect="Content" ObjectID="_1844486358" r:id="rId103"/>
        </w:object>
      </w:r>
    </w:p>
    <w:p w14:paraId="6030BB3F" w14:textId="77777777" w:rsidR="00D60419" w:rsidRDefault="00D60419" w:rsidP="00855FD6">
      <w:pPr>
        <w:jc w:val="center"/>
        <w:rPr>
          <w:rFonts w:ascii="Times New Roman" w:hAnsi="Times New Roman" w:cs="Times New Roman"/>
          <w:sz w:val="24"/>
          <w:szCs w:val="24"/>
          <w:u w:val="single"/>
        </w:rPr>
      </w:pPr>
    </w:p>
    <w:p w14:paraId="3F23CC76" w14:textId="77777777" w:rsidR="00855FD6" w:rsidRPr="006B5CE7" w:rsidRDefault="00855FD6" w:rsidP="00855FD6">
      <w:pPr>
        <w:rPr>
          <w:rFonts w:ascii="Segoe UI" w:hAnsi="Segoe UI" w:cs="Segoe UI"/>
          <w:sz w:val="24"/>
          <w:szCs w:val="24"/>
        </w:rPr>
      </w:pPr>
      <w:r w:rsidRPr="006B5CE7">
        <w:rPr>
          <w:rFonts w:ascii="Segoe UI" w:hAnsi="Segoe UI" w:cs="Segoe UI"/>
          <w:sz w:val="24"/>
          <w:szCs w:val="24"/>
        </w:rPr>
        <w:t xml:space="preserve">The College’s proportion of the net pension liability </w:t>
      </w:r>
      <w:proofErr w:type="gramStart"/>
      <w:r w:rsidRPr="006B5CE7">
        <w:rPr>
          <w:rFonts w:ascii="Segoe UI" w:hAnsi="Segoe UI" w:cs="Segoe UI"/>
          <w:sz w:val="24"/>
          <w:szCs w:val="24"/>
        </w:rPr>
        <w:t>as</w:t>
      </w:r>
      <w:proofErr w:type="gramEnd"/>
      <w:r w:rsidRPr="006B5CE7">
        <w:rPr>
          <w:rFonts w:ascii="Segoe UI" w:hAnsi="Segoe UI" w:cs="Segoe UI"/>
          <w:sz w:val="24"/>
          <w:szCs w:val="24"/>
        </w:rPr>
        <w:t xml:space="preserve"> based on the college’s contributions in relation to the contributions of all community and technical colleges in Washington State.</w:t>
      </w:r>
    </w:p>
    <w:p w14:paraId="760284C2" w14:textId="77777777" w:rsidR="00A33F6F" w:rsidRDefault="00855FD6" w:rsidP="00BD2843">
      <w:pPr>
        <w:spacing w:before="120"/>
        <w:jc w:val="both"/>
        <w:rPr>
          <w:rFonts w:ascii="Segoe UI" w:hAnsi="Segoe UI" w:cs="Segoe UI"/>
          <w:sz w:val="24"/>
          <w:szCs w:val="24"/>
          <w:u w:val="single"/>
        </w:rPr>
      </w:pPr>
      <w:r w:rsidRPr="00A33F6F">
        <w:rPr>
          <w:rFonts w:ascii="Segoe UI" w:hAnsi="Segoe UI" w:cs="Segoe UI"/>
          <w:sz w:val="24"/>
          <w:szCs w:val="24"/>
          <w:u w:val="single"/>
        </w:rPr>
        <w:t>Pension Expense</w:t>
      </w:r>
    </w:p>
    <w:p w14:paraId="5B679306" w14:textId="59B153E8" w:rsidR="00855FD6" w:rsidRPr="006B5CE7" w:rsidRDefault="00855FD6" w:rsidP="006B5CE7">
      <w:pPr>
        <w:spacing w:before="120"/>
        <w:jc w:val="both"/>
        <w:rPr>
          <w:rFonts w:ascii="Segoe UI" w:hAnsi="Segoe UI" w:cs="Segoe UI"/>
          <w:sz w:val="24"/>
          <w:szCs w:val="24"/>
        </w:rPr>
      </w:pPr>
      <w:r w:rsidRPr="006B5CE7">
        <w:rPr>
          <w:rFonts w:ascii="Segoe UI" w:hAnsi="Segoe UI" w:cs="Segoe UI"/>
          <w:sz w:val="24"/>
          <w:szCs w:val="24"/>
        </w:rPr>
        <w:t xml:space="preserve">The Pension Expense is the summation of </w:t>
      </w:r>
      <w:proofErr w:type="gramStart"/>
      <w:r w:rsidRPr="006B5CE7">
        <w:rPr>
          <w:rFonts w:ascii="Segoe UI" w:hAnsi="Segoe UI" w:cs="Segoe UI"/>
          <w:sz w:val="24"/>
          <w:szCs w:val="24"/>
        </w:rPr>
        <w:t>a number of</w:t>
      </w:r>
      <w:proofErr w:type="gramEnd"/>
      <w:r w:rsidRPr="006B5CE7">
        <w:rPr>
          <w:rFonts w:ascii="Segoe UI" w:hAnsi="Segoe UI" w:cs="Segoe UI"/>
          <w:sz w:val="24"/>
          <w:szCs w:val="24"/>
        </w:rPr>
        <w:t xml:space="preserve"> components, including benefits earned during the fiscal year and interest </w:t>
      </w:r>
      <w:proofErr w:type="gramStart"/>
      <w:r w:rsidRPr="006B5CE7">
        <w:rPr>
          <w:rFonts w:ascii="Segoe UI" w:hAnsi="Segoe UI" w:cs="Segoe UI"/>
          <w:sz w:val="24"/>
          <w:szCs w:val="24"/>
        </w:rPr>
        <w:t>on</w:t>
      </w:r>
      <w:proofErr w:type="gramEnd"/>
      <w:r w:rsidRPr="006B5CE7">
        <w:rPr>
          <w:rFonts w:ascii="Segoe UI" w:hAnsi="Segoe UI" w:cs="Segoe UI"/>
          <w:sz w:val="24"/>
          <w:szCs w:val="24"/>
        </w:rPr>
        <w:t xml:space="preserve"> the TPL. These numbers are sensitive to assumption changes and plan experience and can be volatile from year to year.</w:t>
      </w:r>
    </w:p>
    <w:p w14:paraId="2F8023F3" w14:textId="77777777" w:rsidR="00855FD6" w:rsidRPr="006B5CE7" w:rsidRDefault="00855FD6" w:rsidP="00855FD6">
      <w:pPr>
        <w:jc w:val="both"/>
        <w:rPr>
          <w:rFonts w:ascii="Segoe UI" w:hAnsi="Segoe UI" w:cs="Segoe UI"/>
          <w:sz w:val="24"/>
          <w:szCs w:val="24"/>
        </w:rPr>
      </w:pPr>
      <w:r w:rsidRPr="006B5CE7">
        <w:rPr>
          <w:rFonts w:ascii="Segoe UI" w:hAnsi="Segoe UI" w:cs="Segoe UI"/>
          <w:sz w:val="24"/>
          <w:szCs w:val="24"/>
        </w:rPr>
        <w:t xml:space="preserve">Pension expense for the fiscal year ending June 30, 2025, was ($122,879). </w:t>
      </w:r>
    </w:p>
    <w:p w14:paraId="07582E8E" w14:textId="77777777" w:rsidR="006B5CE7" w:rsidRDefault="00855FD6" w:rsidP="00855FD6">
      <w:pPr>
        <w:pStyle w:val="NoSpacing"/>
      </w:pPr>
      <w:r w:rsidRPr="00A33F6F">
        <w:rPr>
          <w:rFonts w:ascii="Segoe UI" w:hAnsi="Segoe UI" w:cs="Segoe UI"/>
          <w:sz w:val="24"/>
          <w:szCs w:val="24"/>
          <w:u w:val="single"/>
          <w:lang w:eastAsia="en-US"/>
        </w:rPr>
        <w:t>Plan Membershi</w:t>
      </w:r>
      <w:r w:rsidR="006B5CE7">
        <w:rPr>
          <w:rFonts w:ascii="Segoe UI" w:hAnsi="Segoe UI" w:cs="Segoe UI"/>
          <w:sz w:val="24"/>
          <w:szCs w:val="24"/>
          <w:u w:val="single"/>
          <w:lang w:eastAsia="en-US"/>
        </w:rPr>
        <w:t>p</w:t>
      </w:r>
      <w:r w:rsidRPr="009009B9">
        <w:t xml:space="preserve"> </w:t>
      </w:r>
    </w:p>
    <w:p w14:paraId="61EFE1CA" w14:textId="1B2220FC" w:rsidR="00855FD6" w:rsidRDefault="00855FD6" w:rsidP="006B5CE7">
      <w:pPr>
        <w:spacing w:before="120"/>
        <w:jc w:val="both"/>
        <w:rPr>
          <w:rFonts w:ascii="Segoe UI" w:hAnsi="Segoe UI" w:cs="Segoe UI"/>
          <w:sz w:val="24"/>
          <w:szCs w:val="24"/>
        </w:rPr>
      </w:pPr>
      <w:r w:rsidRPr="006B5CE7">
        <w:rPr>
          <w:rFonts w:ascii="Segoe UI" w:hAnsi="Segoe UI" w:cs="Segoe UI"/>
          <w:sz w:val="24"/>
          <w:szCs w:val="24"/>
        </w:rPr>
        <w:t xml:space="preserve">Membership in the State Board Supplemental Retirement Plan consisted of the following as </w:t>
      </w:r>
      <w:r w:rsidRPr="00A33F6F">
        <w:rPr>
          <w:rFonts w:ascii="Segoe UI" w:hAnsi="Segoe UI" w:cs="Segoe UI"/>
          <w:sz w:val="24"/>
          <w:szCs w:val="24"/>
        </w:rPr>
        <w:t xml:space="preserve">of January 1, 2024, the most recent full actuarial valuation date. </w:t>
      </w:r>
    </w:p>
    <w:p w14:paraId="1E80B95B" w14:textId="77777777" w:rsidR="00BD2843" w:rsidRPr="00A33F6F" w:rsidRDefault="00BD2843" w:rsidP="006B5CE7">
      <w:pPr>
        <w:spacing w:before="120"/>
        <w:jc w:val="both"/>
        <w:rPr>
          <w:rFonts w:ascii="Segoe UI" w:hAnsi="Segoe UI" w:cs="Segoe UI"/>
          <w:sz w:val="24"/>
          <w:szCs w:val="24"/>
        </w:rPr>
      </w:pPr>
    </w:p>
    <w:tbl>
      <w:tblPr>
        <w:tblW w:w="9801" w:type="dxa"/>
        <w:jc w:val="center"/>
        <w:tblCellMar>
          <w:left w:w="0" w:type="dxa"/>
          <w:right w:w="0" w:type="dxa"/>
        </w:tblCellMar>
        <w:tblLook w:val="04A0" w:firstRow="1" w:lastRow="0" w:firstColumn="1" w:lastColumn="0" w:noHBand="0" w:noVBand="1"/>
      </w:tblPr>
      <w:tblGrid>
        <w:gridCol w:w="1980"/>
        <w:gridCol w:w="2880"/>
        <w:gridCol w:w="470"/>
        <w:gridCol w:w="2227"/>
        <w:gridCol w:w="1122"/>
        <w:gridCol w:w="1122"/>
      </w:tblGrid>
      <w:tr w:rsidR="00855FD6" w:rsidRPr="009009B9" w14:paraId="40100E62" w14:textId="77777777" w:rsidTr="00AE0999">
        <w:trPr>
          <w:trHeight w:val="288"/>
          <w:jc w:val="center"/>
        </w:trPr>
        <w:tc>
          <w:tcPr>
            <w:tcW w:w="9801" w:type="dxa"/>
            <w:gridSpan w:val="6"/>
            <w:tcBorders>
              <w:bottom w:val="single" w:sz="8" w:space="0" w:color="auto"/>
            </w:tcBorders>
            <w:tcMar>
              <w:top w:w="0" w:type="dxa"/>
              <w:left w:w="108" w:type="dxa"/>
              <w:bottom w:w="0" w:type="dxa"/>
              <w:right w:w="108" w:type="dxa"/>
            </w:tcMar>
            <w:vAlign w:val="bottom"/>
            <w:hideMark/>
          </w:tcPr>
          <w:p w14:paraId="4AB5EB48" w14:textId="77777777" w:rsidR="00855FD6" w:rsidRPr="009009B9" w:rsidRDefault="00855FD6" w:rsidP="00AE0999">
            <w:pPr>
              <w:pStyle w:val="NoSpacing"/>
              <w:spacing w:before="0"/>
              <w:rPr>
                <w:rFonts w:cs="Times New Roman"/>
                <w:sz w:val="18"/>
                <w:szCs w:val="18"/>
              </w:rPr>
            </w:pPr>
            <w:r w:rsidRPr="009009B9">
              <w:rPr>
                <w:rFonts w:cs="Times New Roman"/>
                <w:sz w:val="18"/>
                <w:szCs w:val="18"/>
              </w:rPr>
              <w:t>Number of Participating Members</w:t>
            </w:r>
          </w:p>
        </w:tc>
      </w:tr>
      <w:tr w:rsidR="00855FD6" w:rsidRPr="009009B9" w14:paraId="46A27A7F" w14:textId="77777777" w:rsidTr="00AE0999">
        <w:trPr>
          <w:trHeight w:val="432"/>
          <w:jc w:val="center"/>
        </w:trPr>
        <w:tc>
          <w:tcPr>
            <w:tcW w:w="1980" w:type="dxa"/>
            <w:tcBorders>
              <w:top w:val="single" w:sz="8" w:space="0" w:color="auto"/>
              <w:bottom w:val="single" w:sz="8" w:space="0" w:color="auto"/>
            </w:tcBorders>
            <w:tcMar>
              <w:top w:w="0" w:type="dxa"/>
              <w:left w:w="108" w:type="dxa"/>
              <w:bottom w:w="0" w:type="dxa"/>
              <w:right w:w="108" w:type="dxa"/>
            </w:tcMar>
            <w:vAlign w:val="bottom"/>
            <w:hideMark/>
          </w:tcPr>
          <w:p w14:paraId="4304AEA7" w14:textId="77777777" w:rsidR="00855FD6" w:rsidRPr="009009B9" w:rsidRDefault="00855FD6" w:rsidP="00AE0999">
            <w:pPr>
              <w:pStyle w:val="NoSpacing"/>
              <w:spacing w:before="0"/>
              <w:rPr>
                <w:rFonts w:cs="Times New Roman"/>
                <w:sz w:val="18"/>
                <w:szCs w:val="18"/>
              </w:rPr>
            </w:pPr>
            <w:r w:rsidRPr="009009B9">
              <w:rPr>
                <w:rFonts w:cs="Times New Roman"/>
                <w:sz w:val="18"/>
                <w:szCs w:val="18"/>
              </w:rPr>
              <w:t>District</w:t>
            </w:r>
          </w:p>
        </w:tc>
        <w:tc>
          <w:tcPr>
            <w:tcW w:w="2880" w:type="dxa"/>
            <w:tcBorders>
              <w:top w:val="single" w:sz="8" w:space="0" w:color="auto"/>
              <w:bottom w:val="single" w:sz="8" w:space="0" w:color="auto"/>
            </w:tcBorders>
            <w:tcMar>
              <w:top w:w="0" w:type="dxa"/>
              <w:left w:w="108" w:type="dxa"/>
              <w:bottom w:w="0" w:type="dxa"/>
              <w:right w:w="108" w:type="dxa"/>
            </w:tcMar>
            <w:vAlign w:val="bottom"/>
            <w:hideMark/>
          </w:tcPr>
          <w:p w14:paraId="25AD0979" w14:textId="77777777" w:rsidR="00855FD6" w:rsidRPr="009009B9" w:rsidRDefault="00855FD6" w:rsidP="00AE0999">
            <w:pPr>
              <w:pStyle w:val="NoSpacing"/>
              <w:spacing w:before="0"/>
              <w:rPr>
                <w:rFonts w:cs="Times New Roman"/>
                <w:sz w:val="18"/>
                <w:szCs w:val="18"/>
              </w:rPr>
            </w:pPr>
            <w:r w:rsidRPr="009009B9">
              <w:rPr>
                <w:rFonts w:cs="Times New Roman"/>
                <w:sz w:val="18"/>
                <w:szCs w:val="18"/>
              </w:rPr>
              <w:t>Inactive Members (Or Beneficiaries) Currently Receiving Benefits</w:t>
            </w:r>
          </w:p>
        </w:tc>
        <w:tc>
          <w:tcPr>
            <w:tcW w:w="2697" w:type="dxa"/>
            <w:gridSpan w:val="2"/>
            <w:tcBorders>
              <w:top w:val="single" w:sz="8" w:space="0" w:color="auto"/>
              <w:bottom w:val="single" w:sz="8" w:space="0" w:color="auto"/>
            </w:tcBorders>
            <w:tcMar>
              <w:top w:w="0" w:type="dxa"/>
              <w:left w:w="108" w:type="dxa"/>
              <w:bottom w:w="0" w:type="dxa"/>
              <w:right w:w="108" w:type="dxa"/>
            </w:tcMar>
            <w:vAlign w:val="bottom"/>
            <w:hideMark/>
          </w:tcPr>
          <w:p w14:paraId="7A512166" w14:textId="77777777" w:rsidR="00855FD6" w:rsidRPr="009009B9" w:rsidRDefault="00855FD6" w:rsidP="00AE0999">
            <w:pPr>
              <w:pStyle w:val="NoSpacing"/>
              <w:spacing w:before="0"/>
              <w:rPr>
                <w:rFonts w:cs="Times New Roman"/>
                <w:sz w:val="18"/>
                <w:szCs w:val="18"/>
              </w:rPr>
            </w:pPr>
            <w:r w:rsidRPr="009009B9">
              <w:rPr>
                <w:rFonts w:cs="Times New Roman"/>
                <w:sz w:val="18"/>
                <w:szCs w:val="18"/>
              </w:rPr>
              <w:t xml:space="preserve">Inactive Members Entitled </w:t>
            </w:r>
            <w:proofErr w:type="gramStart"/>
            <w:r w:rsidRPr="009009B9">
              <w:rPr>
                <w:rFonts w:cs="Times New Roman"/>
                <w:sz w:val="18"/>
                <w:szCs w:val="18"/>
              </w:rPr>
              <w:t>To</w:t>
            </w:r>
            <w:proofErr w:type="gramEnd"/>
            <w:r w:rsidRPr="009009B9">
              <w:rPr>
                <w:rFonts w:cs="Times New Roman"/>
                <w:sz w:val="18"/>
                <w:szCs w:val="18"/>
              </w:rPr>
              <w:t xml:space="preserve"> </w:t>
            </w:r>
            <w:proofErr w:type="gramStart"/>
            <w:r w:rsidRPr="009009B9">
              <w:rPr>
                <w:rFonts w:cs="Times New Roman"/>
                <w:sz w:val="18"/>
                <w:szCs w:val="18"/>
              </w:rPr>
              <w:t>But</w:t>
            </w:r>
            <w:proofErr w:type="gramEnd"/>
            <w:r w:rsidRPr="009009B9">
              <w:rPr>
                <w:rFonts w:cs="Times New Roman"/>
                <w:sz w:val="18"/>
                <w:szCs w:val="18"/>
              </w:rPr>
              <w:t xml:space="preserve"> Not Yet Receiving Benefits</w:t>
            </w:r>
          </w:p>
        </w:tc>
        <w:tc>
          <w:tcPr>
            <w:tcW w:w="1122" w:type="dxa"/>
            <w:tcBorders>
              <w:top w:val="single" w:sz="8" w:space="0" w:color="auto"/>
              <w:bottom w:val="single" w:sz="8" w:space="0" w:color="auto"/>
            </w:tcBorders>
            <w:tcMar>
              <w:top w:w="0" w:type="dxa"/>
              <w:left w:w="108" w:type="dxa"/>
              <w:bottom w:w="0" w:type="dxa"/>
              <w:right w:w="108" w:type="dxa"/>
            </w:tcMar>
            <w:vAlign w:val="bottom"/>
            <w:hideMark/>
          </w:tcPr>
          <w:p w14:paraId="157B39F9" w14:textId="77777777" w:rsidR="00855FD6" w:rsidRPr="009009B9" w:rsidRDefault="00855FD6" w:rsidP="00AE0999">
            <w:pPr>
              <w:pStyle w:val="NoSpacing"/>
              <w:spacing w:before="0"/>
              <w:rPr>
                <w:rFonts w:cs="Times New Roman"/>
                <w:sz w:val="18"/>
                <w:szCs w:val="18"/>
              </w:rPr>
            </w:pPr>
            <w:r w:rsidRPr="009009B9">
              <w:rPr>
                <w:rFonts w:cs="Times New Roman"/>
                <w:sz w:val="18"/>
                <w:szCs w:val="18"/>
              </w:rPr>
              <w:t>Active Members</w:t>
            </w:r>
          </w:p>
        </w:tc>
        <w:tc>
          <w:tcPr>
            <w:tcW w:w="1122" w:type="dxa"/>
            <w:tcBorders>
              <w:top w:val="single" w:sz="8" w:space="0" w:color="auto"/>
              <w:bottom w:val="single" w:sz="8" w:space="0" w:color="auto"/>
            </w:tcBorders>
            <w:tcMar>
              <w:top w:w="0" w:type="dxa"/>
              <w:left w:w="108" w:type="dxa"/>
              <w:bottom w:w="0" w:type="dxa"/>
              <w:right w:w="108" w:type="dxa"/>
            </w:tcMar>
            <w:vAlign w:val="bottom"/>
            <w:hideMark/>
          </w:tcPr>
          <w:p w14:paraId="336BB8EF" w14:textId="77777777" w:rsidR="00855FD6" w:rsidRPr="009009B9" w:rsidRDefault="00855FD6" w:rsidP="00AE0999">
            <w:pPr>
              <w:pStyle w:val="NoSpacing"/>
              <w:spacing w:before="0"/>
              <w:rPr>
                <w:rFonts w:cs="Times New Roman"/>
                <w:sz w:val="18"/>
                <w:szCs w:val="18"/>
              </w:rPr>
            </w:pPr>
            <w:r w:rsidRPr="009009B9">
              <w:rPr>
                <w:rFonts w:cs="Times New Roman"/>
                <w:sz w:val="18"/>
                <w:szCs w:val="18"/>
              </w:rPr>
              <w:t>Total Members</w:t>
            </w:r>
          </w:p>
        </w:tc>
      </w:tr>
      <w:tr w:rsidR="00855FD6" w:rsidRPr="009009B9" w14:paraId="0E5DD9D5" w14:textId="77777777" w:rsidTr="00AE0999">
        <w:trPr>
          <w:trHeight w:val="288"/>
          <w:jc w:val="center"/>
        </w:trPr>
        <w:tc>
          <w:tcPr>
            <w:tcW w:w="1980" w:type="dxa"/>
            <w:tcBorders>
              <w:top w:val="single" w:sz="8" w:space="0" w:color="auto"/>
              <w:bottom w:val="single" w:sz="8" w:space="0" w:color="auto"/>
            </w:tcBorders>
            <w:tcMar>
              <w:top w:w="0" w:type="dxa"/>
              <w:left w:w="108" w:type="dxa"/>
              <w:bottom w:w="0" w:type="dxa"/>
              <w:right w:w="108" w:type="dxa"/>
            </w:tcMar>
            <w:vAlign w:val="bottom"/>
            <w:hideMark/>
          </w:tcPr>
          <w:p w14:paraId="62423386" w14:textId="77777777" w:rsidR="00855FD6" w:rsidRPr="00C0003D" w:rsidRDefault="00855FD6" w:rsidP="00AE0999">
            <w:pPr>
              <w:pStyle w:val="NoSpacing"/>
              <w:spacing w:before="0"/>
              <w:rPr>
                <w:rFonts w:cs="Times New Roman"/>
                <w:sz w:val="18"/>
                <w:szCs w:val="18"/>
              </w:rPr>
            </w:pPr>
            <w:r w:rsidRPr="00C0003D">
              <w:rPr>
                <w:rFonts w:cs="Times New Roman"/>
                <w:sz w:val="18"/>
                <w:szCs w:val="18"/>
              </w:rPr>
              <w:t>Centralia College</w:t>
            </w:r>
          </w:p>
        </w:tc>
        <w:tc>
          <w:tcPr>
            <w:tcW w:w="3350" w:type="dxa"/>
            <w:gridSpan w:val="2"/>
            <w:tcBorders>
              <w:top w:val="single" w:sz="8" w:space="0" w:color="auto"/>
              <w:bottom w:val="single" w:sz="8" w:space="0" w:color="auto"/>
            </w:tcBorders>
            <w:tcMar>
              <w:top w:w="0" w:type="dxa"/>
              <w:left w:w="108" w:type="dxa"/>
              <w:bottom w:w="0" w:type="dxa"/>
              <w:right w:w="108" w:type="dxa"/>
            </w:tcMar>
            <w:vAlign w:val="bottom"/>
            <w:hideMark/>
          </w:tcPr>
          <w:p w14:paraId="20BF9045" w14:textId="77777777" w:rsidR="00855FD6" w:rsidRPr="00C0003D" w:rsidRDefault="00855FD6" w:rsidP="00AE0999">
            <w:pPr>
              <w:pStyle w:val="NoSpacing"/>
              <w:spacing w:before="0"/>
              <w:rPr>
                <w:rFonts w:cs="Times New Roman"/>
                <w:sz w:val="18"/>
                <w:szCs w:val="18"/>
              </w:rPr>
            </w:pPr>
            <w:r>
              <w:rPr>
                <w:rFonts w:cs="Times New Roman"/>
                <w:sz w:val="18"/>
                <w:szCs w:val="18"/>
              </w:rPr>
              <w:t>14</w:t>
            </w:r>
          </w:p>
        </w:tc>
        <w:tc>
          <w:tcPr>
            <w:tcW w:w="2227" w:type="dxa"/>
            <w:tcBorders>
              <w:top w:val="single" w:sz="8" w:space="0" w:color="auto"/>
              <w:bottom w:val="single" w:sz="8" w:space="0" w:color="auto"/>
            </w:tcBorders>
            <w:tcMar>
              <w:top w:w="0" w:type="dxa"/>
              <w:left w:w="108" w:type="dxa"/>
              <w:bottom w:w="0" w:type="dxa"/>
              <w:right w:w="108" w:type="dxa"/>
            </w:tcMar>
            <w:vAlign w:val="bottom"/>
            <w:hideMark/>
          </w:tcPr>
          <w:p w14:paraId="700E72D1" w14:textId="77777777" w:rsidR="00855FD6" w:rsidRPr="00C0003D" w:rsidRDefault="00855FD6" w:rsidP="00AE0999">
            <w:pPr>
              <w:pStyle w:val="NoSpacing"/>
              <w:spacing w:before="0"/>
              <w:rPr>
                <w:rFonts w:cs="Times New Roman"/>
                <w:sz w:val="18"/>
                <w:szCs w:val="18"/>
              </w:rPr>
            </w:pPr>
            <w:r w:rsidRPr="00C0003D">
              <w:rPr>
                <w:rFonts w:cs="Times New Roman"/>
                <w:sz w:val="18"/>
                <w:szCs w:val="18"/>
              </w:rPr>
              <w:t>1</w:t>
            </w:r>
            <w:r>
              <w:rPr>
                <w:rFonts w:cs="Times New Roman"/>
                <w:sz w:val="18"/>
                <w:szCs w:val="18"/>
              </w:rPr>
              <w:t>2</w:t>
            </w:r>
          </w:p>
        </w:tc>
        <w:tc>
          <w:tcPr>
            <w:tcW w:w="1122" w:type="dxa"/>
            <w:tcBorders>
              <w:top w:val="single" w:sz="8" w:space="0" w:color="auto"/>
              <w:bottom w:val="single" w:sz="8" w:space="0" w:color="auto"/>
            </w:tcBorders>
            <w:tcMar>
              <w:top w:w="0" w:type="dxa"/>
              <w:left w:w="108" w:type="dxa"/>
              <w:bottom w:w="0" w:type="dxa"/>
              <w:right w:w="108" w:type="dxa"/>
            </w:tcMar>
            <w:vAlign w:val="bottom"/>
            <w:hideMark/>
          </w:tcPr>
          <w:p w14:paraId="7557AE43" w14:textId="77777777" w:rsidR="00855FD6" w:rsidRPr="00C0003D" w:rsidRDefault="00855FD6" w:rsidP="00AE0999">
            <w:pPr>
              <w:pStyle w:val="NoSpacing"/>
              <w:spacing w:before="0"/>
              <w:rPr>
                <w:rFonts w:cs="Times New Roman"/>
                <w:sz w:val="18"/>
                <w:szCs w:val="18"/>
              </w:rPr>
            </w:pPr>
            <w:r>
              <w:rPr>
                <w:rFonts w:cs="Times New Roman"/>
                <w:sz w:val="18"/>
                <w:szCs w:val="18"/>
              </w:rPr>
              <w:t>62</w:t>
            </w:r>
          </w:p>
        </w:tc>
        <w:tc>
          <w:tcPr>
            <w:tcW w:w="1122" w:type="dxa"/>
            <w:tcBorders>
              <w:top w:val="single" w:sz="8" w:space="0" w:color="auto"/>
              <w:bottom w:val="single" w:sz="8" w:space="0" w:color="auto"/>
            </w:tcBorders>
            <w:tcMar>
              <w:top w:w="0" w:type="dxa"/>
              <w:left w:w="108" w:type="dxa"/>
              <w:bottom w:w="0" w:type="dxa"/>
              <w:right w:w="108" w:type="dxa"/>
            </w:tcMar>
            <w:vAlign w:val="bottom"/>
            <w:hideMark/>
          </w:tcPr>
          <w:p w14:paraId="3FC547BC" w14:textId="77777777" w:rsidR="00855FD6" w:rsidRPr="00C0003D" w:rsidRDefault="00855FD6" w:rsidP="00AE0999">
            <w:pPr>
              <w:pStyle w:val="NoSpacing"/>
              <w:spacing w:before="0"/>
              <w:rPr>
                <w:rFonts w:cs="Times New Roman"/>
                <w:sz w:val="18"/>
                <w:szCs w:val="18"/>
              </w:rPr>
            </w:pPr>
            <w:r w:rsidRPr="00C0003D">
              <w:rPr>
                <w:rFonts w:cs="Times New Roman"/>
                <w:sz w:val="18"/>
                <w:szCs w:val="18"/>
              </w:rPr>
              <w:t>8</w:t>
            </w:r>
            <w:r>
              <w:rPr>
                <w:rFonts w:cs="Times New Roman"/>
                <w:sz w:val="18"/>
                <w:szCs w:val="18"/>
              </w:rPr>
              <w:t>8</w:t>
            </w:r>
          </w:p>
        </w:tc>
      </w:tr>
    </w:tbl>
    <w:p w14:paraId="417A6E63" w14:textId="77777777" w:rsidR="00855FD6" w:rsidRDefault="00855FD6" w:rsidP="00855FD6">
      <w:pPr>
        <w:pStyle w:val="NoSpacing"/>
        <w:rPr>
          <w:u w:val="single"/>
        </w:rPr>
      </w:pPr>
    </w:p>
    <w:p w14:paraId="63F0E0D4" w14:textId="77777777" w:rsidR="00BD2843" w:rsidRDefault="00BD2843" w:rsidP="00855FD6">
      <w:pPr>
        <w:pStyle w:val="NoSpacing"/>
        <w:rPr>
          <w:rFonts w:ascii="Segoe UI" w:hAnsi="Segoe UI" w:cs="Segoe UI"/>
          <w:sz w:val="24"/>
          <w:szCs w:val="24"/>
          <w:u w:val="single"/>
          <w:lang w:eastAsia="en-US"/>
        </w:rPr>
      </w:pPr>
    </w:p>
    <w:p w14:paraId="0BEBB478" w14:textId="77777777" w:rsidR="00BD2843" w:rsidRDefault="00BD2843" w:rsidP="00855FD6">
      <w:pPr>
        <w:pStyle w:val="NoSpacing"/>
        <w:rPr>
          <w:rFonts w:ascii="Segoe UI" w:hAnsi="Segoe UI" w:cs="Segoe UI"/>
          <w:sz w:val="24"/>
          <w:szCs w:val="24"/>
          <w:u w:val="single"/>
          <w:lang w:eastAsia="en-US"/>
        </w:rPr>
      </w:pPr>
    </w:p>
    <w:p w14:paraId="300F209C" w14:textId="77777777" w:rsidR="00BD2843" w:rsidRDefault="00BD2843" w:rsidP="00855FD6">
      <w:pPr>
        <w:pStyle w:val="NoSpacing"/>
        <w:rPr>
          <w:rFonts w:ascii="Segoe UI" w:hAnsi="Segoe UI" w:cs="Segoe UI"/>
          <w:sz w:val="24"/>
          <w:szCs w:val="24"/>
          <w:u w:val="single"/>
          <w:lang w:eastAsia="en-US"/>
        </w:rPr>
      </w:pPr>
    </w:p>
    <w:p w14:paraId="19AE5B95" w14:textId="77777777" w:rsidR="00BD2843" w:rsidRDefault="00BD2843" w:rsidP="00855FD6">
      <w:pPr>
        <w:pStyle w:val="NoSpacing"/>
        <w:rPr>
          <w:rFonts w:ascii="Segoe UI" w:hAnsi="Segoe UI" w:cs="Segoe UI"/>
          <w:sz w:val="24"/>
          <w:szCs w:val="24"/>
          <w:u w:val="single"/>
          <w:lang w:eastAsia="en-US"/>
        </w:rPr>
      </w:pPr>
    </w:p>
    <w:p w14:paraId="729742FE" w14:textId="77777777" w:rsidR="00BD2843" w:rsidRDefault="00BD2843" w:rsidP="00855FD6">
      <w:pPr>
        <w:pStyle w:val="NoSpacing"/>
        <w:rPr>
          <w:rFonts w:ascii="Segoe UI" w:hAnsi="Segoe UI" w:cs="Segoe UI"/>
          <w:sz w:val="24"/>
          <w:szCs w:val="24"/>
          <w:u w:val="single"/>
          <w:lang w:eastAsia="en-US"/>
        </w:rPr>
      </w:pPr>
    </w:p>
    <w:p w14:paraId="749CAFA6" w14:textId="77777777" w:rsidR="00BD2843" w:rsidRDefault="00BD2843" w:rsidP="00855FD6">
      <w:pPr>
        <w:pStyle w:val="NoSpacing"/>
        <w:rPr>
          <w:rFonts w:ascii="Segoe UI" w:hAnsi="Segoe UI" w:cs="Segoe UI"/>
          <w:sz w:val="24"/>
          <w:szCs w:val="24"/>
          <w:u w:val="single"/>
          <w:lang w:eastAsia="en-US"/>
        </w:rPr>
      </w:pPr>
    </w:p>
    <w:p w14:paraId="63893D7D" w14:textId="77777777" w:rsidR="00BD2843" w:rsidRDefault="00BD2843" w:rsidP="00855FD6">
      <w:pPr>
        <w:pStyle w:val="NoSpacing"/>
        <w:rPr>
          <w:rFonts w:ascii="Segoe UI" w:hAnsi="Segoe UI" w:cs="Segoe UI"/>
          <w:sz w:val="24"/>
          <w:szCs w:val="24"/>
          <w:u w:val="single"/>
          <w:lang w:eastAsia="en-US"/>
        </w:rPr>
      </w:pPr>
    </w:p>
    <w:p w14:paraId="2294021F" w14:textId="77777777" w:rsidR="00BD2843" w:rsidRDefault="00BD2843" w:rsidP="00855FD6">
      <w:pPr>
        <w:pStyle w:val="NoSpacing"/>
        <w:rPr>
          <w:rFonts w:ascii="Segoe UI" w:hAnsi="Segoe UI" w:cs="Segoe UI"/>
          <w:sz w:val="24"/>
          <w:szCs w:val="24"/>
          <w:u w:val="single"/>
          <w:lang w:eastAsia="en-US"/>
        </w:rPr>
      </w:pPr>
    </w:p>
    <w:p w14:paraId="06B371B0" w14:textId="2308C5AB" w:rsidR="006B5CE7" w:rsidRPr="006B5CE7" w:rsidRDefault="00855FD6" w:rsidP="00855FD6">
      <w:pPr>
        <w:pStyle w:val="NoSpacing"/>
        <w:rPr>
          <w:rFonts w:ascii="Segoe UI" w:hAnsi="Segoe UI" w:cs="Segoe UI"/>
          <w:sz w:val="24"/>
          <w:szCs w:val="24"/>
          <w:u w:val="single"/>
          <w:lang w:eastAsia="en-US"/>
        </w:rPr>
      </w:pPr>
      <w:r w:rsidRPr="006B5CE7">
        <w:rPr>
          <w:rFonts w:ascii="Segoe UI" w:hAnsi="Segoe UI" w:cs="Segoe UI"/>
          <w:sz w:val="24"/>
          <w:szCs w:val="24"/>
          <w:u w:val="single"/>
          <w:lang w:eastAsia="en-US"/>
        </w:rPr>
        <w:lastRenderedPageBreak/>
        <w:t xml:space="preserve">Net Pension Liability/ (Asset) </w:t>
      </w:r>
    </w:p>
    <w:p w14:paraId="10E993AD" w14:textId="2D1D2F66" w:rsidR="00855FD6" w:rsidRDefault="00855FD6" w:rsidP="00855FD6">
      <w:pPr>
        <w:pStyle w:val="NoSpacing"/>
        <w:rPr>
          <w:rStyle w:val="NoSpacingChar"/>
          <w:rFonts w:cs="Times New Roman"/>
        </w:rPr>
      </w:pPr>
      <w:r w:rsidRPr="006B5CE7">
        <w:rPr>
          <w:rFonts w:ascii="Segoe UI" w:hAnsi="Segoe UI" w:cs="Segoe UI"/>
          <w:sz w:val="24"/>
          <w:szCs w:val="24"/>
          <w:lang w:eastAsia="en-US"/>
        </w:rPr>
        <w:t>The following table presents the change in net pension liability/(asset) of the State Board Supplemental Retirement Plan as of June 30, 2024</w:t>
      </w:r>
      <w:r w:rsidRPr="009009B9">
        <w:rPr>
          <w:rStyle w:val="NoSpacingChar"/>
          <w:rFonts w:cs="Times New Roman"/>
        </w:rPr>
        <w:t xml:space="preserve">: </w:t>
      </w:r>
    </w:p>
    <w:p w14:paraId="6EC5CA2B" w14:textId="77777777" w:rsidR="00E17AEE" w:rsidRDefault="00E17AEE" w:rsidP="00855FD6">
      <w:pPr>
        <w:pStyle w:val="NoSpacing"/>
        <w:rPr>
          <w:rStyle w:val="NoSpacingChar"/>
          <w:rFonts w:cs="Times New Roman"/>
        </w:rPr>
      </w:pPr>
    </w:p>
    <w:bookmarkStart w:id="62" w:name="_MON_1759901448"/>
    <w:bookmarkEnd w:id="62"/>
    <w:p w14:paraId="6BD300CD" w14:textId="77777777" w:rsidR="00855FD6" w:rsidRDefault="00855FD6" w:rsidP="00855FD6">
      <w:pPr>
        <w:pStyle w:val="NoSpacing"/>
        <w:jc w:val="center"/>
        <w:rPr>
          <w:rFonts w:cs="Times New Roman"/>
          <w:sz w:val="24"/>
          <w:szCs w:val="24"/>
        </w:rPr>
      </w:pPr>
      <w:r w:rsidRPr="002634BD">
        <w:rPr>
          <w:rFonts w:cs="Times New Roman"/>
          <w:sz w:val="24"/>
          <w:szCs w:val="24"/>
        </w:rPr>
        <w:object w:dxaOrig="8147" w:dyaOrig="10170" w14:anchorId="211D46B2">
          <v:shape id="_x0000_i1060" type="#_x0000_t75" style="width:353.1pt;height:443.85pt" o:ole="">
            <v:imagedata r:id="rId104" o:title=""/>
          </v:shape>
          <o:OLEObject Type="Embed" ProgID="Excel.Sheet.12" ShapeID="_x0000_i1060" DrawAspect="Content" ObjectID="_1844486359" r:id="rId105"/>
        </w:object>
      </w:r>
    </w:p>
    <w:p w14:paraId="6F3DF6EC" w14:textId="77777777" w:rsidR="00BD2843" w:rsidRDefault="00BD2843" w:rsidP="00855FD6">
      <w:pPr>
        <w:pStyle w:val="NoSpacing"/>
        <w:jc w:val="center"/>
        <w:rPr>
          <w:rFonts w:cs="Times New Roman"/>
          <w:sz w:val="24"/>
          <w:szCs w:val="24"/>
        </w:rPr>
      </w:pPr>
    </w:p>
    <w:p w14:paraId="4736F624" w14:textId="77777777" w:rsidR="00BD2843" w:rsidRDefault="00BD2843" w:rsidP="00855FD6">
      <w:pPr>
        <w:pStyle w:val="NoSpacing"/>
        <w:jc w:val="center"/>
        <w:rPr>
          <w:rFonts w:cs="Times New Roman"/>
          <w:sz w:val="24"/>
          <w:szCs w:val="24"/>
        </w:rPr>
      </w:pPr>
    </w:p>
    <w:p w14:paraId="2FFA3BD3" w14:textId="77777777" w:rsidR="00BD2843" w:rsidRDefault="00BD2843" w:rsidP="00855FD6">
      <w:pPr>
        <w:pStyle w:val="NoSpacing"/>
        <w:jc w:val="center"/>
        <w:rPr>
          <w:rFonts w:cs="Times New Roman"/>
          <w:sz w:val="24"/>
          <w:szCs w:val="24"/>
        </w:rPr>
      </w:pPr>
    </w:p>
    <w:p w14:paraId="025AFBBC" w14:textId="77777777" w:rsidR="00BD2843" w:rsidRDefault="00BD2843" w:rsidP="00855FD6">
      <w:pPr>
        <w:pStyle w:val="NoSpacing"/>
        <w:jc w:val="center"/>
        <w:rPr>
          <w:rFonts w:cs="Times New Roman"/>
          <w:sz w:val="24"/>
          <w:szCs w:val="24"/>
        </w:rPr>
      </w:pPr>
    </w:p>
    <w:p w14:paraId="5251C552" w14:textId="77777777" w:rsidR="00BD2843" w:rsidRDefault="00BD2843" w:rsidP="00855FD6">
      <w:pPr>
        <w:pStyle w:val="NoSpacing"/>
        <w:jc w:val="center"/>
        <w:rPr>
          <w:rFonts w:cs="Times New Roman"/>
          <w:sz w:val="24"/>
          <w:szCs w:val="24"/>
        </w:rPr>
      </w:pPr>
    </w:p>
    <w:p w14:paraId="3B38F86E" w14:textId="77777777" w:rsidR="00E17AEE" w:rsidRDefault="00E17AEE" w:rsidP="00855FD6">
      <w:pPr>
        <w:pStyle w:val="NoSpacing"/>
        <w:jc w:val="center"/>
        <w:rPr>
          <w:rFonts w:cs="Times New Roman"/>
          <w:sz w:val="24"/>
          <w:szCs w:val="24"/>
        </w:rPr>
      </w:pPr>
    </w:p>
    <w:p w14:paraId="63B1E0C2" w14:textId="77777777" w:rsidR="00E17AEE" w:rsidRPr="009009B9" w:rsidRDefault="00E17AEE" w:rsidP="00855FD6">
      <w:pPr>
        <w:pStyle w:val="NoSpacing"/>
        <w:jc w:val="center"/>
        <w:rPr>
          <w:rStyle w:val="NoSpacingChar"/>
          <w:rFonts w:cs="Times New Roman"/>
        </w:rPr>
      </w:pPr>
    </w:p>
    <w:p w14:paraId="18D2B814" w14:textId="77777777" w:rsidR="00855FD6" w:rsidRPr="00E17AEE" w:rsidRDefault="00855FD6" w:rsidP="00E17AEE">
      <w:pPr>
        <w:pStyle w:val="NoSpacing"/>
        <w:rPr>
          <w:rFonts w:ascii="Segoe UI" w:hAnsi="Segoe UI" w:cs="Segoe UI"/>
          <w:sz w:val="24"/>
          <w:szCs w:val="24"/>
          <w:u w:val="single"/>
          <w:lang w:eastAsia="en-US"/>
        </w:rPr>
      </w:pPr>
      <w:r w:rsidRPr="00E17AEE">
        <w:rPr>
          <w:rFonts w:ascii="Segoe UI" w:hAnsi="Segoe UI" w:cs="Segoe UI"/>
          <w:sz w:val="24"/>
          <w:szCs w:val="24"/>
          <w:u w:val="single"/>
          <w:lang w:eastAsia="en-US"/>
        </w:rPr>
        <w:t>Deferred Outflows and Inflows of Resources Related to Pensions</w:t>
      </w:r>
    </w:p>
    <w:p w14:paraId="66EC97A1" w14:textId="77777777" w:rsidR="00855FD6" w:rsidRPr="00E17AEE" w:rsidRDefault="00855FD6" w:rsidP="00855FD6">
      <w:pPr>
        <w:rPr>
          <w:rFonts w:ascii="Segoe UI" w:hAnsi="Segoe UI" w:cs="Segoe UI"/>
          <w:sz w:val="24"/>
          <w:szCs w:val="24"/>
        </w:rPr>
      </w:pPr>
      <w:proofErr w:type="gramStart"/>
      <w:r w:rsidRPr="00E17AEE">
        <w:rPr>
          <w:rFonts w:ascii="Segoe UI" w:hAnsi="Segoe UI" w:cs="Segoe UI"/>
          <w:sz w:val="24"/>
          <w:szCs w:val="24"/>
        </w:rPr>
        <w:t>At</w:t>
      </w:r>
      <w:proofErr w:type="gramEnd"/>
      <w:r w:rsidRPr="00E17AEE">
        <w:rPr>
          <w:rFonts w:ascii="Segoe UI" w:hAnsi="Segoe UI" w:cs="Segoe UI"/>
          <w:sz w:val="24"/>
          <w:szCs w:val="24"/>
        </w:rPr>
        <w:t xml:space="preserve"> June 30, 2024, the State Board Supplemental Retirement Plan reported deferred outflows of resources and deferred inflows of resources related to pensions from the following sources:</w:t>
      </w:r>
    </w:p>
    <w:bookmarkStart w:id="63" w:name="_MON_1665906341"/>
    <w:bookmarkEnd w:id="63"/>
    <w:p w14:paraId="1D81D674" w14:textId="77777777" w:rsidR="00855FD6" w:rsidRPr="009009B9" w:rsidRDefault="00855FD6" w:rsidP="00855FD6">
      <w:pPr>
        <w:jc w:val="center"/>
        <w:rPr>
          <w:rFonts w:ascii="Times New Roman" w:hAnsi="Times New Roman"/>
        </w:rPr>
      </w:pPr>
      <w:r w:rsidRPr="00081656">
        <w:rPr>
          <w:rFonts w:ascii="Times New Roman" w:hAnsi="Times New Roman" w:cs="Times New Roman"/>
          <w:sz w:val="24"/>
          <w:szCs w:val="24"/>
        </w:rPr>
        <w:object w:dxaOrig="8294" w:dyaOrig="2817" w14:anchorId="7B2DEDFB">
          <v:shape id="_x0000_i1061" type="#_x0000_t75" style="width:427.05pt;height:157.8pt" o:ole="">
            <v:imagedata r:id="rId106" o:title=""/>
          </v:shape>
          <o:OLEObject Type="Embed" ProgID="Excel.Sheet.12" ShapeID="_x0000_i1061" DrawAspect="Content" ObjectID="_1844486360" r:id="rId107"/>
        </w:object>
      </w:r>
    </w:p>
    <w:p w14:paraId="190CE740" w14:textId="77777777" w:rsidR="00855FD6" w:rsidRPr="00E17AEE" w:rsidRDefault="00855FD6" w:rsidP="00855FD6">
      <w:pPr>
        <w:rPr>
          <w:rFonts w:ascii="Segoe UI" w:hAnsi="Segoe UI" w:cs="Segoe UI"/>
          <w:sz w:val="24"/>
          <w:szCs w:val="24"/>
        </w:rPr>
      </w:pPr>
      <w:bookmarkStart w:id="64" w:name="_Toc1487953"/>
      <w:bookmarkStart w:id="65" w:name="_Toc1488131"/>
      <w:bookmarkStart w:id="66" w:name="_Toc4396664"/>
      <w:r w:rsidRPr="00E17AEE">
        <w:rPr>
          <w:rFonts w:ascii="Segoe UI" w:hAnsi="Segoe UI" w:cs="Segoe UI"/>
          <w:sz w:val="24"/>
          <w:szCs w:val="24"/>
        </w:rPr>
        <w:t xml:space="preserve">The $138,364 reported as deferred outflows of resources represent contributions the College made </w:t>
      </w:r>
      <w:proofErr w:type="gramStart"/>
      <w:r w:rsidRPr="00E17AEE">
        <w:rPr>
          <w:rFonts w:ascii="Segoe UI" w:hAnsi="Segoe UI" w:cs="Segoe UI"/>
          <w:sz w:val="24"/>
          <w:szCs w:val="24"/>
        </w:rPr>
        <w:t>subsequent to</w:t>
      </w:r>
      <w:proofErr w:type="gramEnd"/>
      <w:r w:rsidRPr="00E17AEE">
        <w:rPr>
          <w:rFonts w:ascii="Segoe UI" w:hAnsi="Segoe UI" w:cs="Segoe UI"/>
          <w:sz w:val="24"/>
          <w:szCs w:val="24"/>
        </w:rPr>
        <w:t xml:space="preserve"> the measurement date and are current payments to retirees and Higher Education Retirement plan contributions to fully fund the plan. These payments and contributions will be recognized as a deferred outflow for the year ended June 30, 2026. </w:t>
      </w:r>
    </w:p>
    <w:p w14:paraId="1F104430" w14:textId="114A1AB1" w:rsidR="00855FD6" w:rsidRPr="00E17AEE" w:rsidRDefault="00855FD6" w:rsidP="00E17AEE">
      <w:pPr>
        <w:rPr>
          <w:rFonts w:ascii="Segoe UI" w:hAnsi="Segoe UI" w:cs="Segoe UI"/>
          <w:sz w:val="24"/>
          <w:szCs w:val="24"/>
        </w:rPr>
      </w:pPr>
      <w:r w:rsidRPr="00E17AEE">
        <w:rPr>
          <w:rFonts w:ascii="Segoe UI" w:hAnsi="Segoe UI" w:cs="Segoe UI"/>
          <w:sz w:val="24"/>
          <w:szCs w:val="24"/>
        </w:rPr>
        <w:t>Other amounts reported as deferred outflows of resources and deferred inflows of resources related to pensions will be recognized in pension expense in the fiscal year ended June 30:</w:t>
      </w:r>
    </w:p>
    <w:bookmarkStart w:id="67" w:name="_MON_1665906741"/>
    <w:bookmarkEnd w:id="67"/>
    <w:p w14:paraId="4E14B948" w14:textId="77777777" w:rsidR="00855FD6" w:rsidRPr="00DF53A9" w:rsidRDefault="00855FD6" w:rsidP="00855FD6">
      <w:pPr>
        <w:pStyle w:val="NoSpacing"/>
        <w:jc w:val="center"/>
      </w:pPr>
      <w:r w:rsidRPr="00592C91">
        <w:rPr>
          <w:rFonts w:cs="Times New Roman"/>
          <w:sz w:val="24"/>
          <w:szCs w:val="24"/>
        </w:rPr>
        <w:object w:dxaOrig="3074" w:dyaOrig="2473" w14:anchorId="2C0FB5CA">
          <v:shape id="_x0000_i1062" type="#_x0000_t75" style="width:153.85pt;height:122.3pt" o:ole="">
            <v:imagedata r:id="rId108" o:title=""/>
          </v:shape>
          <o:OLEObject Type="Embed" ProgID="Excel.Sheet.12" ShapeID="_x0000_i1062" DrawAspect="Content" ObjectID="_1844486361" r:id="rId109"/>
        </w:object>
      </w:r>
    </w:p>
    <w:p w14:paraId="0C14E2D0"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17. Other Post-Employment Benefits</w:t>
      </w:r>
      <w:bookmarkEnd w:id="64"/>
      <w:bookmarkEnd w:id="65"/>
      <w:bookmarkEnd w:id="66"/>
    </w:p>
    <w:p w14:paraId="66218E35" w14:textId="70FFBB1A" w:rsidR="00382382" w:rsidRDefault="00855FD6" w:rsidP="00855FD6">
      <w:pPr>
        <w:pStyle w:val="NoSpacing"/>
      </w:pPr>
      <w:r w:rsidRPr="00AD1D84">
        <w:rPr>
          <w:rFonts w:ascii="Segoe UI" w:hAnsi="Segoe UI" w:cs="Segoe UI"/>
          <w:sz w:val="24"/>
          <w:szCs w:val="24"/>
          <w:u w:val="single"/>
          <w:lang w:eastAsia="en-US"/>
        </w:rPr>
        <w:t>Plan Description</w:t>
      </w:r>
    </w:p>
    <w:p w14:paraId="184E0F5F" w14:textId="408FC266" w:rsidR="00855FD6" w:rsidRPr="00AD1D84" w:rsidRDefault="00855FD6" w:rsidP="00855FD6">
      <w:pPr>
        <w:pStyle w:val="NoSpacing"/>
        <w:rPr>
          <w:rFonts w:ascii="Segoe UI" w:hAnsi="Segoe UI" w:cs="Segoe UI"/>
          <w:sz w:val="24"/>
          <w:szCs w:val="24"/>
          <w:lang w:eastAsia="en-US"/>
        </w:rPr>
      </w:pPr>
      <w:r w:rsidRPr="00382382">
        <w:rPr>
          <w:rFonts w:ascii="Segoe UI" w:hAnsi="Segoe UI" w:cs="Segoe UI"/>
          <w:sz w:val="24"/>
          <w:szCs w:val="24"/>
          <w:lang w:eastAsia="en-US"/>
        </w:rPr>
        <w:t xml:space="preserve">Per RCW 41.05.065, the Public Employees’ Benefits Board (PEBB), created within the </w:t>
      </w:r>
      <w:r w:rsidRPr="00AD1D84">
        <w:rPr>
          <w:rFonts w:ascii="Segoe UI" w:hAnsi="Segoe UI" w:cs="Segoe UI"/>
          <w:sz w:val="24"/>
          <w:szCs w:val="24"/>
          <w:lang w:eastAsia="en-US"/>
        </w:rPr>
        <w:t>HCA, is authorized to design benefits and determine the terms and conditions of employee and retired employee participation and coverage. PEBB establishes eligibility criteria for both active employees and retirees. Benefits purchased by PEBB include medical, dental, life, and long-term disability.</w:t>
      </w:r>
    </w:p>
    <w:p w14:paraId="05B05FC5" w14:textId="77777777" w:rsidR="00855FD6" w:rsidRPr="00382382" w:rsidRDefault="00855FD6" w:rsidP="00855FD6">
      <w:pPr>
        <w:jc w:val="both"/>
        <w:rPr>
          <w:rFonts w:ascii="Segoe UI" w:hAnsi="Segoe UI" w:cs="Segoe UI"/>
          <w:sz w:val="24"/>
          <w:szCs w:val="24"/>
        </w:rPr>
      </w:pPr>
      <w:r w:rsidRPr="00AD1D84">
        <w:rPr>
          <w:rFonts w:ascii="Segoe UI" w:hAnsi="Segoe UI" w:cs="Segoe UI"/>
          <w:sz w:val="24"/>
          <w:szCs w:val="24"/>
        </w:rPr>
        <w:lastRenderedPageBreak/>
        <w:t xml:space="preserve">The relationship between the PEBB OPEB plan and its member employers, their employees, and retirees is not formalized in a contract or plan document. Rather, the benefits are provided in accordance with a substantive plan in effect at the time of each valuation. A substantive plan is one in which the plan terms are understood by the employers and plan members. This understanding is based on communications between the HCA, employers and plan members, and the historical pattern of practice </w:t>
      </w:r>
      <w:proofErr w:type="gramStart"/>
      <w:r w:rsidRPr="00AD1D84">
        <w:rPr>
          <w:rFonts w:ascii="Segoe UI" w:hAnsi="Segoe UI" w:cs="Segoe UI"/>
          <w:sz w:val="24"/>
          <w:szCs w:val="24"/>
        </w:rPr>
        <w:t>with regard to</w:t>
      </w:r>
      <w:proofErr w:type="gramEnd"/>
      <w:r w:rsidRPr="00AD1D84">
        <w:rPr>
          <w:rFonts w:ascii="Segoe UI" w:hAnsi="Segoe UI" w:cs="Segoe UI"/>
          <w:sz w:val="24"/>
          <w:szCs w:val="24"/>
        </w:rPr>
        <w:t xml:space="preserve"> the sharing of benefit costs. The understanding by the employer and plan members is that there is no contractual</w:t>
      </w:r>
      <w:r w:rsidRPr="00382382">
        <w:rPr>
          <w:rFonts w:ascii="Segoe UI" w:hAnsi="Segoe UI" w:cs="Segoe UI"/>
          <w:sz w:val="24"/>
          <w:szCs w:val="24"/>
        </w:rPr>
        <w:t xml:space="preserve"> obligation to continue the substantive plan as an employee benefit on an ongoing basis. Nevertheless, the actuarial assumptions used in valuations presented in this footnote assume that this substantive plan will be carried forward into the future.</w:t>
      </w:r>
    </w:p>
    <w:p w14:paraId="5A56BB24" w14:textId="77777777" w:rsidR="00855FD6" w:rsidRPr="00382382" w:rsidRDefault="00855FD6" w:rsidP="00855FD6">
      <w:pPr>
        <w:pStyle w:val="NoSpacing"/>
        <w:rPr>
          <w:rFonts w:ascii="Segoe UI" w:hAnsi="Segoe UI" w:cs="Segoe UI"/>
          <w:sz w:val="24"/>
          <w:szCs w:val="24"/>
          <w:lang w:eastAsia="en-US"/>
        </w:rPr>
      </w:pPr>
      <w:r w:rsidRPr="00382382">
        <w:rPr>
          <w:rFonts w:ascii="Segoe UI" w:hAnsi="Segoe UI" w:cs="Segoe UI"/>
          <w:sz w:val="24"/>
          <w:szCs w:val="24"/>
          <w:lang w:eastAsia="en-US"/>
        </w:rPr>
        <w:t xml:space="preserve">The PEBB OPEB plan is funded on a pay-as-you-go basis. In the state ACFR the plan is reported in governmental funds using the modified accrual basis and the current financial resources measurement focus. For all proprietary and fiduciary funds, the OPEB plan is reported </w:t>
      </w:r>
      <w:proofErr w:type="gramStart"/>
      <w:r w:rsidRPr="00382382">
        <w:rPr>
          <w:rFonts w:ascii="Segoe UI" w:hAnsi="Segoe UI" w:cs="Segoe UI"/>
          <w:sz w:val="24"/>
          <w:szCs w:val="24"/>
          <w:lang w:eastAsia="en-US"/>
        </w:rPr>
        <w:t>using</w:t>
      </w:r>
      <w:proofErr w:type="gramEnd"/>
      <w:r w:rsidRPr="00382382">
        <w:rPr>
          <w:rFonts w:ascii="Segoe UI" w:hAnsi="Segoe UI" w:cs="Segoe UI"/>
          <w:sz w:val="24"/>
          <w:szCs w:val="24"/>
          <w:lang w:eastAsia="en-US"/>
        </w:rPr>
        <w:t xml:space="preserve"> the economic resources measurement focus and the accrual basis of accounting. The PEBB OPEB plan has no assets and does not issue a publicly available financial report. </w:t>
      </w:r>
    </w:p>
    <w:p w14:paraId="3E886CED" w14:textId="77777777" w:rsidR="00382382" w:rsidRDefault="00855FD6" w:rsidP="00382382">
      <w:pPr>
        <w:spacing w:before="120"/>
      </w:pPr>
      <w:r w:rsidRPr="00AD1D84">
        <w:rPr>
          <w:rFonts w:ascii="Segoe UI" w:hAnsi="Segoe UI" w:cs="Segoe UI"/>
          <w:sz w:val="24"/>
          <w:szCs w:val="24"/>
          <w:u w:val="single"/>
        </w:rPr>
        <w:t>Employees Covered by Benefit Terms</w:t>
      </w:r>
      <w:r w:rsidRPr="009009B9">
        <w:t xml:space="preserve"> </w:t>
      </w:r>
    </w:p>
    <w:p w14:paraId="4C564538" w14:textId="4ED43880" w:rsidR="00855FD6" w:rsidRPr="00382382" w:rsidRDefault="00855FD6" w:rsidP="00382382">
      <w:pPr>
        <w:pStyle w:val="NoSpacing"/>
        <w:rPr>
          <w:rFonts w:ascii="Segoe UI" w:hAnsi="Segoe UI" w:cs="Segoe UI"/>
          <w:sz w:val="24"/>
          <w:szCs w:val="24"/>
        </w:rPr>
      </w:pPr>
      <w:r w:rsidRPr="00382382">
        <w:rPr>
          <w:rFonts w:ascii="Segoe UI" w:hAnsi="Segoe UI" w:cs="Segoe UI"/>
          <w:sz w:val="24"/>
          <w:szCs w:val="24"/>
        </w:rPr>
        <w:t xml:space="preserve">The PEBB OPEB plan is available to employees who elect to continue coverage and pay the administratively established premiums at the time they retire under the provisions of the retirement system to which they belong. Retirees’ access to the PEBB plan depends on the retirement eligibility of their respective retirement systems. Membership in the PEBB plan for the College consisted of the following: </w:t>
      </w:r>
    </w:p>
    <w:bookmarkStart w:id="68" w:name="_MON_1761552804"/>
    <w:bookmarkEnd w:id="68"/>
    <w:p w14:paraId="24AA59D3" w14:textId="77777777" w:rsidR="00855FD6" w:rsidRPr="009009B9" w:rsidRDefault="00855FD6" w:rsidP="00855FD6">
      <w:pPr>
        <w:jc w:val="center"/>
        <w:rPr>
          <w:rFonts w:ascii="Times New Roman" w:hAnsi="Times New Roman" w:cs="Times New Roman"/>
          <w:sz w:val="24"/>
        </w:rPr>
      </w:pPr>
      <w:r w:rsidRPr="000C690D">
        <w:rPr>
          <w:rFonts w:ascii="Times New Roman" w:hAnsi="Times New Roman" w:cs="Times New Roman"/>
          <w:sz w:val="24"/>
        </w:rPr>
        <w:object w:dxaOrig="8713" w:dyaOrig="4485" w14:anchorId="71BDC6BE">
          <v:shape id="_x0000_i1063" type="#_x0000_t75" style="width:313.65pt;height:158.8pt" o:ole="">
            <v:imagedata r:id="rId110" o:title=""/>
          </v:shape>
          <o:OLEObject Type="Embed" ProgID="Excel.Sheet.12" ShapeID="_x0000_i1063" DrawAspect="Content" ObjectID="_1844486362" r:id="rId111"/>
        </w:object>
      </w:r>
    </w:p>
    <w:p w14:paraId="68BE1AEE" w14:textId="601C0270" w:rsidR="00382382" w:rsidRDefault="00855FD6" w:rsidP="00855FD6">
      <w:pPr>
        <w:jc w:val="both"/>
      </w:pPr>
      <w:r w:rsidRPr="00AD1D84">
        <w:rPr>
          <w:rFonts w:ascii="Segoe UI" w:hAnsi="Segoe UI" w:cs="Segoe UI"/>
          <w:sz w:val="24"/>
          <w:szCs w:val="24"/>
          <w:u w:val="single"/>
        </w:rPr>
        <w:t>Benefits Provided</w:t>
      </w:r>
      <w:r w:rsidRPr="009009B9">
        <w:rPr>
          <w:rFonts w:ascii="Times New Roman" w:hAnsi="Times New Roman"/>
          <w:b/>
        </w:rPr>
        <w:t>.</w:t>
      </w:r>
    </w:p>
    <w:p w14:paraId="3644BD62" w14:textId="437132FE" w:rsidR="00855FD6" w:rsidRPr="00382382" w:rsidRDefault="00855FD6" w:rsidP="00382382">
      <w:pPr>
        <w:spacing w:before="120"/>
        <w:jc w:val="both"/>
        <w:rPr>
          <w:rFonts w:ascii="Segoe UI" w:hAnsi="Segoe UI" w:cs="Segoe UI"/>
          <w:sz w:val="24"/>
          <w:szCs w:val="24"/>
          <w:lang w:eastAsia="ja-JP"/>
        </w:rPr>
      </w:pPr>
      <w:r w:rsidRPr="00382382">
        <w:rPr>
          <w:rFonts w:ascii="Segoe UI" w:hAnsi="Segoe UI" w:cs="Segoe UI"/>
          <w:sz w:val="24"/>
          <w:szCs w:val="24"/>
          <w:lang w:eastAsia="ja-JP"/>
        </w:rPr>
        <w:t xml:space="preserve">Per RCW 41.05.022, retirees who are not yet eligible for Medicare benefits may continue participation in the state’s non-Medicare community-rated health insurance risk pool on a self-pay basis. Retirees in the non-Medicare risk pool receive an implicit subsidy. The implicit subsidy exists because retired members pay a premium based on a claims </w:t>
      </w:r>
      <w:r w:rsidRPr="00382382">
        <w:rPr>
          <w:rFonts w:ascii="Segoe UI" w:hAnsi="Segoe UI" w:cs="Segoe UI"/>
          <w:sz w:val="24"/>
          <w:szCs w:val="24"/>
          <w:lang w:eastAsia="ja-JP"/>
        </w:rPr>
        <w:lastRenderedPageBreak/>
        <w:t xml:space="preserve">experience for active employees and other non-Medicare retirees. The subsidy is valued using the difference between the age-based claims costs and the premium.  </w:t>
      </w:r>
    </w:p>
    <w:p w14:paraId="06222841" w14:textId="245C6F5F" w:rsidR="00855FD6" w:rsidRPr="00382382" w:rsidRDefault="00855FD6" w:rsidP="00382382">
      <w:pPr>
        <w:spacing w:before="120"/>
        <w:jc w:val="both"/>
        <w:rPr>
          <w:rFonts w:ascii="Segoe UI" w:hAnsi="Segoe UI" w:cs="Segoe UI"/>
          <w:sz w:val="24"/>
          <w:szCs w:val="24"/>
          <w:lang w:eastAsia="ja-JP"/>
        </w:rPr>
      </w:pPr>
      <w:r w:rsidRPr="00382382">
        <w:rPr>
          <w:rFonts w:ascii="Segoe UI" w:hAnsi="Segoe UI" w:cs="Segoe UI"/>
          <w:sz w:val="24"/>
          <w:szCs w:val="24"/>
          <w:lang w:eastAsia="ja-JP"/>
        </w:rPr>
        <w:t xml:space="preserve">Retirees who are enrolled in both Parts A and B of Medicare may participate in the state’s Medicare community-rated health insurance risk pool. Medicare retirees receive an explicit subsidy in the form of reduced premiums. Annually, the HCA administrator recommends an amount for the next calendar year’s explicit subsidy for inclusion in the Governor’s budget. The final amount is approved by the state Legislature. In calendar year 2025 the explicit subsidy was $183 per member per </w:t>
      </w:r>
      <w:r w:rsidR="00382382" w:rsidRPr="00382382">
        <w:rPr>
          <w:rFonts w:ascii="Segoe UI" w:hAnsi="Segoe UI" w:cs="Segoe UI"/>
          <w:sz w:val="24"/>
          <w:szCs w:val="24"/>
          <w:lang w:eastAsia="ja-JP"/>
        </w:rPr>
        <w:t>month,</w:t>
      </w:r>
      <w:r w:rsidRPr="00382382">
        <w:rPr>
          <w:rFonts w:ascii="Segoe UI" w:hAnsi="Segoe UI" w:cs="Segoe UI"/>
          <w:sz w:val="24"/>
          <w:szCs w:val="24"/>
          <w:lang w:eastAsia="ja-JP"/>
        </w:rPr>
        <w:t xml:space="preserve"> and it will remain $183 per member per month in calendar year 2026.</w:t>
      </w:r>
    </w:p>
    <w:p w14:paraId="42E6F3F4" w14:textId="77777777" w:rsidR="00382382" w:rsidRDefault="00855FD6" w:rsidP="00855FD6">
      <w:pPr>
        <w:pStyle w:val="NoSpacing"/>
      </w:pPr>
      <w:r w:rsidRPr="00AD1D84">
        <w:rPr>
          <w:rFonts w:ascii="Segoe UI" w:hAnsi="Segoe UI" w:cs="Segoe UI"/>
          <w:sz w:val="24"/>
          <w:szCs w:val="24"/>
          <w:u w:val="single"/>
          <w:lang w:eastAsia="en-US"/>
        </w:rPr>
        <w:t>Contribution Information</w:t>
      </w:r>
      <w:r w:rsidRPr="009009B9">
        <w:t xml:space="preserve"> </w:t>
      </w:r>
    </w:p>
    <w:p w14:paraId="676EFC4F" w14:textId="7DA1CA9D"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 xml:space="preserve">Administrative costs as well as implicit and explicit subsidies are funded by required contributions (RCW 41.05.050) from participating employers. The subsidies provide monetary assistance for medical benefits. </w:t>
      </w:r>
    </w:p>
    <w:p w14:paraId="27D25378" w14:textId="77777777"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 xml:space="preserve">Contributions are </w:t>
      </w:r>
      <w:proofErr w:type="gramStart"/>
      <w:r w:rsidRPr="00382382">
        <w:rPr>
          <w:rFonts w:ascii="Segoe UI" w:hAnsi="Segoe UI" w:cs="Segoe UI"/>
          <w:sz w:val="24"/>
          <w:szCs w:val="24"/>
        </w:rPr>
        <w:t>set</w:t>
      </w:r>
      <w:proofErr w:type="gramEnd"/>
      <w:r w:rsidRPr="00382382">
        <w:rPr>
          <w:rFonts w:ascii="Segoe UI" w:hAnsi="Segoe UI" w:cs="Segoe UI"/>
          <w:sz w:val="24"/>
          <w:szCs w:val="24"/>
        </w:rPr>
        <w:t xml:space="preserve"> each biennium as part of the budget process. The benefits are funded on a pay-as-you-go basis.</w:t>
      </w:r>
    </w:p>
    <w:p w14:paraId="4AD8E43B" w14:textId="77777777"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The estimated monthly cost for PEBB benefits for each active employee (average across all plans and tiers) is as follows (expressed in dollars):</w:t>
      </w:r>
    </w:p>
    <w:bookmarkStart w:id="69" w:name="_MON_1599992588"/>
    <w:bookmarkEnd w:id="69"/>
    <w:p w14:paraId="7DB889C4" w14:textId="77777777" w:rsidR="00855FD6" w:rsidRDefault="00855FD6" w:rsidP="00855FD6">
      <w:pPr>
        <w:pStyle w:val="NoSpacing"/>
        <w:jc w:val="center"/>
        <w:rPr>
          <w:rFonts w:cs="Times New Roman"/>
          <w:sz w:val="24"/>
        </w:rPr>
      </w:pPr>
      <w:r w:rsidRPr="007D00D7">
        <w:rPr>
          <w:rFonts w:cs="Times New Roman"/>
          <w:sz w:val="24"/>
        </w:rPr>
        <w:object w:dxaOrig="6852" w:dyaOrig="3816" w14:anchorId="187E685A">
          <v:shape id="_x0000_i1064" type="#_x0000_t75" style="width:281.1pt;height:150.9pt" o:ole="">
            <v:imagedata r:id="rId112" o:title=""/>
          </v:shape>
          <o:OLEObject Type="Embed" ProgID="Excel.Sheet.12" ShapeID="_x0000_i1064" DrawAspect="Content" ObjectID="_1844486363" r:id="rId113"/>
        </w:object>
      </w:r>
    </w:p>
    <w:p w14:paraId="2B8A1858" w14:textId="77777777"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 xml:space="preserve">For information on the results of an actuarial valuation of the employer provided subsidies associated with the PEBB plan, refer to: </w:t>
      </w:r>
      <w:hyperlink r:id="rId114" w:history="1">
        <w:r w:rsidRPr="00382382">
          <w:rPr>
            <w:rFonts w:ascii="Segoe UI" w:hAnsi="Segoe UI" w:cs="Segoe UI"/>
            <w:sz w:val="24"/>
            <w:szCs w:val="24"/>
          </w:rPr>
          <w:t>http://leg.wa.gov/osa/additionalservices/Pages/OPEB.aspx</w:t>
        </w:r>
      </w:hyperlink>
    </w:p>
    <w:p w14:paraId="6BD4B06C" w14:textId="77777777" w:rsidR="00855FD6" w:rsidRPr="00AD1D84" w:rsidRDefault="00855FD6" w:rsidP="00855FD6">
      <w:pPr>
        <w:rPr>
          <w:rFonts w:ascii="Segoe UI" w:hAnsi="Segoe UI" w:cs="Segoe UI"/>
          <w:sz w:val="24"/>
          <w:szCs w:val="24"/>
          <w:u w:val="single"/>
        </w:rPr>
      </w:pPr>
      <w:r w:rsidRPr="00AD1D84">
        <w:rPr>
          <w:rFonts w:ascii="Segoe UI" w:hAnsi="Segoe UI" w:cs="Segoe UI"/>
          <w:sz w:val="24"/>
          <w:szCs w:val="24"/>
          <w:u w:val="single"/>
        </w:rPr>
        <w:t>Total OPEB Liability</w:t>
      </w:r>
    </w:p>
    <w:p w14:paraId="598111E0" w14:textId="77777777"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As of June 30, 2025, the state reported a total OPEB liability of $4.376 billion. The College’s proportionate share of the total OPEB liability is $9,404,154. This liability was determined based on a measurement date of June 30, 2024.</w:t>
      </w:r>
    </w:p>
    <w:p w14:paraId="52A97626" w14:textId="77777777" w:rsidR="00382382" w:rsidRDefault="00855FD6" w:rsidP="00855FD6">
      <w:pPr>
        <w:pStyle w:val="NoSpacing"/>
      </w:pPr>
      <w:bookmarkStart w:id="70" w:name="_Toc1487954"/>
      <w:bookmarkStart w:id="71" w:name="_Toc1488132"/>
      <w:bookmarkStart w:id="72" w:name="_Toc4396665"/>
      <w:r w:rsidRPr="00AD1D84">
        <w:rPr>
          <w:rFonts w:ascii="Segoe UI" w:hAnsi="Segoe UI" w:cs="Segoe UI"/>
          <w:sz w:val="24"/>
          <w:szCs w:val="24"/>
          <w:u w:val="single"/>
          <w:lang w:eastAsia="en-US"/>
        </w:rPr>
        <w:t>Actuarial Assumptions</w:t>
      </w:r>
      <w:r w:rsidRPr="009009B9">
        <w:t xml:space="preserve"> </w:t>
      </w:r>
    </w:p>
    <w:p w14:paraId="479794EB" w14:textId="7C548CC6"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 xml:space="preserve">The actuarial methods and assumptions used include techniques that are designed to reduce the effects of short-term volatility in actuarial accrued liabilities and the actuarial </w:t>
      </w:r>
      <w:r w:rsidRPr="00382382">
        <w:rPr>
          <w:rFonts w:ascii="Segoe UI" w:hAnsi="Segoe UI" w:cs="Segoe UI"/>
          <w:sz w:val="24"/>
          <w:szCs w:val="24"/>
        </w:rPr>
        <w:lastRenderedPageBreak/>
        <w:t>value of assets, consistent with the long-term perspective of the calculations. The total OPEB liability was determined using the following actuarial assumptions, applied to all periods included in the measurement, unless otherwise specified:</w:t>
      </w:r>
    </w:p>
    <w:bookmarkStart w:id="73" w:name="_MON_1759650947"/>
    <w:bookmarkEnd w:id="73"/>
    <w:p w14:paraId="1D38CD58" w14:textId="77777777" w:rsidR="00855FD6" w:rsidRPr="009009B9" w:rsidRDefault="00855FD6" w:rsidP="00855FD6">
      <w:pPr>
        <w:pStyle w:val="NoSpacing"/>
        <w:jc w:val="center"/>
      </w:pPr>
      <w:r>
        <w:rPr>
          <w:rFonts w:cs="Times New Roman"/>
          <w:sz w:val="24"/>
        </w:rPr>
        <w:object w:dxaOrig="8436" w:dyaOrig="2304" w14:anchorId="44760BF4">
          <v:shape id="_x0000_i1065" type="#_x0000_t75" style="width:421.15pt;height:114.4pt" o:ole="">
            <v:imagedata r:id="rId115" o:title=""/>
          </v:shape>
          <o:OLEObject Type="Embed" ProgID="Excel.Sheet.12" ShapeID="_x0000_i1065" DrawAspect="Content" ObjectID="_1844486364" r:id="rId116"/>
        </w:object>
      </w:r>
    </w:p>
    <w:p w14:paraId="272A77DF" w14:textId="77777777"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 xml:space="preserve">In projecting the growth of the explicit subsidy, after 2022 when the cap is $183, it is assumed to grow at the health care trend rates. </w:t>
      </w:r>
      <w:proofErr w:type="gramStart"/>
      <w:r w:rsidRPr="00382382">
        <w:rPr>
          <w:rFonts w:ascii="Segoe UI" w:hAnsi="Segoe UI" w:cs="Segoe UI"/>
          <w:sz w:val="24"/>
          <w:szCs w:val="24"/>
        </w:rPr>
        <w:t>The Legislature</w:t>
      </w:r>
      <w:proofErr w:type="gramEnd"/>
      <w:r w:rsidRPr="00382382">
        <w:rPr>
          <w:rFonts w:ascii="Segoe UI" w:hAnsi="Segoe UI" w:cs="Segoe UI"/>
          <w:sz w:val="24"/>
          <w:szCs w:val="24"/>
        </w:rPr>
        <w:t xml:space="preserve"> determines the value of the </w:t>
      </w:r>
      <w:proofErr w:type="gramStart"/>
      <w:r w:rsidRPr="00382382">
        <w:rPr>
          <w:rFonts w:ascii="Segoe UI" w:hAnsi="Segoe UI" w:cs="Segoe UI"/>
          <w:sz w:val="24"/>
          <w:szCs w:val="24"/>
        </w:rPr>
        <w:t>cap</w:t>
      </w:r>
      <w:proofErr w:type="gramEnd"/>
      <w:r w:rsidRPr="00382382">
        <w:rPr>
          <w:rFonts w:ascii="Segoe UI" w:hAnsi="Segoe UI" w:cs="Segoe UI"/>
          <w:sz w:val="24"/>
          <w:szCs w:val="24"/>
        </w:rPr>
        <w:t xml:space="preserve"> and no future increases are guaranteed; however, based on historical growth patterns, future increases to the cap are assumed.</w:t>
      </w:r>
    </w:p>
    <w:p w14:paraId="234563C1" w14:textId="77777777" w:rsidR="00855FD6" w:rsidRPr="00382382" w:rsidRDefault="00855FD6" w:rsidP="00382382">
      <w:pPr>
        <w:pStyle w:val="NoSpacing"/>
        <w:rPr>
          <w:rFonts w:ascii="Segoe UI" w:hAnsi="Segoe UI" w:cs="Segoe UI"/>
          <w:sz w:val="24"/>
          <w:szCs w:val="24"/>
        </w:rPr>
      </w:pPr>
      <w:r w:rsidRPr="00382382">
        <w:rPr>
          <w:rFonts w:ascii="Segoe UI" w:hAnsi="Segoe UI" w:cs="Segoe UI"/>
          <w:sz w:val="24"/>
          <w:szCs w:val="24"/>
        </w:rPr>
        <w:t xml:space="preserve">Mortality rates were developed using the Society of Actuaries’ Pub.H-2010 mortality rates which vary by member status (e.g. active, retiree, or survivor) as the base table. The Office of the State Actuary applied age offsets for each system, as appropriate, to better tailor the mortality rates to the demographics of each plan. OSA applied the long-term MP-2017 generational improvement scale, also developed by the Society of Actuaries, to project mortality rates for every year after the 2010 base table. Under “generational” mortality, a member is assumed to receive additional mortality improvements in each future year, throughout their lifetime. </w:t>
      </w:r>
    </w:p>
    <w:p w14:paraId="3810B05D" w14:textId="77777777"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Most demographic actuarial assumptions, including mortality and when members are expected to terminate and retire, were based on the results of the 2013-2018 Demographic Experience Study Report. The post-retirement participation percentage and percentage with spouse coverage, were reviewed in 2017. Economic assumptions, including inflation and salary increases, were based on the results of the 2019 Report on Financial Condition and Economic Experience Study.</w:t>
      </w:r>
    </w:p>
    <w:p w14:paraId="057741B8" w14:textId="77777777" w:rsidR="00382382" w:rsidRDefault="00855FD6" w:rsidP="00855FD6">
      <w:pPr>
        <w:pStyle w:val="NoSpacing"/>
      </w:pPr>
      <w:r w:rsidRPr="00382382">
        <w:rPr>
          <w:rFonts w:ascii="Segoe UI" w:hAnsi="Segoe UI" w:cs="Segoe UI"/>
          <w:sz w:val="24"/>
          <w:szCs w:val="24"/>
          <w:u w:val="single"/>
          <w:lang w:eastAsia="en-US"/>
        </w:rPr>
        <w:t>Actuarial Methodology</w:t>
      </w:r>
      <w:r w:rsidRPr="009009B9">
        <w:t xml:space="preserve"> </w:t>
      </w:r>
    </w:p>
    <w:p w14:paraId="734AC409" w14:textId="32E7E635"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The total OPEB liability was determined using the following methodologies:</w:t>
      </w:r>
    </w:p>
    <w:bookmarkStart w:id="74" w:name="_MON_1599993733"/>
    <w:bookmarkEnd w:id="74"/>
    <w:p w14:paraId="164F8ED3" w14:textId="77777777" w:rsidR="00855FD6" w:rsidRPr="009009B9" w:rsidRDefault="00855FD6" w:rsidP="00855FD6">
      <w:pPr>
        <w:pStyle w:val="NoSpacing"/>
        <w:ind w:left="540"/>
        <w:jc w:val="left"/>
      </w:pPr>
      <w:r w:rsidRPr="009009B9">
        <w:object w:dxaOrig="9180" w:dyaOrig="2472" w14:anchorId="7FB55F83">
          <v:shape id="_x0000_i1066" type="#_x0000_t75" style="width:387.6pt;height:104.55pt" o:ole="">
            <v:imagedata r:id="rId117" o:title=""/>
          </v:shape>
          <o:OLEObject Type="Embed" ProgID="Excel.Sheet.12" ShapeID="_x0000_i1066" DrawAspect="Content" ObjectID="_1844486365" r:id="rId118"/>
        </w:object>
      </w:r>
    </w:p>
    <w:p w14:paraId="0526EA61" w14:textId="77777777" w:rsidR="00855FD6" w:rsidRPr="00382382" w:rsidRDefault="00855FD6" w:rsidP="00382382">
      <w:pPr>
        <w:pStyle w:val="NoSpacing"/>
        <w:rPr>
          <w:rFonts w:ascii="Segoe UI" w:hAnsi="Segoe UI" w:cs="Segoe UI"/>
          <w:sz w:val="24"/>
          <w:szCs w:val="24"/>
        </w:rPr>
      </w:pPr>
      <w:r w:rsidRPr="00382382">
        <w:rPr>
          <w:rFonts w:ascii="Segoe UI" w:hAnsi="Segoe UI" w:cs="Segoe UI"/>
          <w:sz w:val="24"/>
          <w:szCs w:val="24"/>
        </w:rPr>
        <w:lastRenderedPageBreak/>
        <w:t xml:space="preserve">The actuarial methodology used to determine the transactions </w:t>
      </w:r>
      <w:proofErr w:type="gramStart"/>
      <w:r w:rsidRPr="00382382">
        <w:rPr>
          <w:rFonts w:ascii="Segoe UI" w:hAnsi="Segoe UI" w:cs="Segoe UI"/>
          <w:sz w:val="24"/>
          <w:szCs w:val="24"/>
        </w:rPr>
        <w:t>subsequent to</w:t>
      </w:r>
      <w:proofErr w:type="gramEnd"/>
      <w:r w:rsidRPr="00382382">
        <w:rPr>
          <w:rFonts w:ascii="Segoe UI" w:hAnsi="Segoe UI" w:cs="Segoe UI"/>
          <w:sz w:val="24"/>
          <w:szCs w:val="24"/>
        </w:rPr>
        <w:t xml:space="preserve"> the measurement date were as follows:</w:t>
      </w:r>
    </w:p>
    <w:p w14:paraId="1A790F4A" w14:textId="77777777" w:rsidR="00382382" w:rsidRDefault="00382382" w:rsidP="00855FD6">
      <w:pPr>
        <w:rPr>
          <w:rFonts w:ascii="Times New Roman" w:hAnsi="Times New Roman" w:cs="Times New Roman"/>
          <w:sz w:val="24"/>
        </w:rPr>
      </w:pPr>
    </w:p>
    <w:bookmarkStart w:id="75" w:name="_MON_1759651208"/>
    <w:bookmarkEnd w:id="75"/>
    <w:p w14:paraId="40FA47C8" w14:textId="77777777" w:rsidR="00855FD6" w:rsidRDefault="00855FD6" w:rsidP="00855FD6">
      <w:pPr>
        <w:rPr>
          <w:rFonts w:ascii="Times New Roman" w:hAnsi="Times New Roman" w:cs="Times New Roman"/>
          <w:sz w:val="24"/>
        </w:rPr>
      </w:pPr>
      <w:r>
        <w:rPr>
          <w:rFonts w:ascii="Times New Roman" w:hAnsi="Times New Roman" w:cs="Times New Roman"/>
          <w:sz w:val="24"/>
        </w:rPr>
        <w:object w:dxaOrig="9400" w:dyaOrig="3120" w14:anchorId="6C1E168E">
          <v:shape id="_x0000_i1067" type="#_x0000_t75" style="width:468.5pt;height:157.8pt" o:ole="">
            <v:imagedata r:id="rId119" o:title=""/>
          </v:shape>
          <o:OLEObject Type="Embed" ProgID="Excel.Sheet.12" ShapeID="_x0000_i1067" DrawAspect="Content" ObjectID="_1844486366" r:id="rId120"/>
        </w:object>
      </w:r>
    </w:p>
    <w:p w14:paraId="5CA09481" w14:textId="77777777"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 xml:space="preserve">A retiree subsidy rate of $66.50 per member per month, used to calculate the transactions </w:t>
      </w:r>
      <w:proofErr w:type="gramStart"/>
      <w:r w:rsidRPr="00382382">
        <w:rPr>
          <w:rFonts w:ascii="Segoe UI" w:hAnsi="Segoe UI" w:cs="Segoe UI"/>
          <w:sz w:val="24"/>
          <w:szCs w:val="24"/>
        </w:rPr>
        <w:t>subsequent to</w:t>
      </w:r>
      <w:proofErr w:type="gramEnd"/>
      <w:r w:rsidRPr="00382382">
        <w:rPr>
          <w:rFonts w:ascii="Segoe UI" w:hAnsi="Segoe UI" w:cs="Segoe UI"/>
          <w:sz w:val="24"/>
          <w:szCs w:val="24"/>
        </w:rPr>
        <w:t xml:space="preserve"> the measurement date, is equal to the total subsidies received by current retirees (both explicit and implicit), divided by the number of current active subscribers. This amount is then allocated to the agency level based on the active, health care eligible employee headcount of each agency as of the measurement date.</w:t>
      </w:r>
    </w:p>
    <w:p w14:paraId="1944F233" w14:textId="77777777" w:rsidR="00382382" w:rsidRDefault="00855FD6" w:rsidP="00855FD6">
      <w:pPr>
        <w:pStyle w:val="NoSpacing"/>
      </w:pPr>
      <w:r w:rsidRPr="00382382">
        <w:rPr>
          <w:rFonts w:ascii="Segoe UI" w:hAnsi="Segoe UI" w:cs="Segoe UI"/>
          <w:sz w:val="24"/>
          <w:szCs w:val="24"/>
          <w:u w:val="single"/>
          <w:lang w:eastAsia="en-US"/>
        </w:rPr>
        <w:t>Discount Rate</w:t>
      </w:r>
      <w:r w:rsidRPr="009009B9">
        <w:t xml:space="preserve"> </w:t>
      </w:r>
    </w:p>
    <w:p w14:paraId="176DF255" w14:textId="0CF11F28" w:rsidR="00855FD6" w:rsidRPr="00382382" w:rsidRDefault="00855FD6" w:rsidP="00855FD6">
      <w:pPr>
        <w:pStyle w:val="NoSpacing"/>
        <w:rPr>
          <w:rFonts w:ascii="Segoe UI" w:hAnsi="Segoe UI" w:cs="Segoe UI"/>
          <w:sz w:val="24"/>
          <w:szCs w:val="24"/>
        </w:rPr>
      </w:pPr>
      <w:r w:rsidRPr="00382382">
        <w:rPr>
          <w:rFonts w:ascii="Segoe UI" w:hAnsi="Segoe UI" w:cs="Segoe UI"/>
          <w:sz w:val="24"/>
          <w:szCs w:val="24"/>
        </w:rPr>
        <w:t>Since OPEB benefits are funded on a pay-as-you-go basis, the discount rate used to measure the total OPEB liability was set equal to the Bond Buyer General Obligation 20-Bond Municipal Bond Index, or 3.65 percent for the June 30, 2023 measurement date and 3.93 percent for the June 30, 2024 measurement date.</w:t>
      </w:r>
    </w:p>
    <w:p w14:paraId="6FF655B5" w14:textId="77777777" w:rsidR="00855FD6" w:rsidRPr="00382382" w:rsidRDefault="00855FD6" w:rsidP="00855FD6">
      <w:pPr>
        <w:rPr>
          <w:rFonts w:ascii="Segoe UI" w:hAnsi="Segoe UI" w:cs="Segoe UI"/>
          <w:sz w:val="24"/>
          <w:szCs w:val="24"/>
          <w:lang w:eastAsia="ja-JP"/>
        </w:rPr>
      </w:pPr>
      <w:r w:rsidRPr="00382382">
        <w:rPr>
          <w:rFonts w:ascii="Segoe UI" w:hAnsi="Segoe UI" w:cs="Segoe UI"/>
          <w:sz w:val="24"/>
          <w:szCs w:val="24"/>
          <w:lang w:eastAsia="ja-JP"/>
        </w:rPr>
        <w:t xml:space="preserve">Additional detail on assumptions and methods can be found on OSA’s website: </w:t>
      </w:r>
      <w:hyperlink r:id="rId121" w:history="1">
        <w:r w:rsidRPr="00382382">
          <w:rPr>
            <w:rFonts w:ascii="Segoe UI" w:hAnsi="Segoe UI" w:cs="Segoe UI"/>
            <w:szCs w:val="24"/>
            <w:lang w:eastAsia="ja-JP"/>
          </w:rPr>
          <w:t>http://leg.wa.gov/osa/additionalservices/Pages/OPEB.aspx</w:t>
        </w:r>
      </w:hyperlink>
      <w:r w:rsidRPr="00382382">
        <w:rPr>
          <w:rFonts w:ascii="Segoe UI" w:hAnsi="Segoe UI" w:cs="Segoe UI"/>
          <w:sz w:val="24"/>
          <w:szCs w:val="24"/>
          <w:lang w:eastAsia="ja-JP"/>
        </w:rPr>
        <w:t xml:space="preserve">  </w:t>
      </w:r>
    </w:p>
    <w:p w14:paraId="1D716FB0" w14:textId="77777777" w:rsidR="00855FD6" w:rsidRPr="00382382" w:rsidRDefault="00855FD6" w:rsidP="00855FD6">
      <w:pPr>
        <w:pStyle w:val="NoSpacing"/>
        <w:rPr>
          <w:rFonts w:ascii="Segoe UI" w:hAnsi="Segoe UI" w:cs="Segoe UI"/>
          <w:sz w:val="24"/>
          <w:szCs w:val="24"/>
          <w:u w:val="single"/>
          <w:lang w:eastAsia="en-US"/>
        </w:rPr>
      </w:pPr>
      <w:r w:rsidRPr="00382382">
        <w:rPr>
          <w:rFonts w:ascii="Segoe UI" w:hAnsi="Segoe UI" w:cs="Segoe UI"/>
          <w:sz w:val="24"/>
          <w:szCs w:val="24"/>
          <w:u w:val="single"/>
          <w:lang w:eastAsia="en-US"/>
        </w:rPr>
        <w:t>Changes in Total OPEB Liability</w:t>
      </w:r>
    </w:p>
    <w:p w14:paraId="23D681FD" w14:textId="23CBCC48" w:rsidR="00855FD6" w:rsidRPr="00382382" w:rsidRDefault="00855FD6" w:rsidP="00855FD6">
      <w:pPr>
        <w:pStyle w:val="NoSpacing"/>
        <w:jc w:val="left"/>
        <w:rPr>
          <w:rFonts w:ascii="Segoe UI" w:hAnsi="Segoe UI" w:cs="Segoe UI"/>
          <w:szCs w:val="24"/>
        </w:rPr>
      </w:pPr>
      <w:r w:rsidRPr="00382382">
        <w:rPr>
          <w:rFonts w:ascii="Segoe UI" w:hAnsi="Segoe UI" w:cs="Segoe UI"/>
          <w:szCs w:val="24"/>
        </w:rPr>
        <w:t>As of June 30, 2025, components of the calculation of total OPEB liability determined in accordance with GASB Statement No. 75 for the College are represented in the following table:</w:t>
      </w:r>
    </w:p>
    <w:bookmarkStart w:id="76" w:name="_MON_1599994576"/>
    <w:bookmarkEnd w:id="76"/>
    <w:p w14:paraId="77459296" w14:textId="33B0D058" w:rsidR="00855FD6" w:rsidRPr="009009B9" w:rsidRDefault="00813765" w:rsidP="00855FD6">
      <w:pPr>
        <w:pStyle w:val="NoSpacing"/>
        <w:jc w:val="center"/>
      </w:pPr>
      <w:r w:rsidRPr="00D147F2">
        <w:rPr>
          <w:rFonts w:cs="Times New Roman"/>
          <w:sz w:val="24"/>
        </w:rPr>
        <w:object w:dxaOrig="7663" w:dyaOrig="3974" w14:anchorId="59542A10">
          <v:shape id="_x0000_i1068" type="#_x0000_t75" style="width:331.4pt;height:170.65pt" o:ole="">
            <v:imagedata r:id="rId122" o:title=""/>
          </v:shape>
          <o:OLEObject Type="Embed" ProgID="Excel.Sheet.12" ShapeID="_x0000_i1068" DrawAspect="Content" ObjectID="_1844486367" r:id="rId123"/>
        </w:object>
      </w:r>
    </w:p>
    <w:p w14:paraId="15556939" w14:textId="77777777" w:rsidR="00DD2EC5" w:rsidRDefault="00855FD6" w:rsidP="00855FD6">
      <w:pPr>
        <w:pStyle w:val="NoSpacing"/>
        <w:rPr>
          <w:b/>
        </w:rPr>
      </w:pPr>
      <w:r w:rsidRPr="00382382">
        <w:rPr>
          <w:rFonts w:ascii="Segoe UI" w:hAnsi="Segoe UI" w:cs="Segoe UI"/>
          <w:sz w:val="24"/>
          <w:szCs w:val="24"/>
          <w:u w:val="single"/>
          <w:lang w:eastAsia="en-US"/>
        </w:rPr>
        <w:lastRenderedPageBreak/>
        <w:t>Sensitivity of the Total Liability to Changes in the Discount Rate</w:t>
      </w:r>
    </w:p>
    <w:p w14:paraId="43156FDD" w14:textId="20A92DF9" w:rsidR="00855FD6" w:rsidRPr="00813765" w:rsidRDefault="00855FD6" w:rsidP="00855FD6">
      <w:pPr>
        <w:pStyle w:val="NoSpacing"/>
        <w:rPr>
          <w:rFonts w:ascii="Segoe UI" w:hAnsi="Segoe UI" w:cs="Segoe UI"/>
          <w:szCs w:val="24"/>
        </w:rPr>
      </w:pPr>
      <w:r w:rsidRPr="00813765">
        <w:rPr>
          <w:rFonts w:ascii="Segoe UI" w:hAnsi="Segoe UI" w:cs="Segoe UI"/>
          <w:szCs w:val="24"/>
        </w:rPr>
        <w:t xml:space="preserve"> The following represents the total OPEB liability of the College, calculated using the discount rate of 3.93 percent as well as what the total OPEB liability would be if it were calculated using a discount rate that is 1 percentage point lower (2.93 percent) or 1 percentage point higher (4.93 percent) than the current rate:</w:t>
      </w:r>
    </w:p>
    <w:bookmarkStart w:id="77" w:name="_MON_1599989242"/>
    <w:bookmarkEnd w:id="77"/>
    <w:p w14:paraId="2871565D" w14:textId="77777777" w:rsidR="00855FD6" w:rsidRDefault="00855FD6" w:rsidP="00855FD6">
      <w:pPr>
        <w:pStyle w:val="NoSpacing"/>
        <w:jc w:val="center"/>
      </w:pPr>
      <w:r w:rsidRPr="00BB0089">
        <w:rPr>
          <w:rFonts w:cs="Times New Roman"/>
          <w:sz w:val="24"/>
        </w:rPr>
        <w:object w:dxaOrig="5663" w:dyaOrig="1078" w14:anchorId="0CDE97FC">
          <v:shape id="_x0000_i1069" type="#_x0000_t75" style="width:283.05pt;height:56.2pt" o:ole="">
            <v:imagedata r:id="rId124" o:title=""/>
          </v:shape>
          <o:OLEObject Type="Embed" ProgID="Excel.Sheet.12" ShapeID="_x0000_i1069" DrawAspect="Content" ObjectID="_1844486368" r:id="rId125"/>
        </w:object>
      </w:r>
    </w:p>
    <w:p w14:paraId="5B532585" w14:textId="77777777" w:rsidR="00DD2EC5" w:rsidRDefault="00855FD6" w:rsidP="00855FD6">
      <w:pPr>
        <w:pStyle w:val="NoSpacing"/>
      </w:pPr>
      <w:r w:rsidRPr="00382382">
        <w:rPr>
          <w:rFonts w:ascii="Segoe UI" w:hAnsi="Segoe UI" w:cs="Segoe UI"/>
          <w:sz w:val="24"/>
          <w:szCs w:val="24"/>
          <w:u w:val="single"/>
          <w:lang w:eastAsia="en-US"/>
        </w:rPr>
        <w:t>Sensitivity of Total OPEB Liability to Changes in the Health Care Cost Trend Rates</w:t>
      </w:r>
      <w:r w:rsidRPr="009009B9">
        <w:t xml:space="preserve"> </w:t>
      </w:r>
    </w:p>
    <w:p w14:paraId="1F0B08E6" w14:textId="41E3CD98" w:rsidR="00855FD6" w:rsidRPr="00813765" w:rsidRDefault="00855FD6" w:rsidP="00855FD6">
      <w:pPr>
        <w:pStyle w:val="NoSpacing"/>
        <w:rPr>
          <w:rFonts w:ascii="Segoe UI" w:hAnsi="Segoe UI" w:cs="Segoe UI"/>
          <w:szCs w:val="24"/>
        </w:rPr>
      </w:pPr>
      <w:r w:rsidRPr="00813765">
        <w:rPr>
          <w:rFonts w:ascii="Segoe UI" w:hAnsi="Segoe UI" w:cs="Segoe UI"/>
          <w:szCs w:val="24"/>
        </w:rPr>
        <w:t>The following represents the total OPEB liability of the College, calculated using the health care trend rates range of (4.5)%-9.5% reaching an ultimate range of 3.8% in 2080, as well as what the total OPEB liability would be if it were calculated using health care trend rates that are 1% point lower ((3.5%)-8.5%) or 1% higher ((5.5)%-10.5%) than the current rate.</w:t>
      </w:r>
    </w:p>
    <w:p w14:paraId="08975EED" w14:textId="77777777" w:rsidR="00DD2EC5" w:rsidRPr="00BA0A20" w:rsidRDefault="00DD2EC5" w:rsidP="00855FD6">
      <w:pPr>
        <w:pStyle w:val="NoSpacing"/>
      </w:pPr>
    </w:p>
    <w:bookmarkStart w:id="78" w:name="_MON_1599990042"/>
    <w:bookmarkEnd w:id="78"/>
    <w:p w14:paraId="0561349A" w14:textId="77777777" w:rsidR="00855FD6" w:rsidRDefault="00855FD6" w:rsidP="00855FD6">
      <w:pPr>
        <w:jc w:val="center"/>
        <w:rPr>
          <w:rFonts w:ascii="Times New Roman" w:hAnsi="Times New Roman" w:cs="Times New Roman"/>
          <w:sz w:val="24"/>
        </w:rPr>
      </w:pPr>
      <w:r w:rsidRPr="00B67776">
        <w:rPr>
          <w:rFonts w:ascii="Times New Roman" w:hAnsi="Times New Roman" w:cs="Times New Roman"/>
          <w:sz w:val="24"/>
        </w:rPr>
        <w:object w:dxaOrig="5203" w:dyaOrig="1311" w14:anchorId="52794ECD">
          <v:shape id="_x0000_i1070" type="#_x0000_t75" style="width:258.4pt;height:67.05pt" o:ole="">
            <v:imagedata r:id="rId126" o:title=""/>
          </v:shape>
          <o:OLEObject Type="Embed" ProgID="Excel.Sheet.12" ShapeID="_x0000_i1070" DrawAspect="Content" ObjectID="_1844486369" r:id="rId127"/>
        </w:object>
      </w:r>
    </w:p>
    <w:p w14:paraId="7D2BB1A3" w14:textId="77777777" w:rsidR="00855FD6" w:rsidRDefault="00855FD6" w:rsidP="00855FD6">
      <w:pPr>
        <w:pStyle w:val="NoSpacing"/>
      </w:pPr>
    </w:p>
    <w:p w14:paraId="104AB52D" w14:textId="77777777" w:rsidR="00855FD6" w:rsidRDefault="00855FD6" w:rsidP="00855FD6">
      <w:pPr>
        <w:pStyle w:val="NoSpacing"/>
      </w:pPr>
    </w:p>
    <w:p w14:paraId="38E6E4CA" w14:textId="77777777" w:rsidR="00855FD6" w:rsidRPr="00813765" w:rsidRDefault="00855FD6" w:rsidP="00855FD6">
      <w:pPr>
        <w:pStyle w:val="NoSpacing"/>
        <w:rPr>
          <w:rFonts w:ascii="Segoe UI" w:hAnsi="Segoe UI" w:cs="Segoe UI"/>
          <w:b/>
          <w:bCs/>
          <w:sz w:val="24"/>
          <w:szCs w:val="24"/>
          <w:u w:val="single"/>
          <w:lang w:eastAsia="en-US"/>
        </w:rPr>
      </w:pPr>
      <w:r w:rsidRPr="00813765">
        <w:rPr>
          <w:rFonts w:ascii="Segoe UI" w:hAnsi="Segoe UI" w:cs="Segoe UI"/>
          <w:b/>
          <w:bCs/>
          <w:sz w:val="24"/>
          <w:szCs w:val="24"/>
          <w:u w:val="single"/>
          <w:lang w:eastAsia="en-US"/>
        </w:rPr>
        <w:t xml:space="preserve">OPEB Expense and Deferred Outflows of Resources and Deferred Inflows of Resources Related to OPEB </w:t>
      </w:r>
    </w:p>
    <w:p w14:paraId="0CE3F4B9" w14:textId="77777777" w:rsidR="00855FD6" w:rsidRPr="00813765" w:rsidRDefault="00855FD6" w:rsidP="00855FD6">
      <w:pPr>
        <w:pStyle w:val="NoSpacing"/>
        <w:rPr>
          <w:rFonts w:ascii="Segoe UI" w:hAnsi="Segoe UI" w:cs="Segoe UI"/>
          <w:szCs w:val="24"/>
        </w:rPr>
      </w:pPr>
      <w:r w:rsidRPr="00813765">
        <w:rPr>
          <w:rFonts w:ascii="Segoe UI" w:hAnsi="Segoe UI" w:cs="Segoe UI"/>
          <w:szCs w:val="24"/>
        </w:rPr>
        <w:t>For the year ending June 30, 2025, the College will recognize OPEB expense of ($337,436). OPEB expense consists of the following elements:</w:t>
      </w:r>
    </w:p>
    <w:bookmarkStart w:id="79" w:name="_MON_1599986971"/>
    <w:bookmarkEnd w:id="79"/>
    <w:p w14:paraId="203020CB" w14:textId="77777777" w:rsidR="00855FD6" w:rsidRPr="00E169DC" w:rsidRDefault="00855FD6" w:rsidP="00855FD6">
      <w:pPr>
        <w:pStyle w:val="NoSpacing"/>
        <w:jc w:val="center"/>
      </w:pPr>
      <w:r w:rsidRPr="00EC718F">
        <w:rPr>
          <w:rFonts w:cs="Times New Roman"/>
          <w:sz w:val="24"/>
        </w:rPr>
        <w:object w:dxaOrig="6371" w:dyaOrig="3431" w14:anchorId="12D0E76A">
          <v:shape id="_x0000_i1071" type="#_x0000_t75" style="width:319.55pt;height:171.6pt" o:ole="">
            <v:imagedata r:id="rId128" o:title=""/>
          </v:shape>
          <o:OLEObject Type="Embed" ProgID="Excel.Sheet.12" ShapeID="_x0000_i1071" DrawAspect="Content" ObjectID="_1844486370" r:id="rId129"/>
        </w:object>
      </w:r>
    </w:p>
    <w:p w14:paraId="15569B8F" w14:textId="77777777" w:rsidR="00813765" w:rsidRDefault="00813765" w:rsidP="00855FD6">
      <w:pPr>
        <w:pStyle w:val="NoSpacing"/>
      </w:pPr>
    </w:p>
    <w:p w14:paraId="3CCA7793" w14:textId="77777777" w:rsidR="00BC2DA5" w:rsidRDefault="00BC2DA5" w:rsidP="00855FD6">
      <w:pPr>
        <w:pStyle w:val="NoSpacing"/>
      </w:pPr>
    </w:p>
    <w:p w14:paraId="7166DF70" w14:textId="584A7DD7" w:rsidR="00855FD6" w:rsidRPr="00BC2DA5" w:rsidRDefault="00855FD6" w:rsidP="00855FD6">
      <w:pPr>
        <w:pStyle w:val="NoSpacing"/>
        <w:rPr>
          <w:rFonts w:ascii="Segoe UI" w:hAnsi="Segoe UI" w:cs="Segoe UI"/>
          <w:szCs w:val="24"/>
        </w:rPr>
      </w:pPr>
      <w:r w:rsidRPr="00BC2DA5">
        <w:rPr>
          <w:rFonts w:ascii="Segoe UI" w:hAnsi="Segoe UI" w:cs="Segoe UI"/>
          <w:szCs w:val="24"/>
        </w:rPr>
        <w:lastRenderedPageBreak/>
        <w:t>As of June 30, 2025, the deferred outflows and deferred inflows of resources for the College are as follows:</w:t>
      </w:r>
    </w:p>
    <w:bookmarkStart w:id="80" w:name="_MON_1599987428"/>
    <w:bookmarkEnd w:id="80"/>
    <w:p w14:paraId="1296C7C6" w14:textId="77777777" w:rsidR="00855FD6" w:rsidRPr="009009B9" w:rsidRDefault="00855FD6" w:rsidP="00855FD6">
      <w:pPr>
        <w:pStyle w:val="NoSpacing"/>
        <w:jc w:val="center"/>
      </w:pPr>
      <w:r w:rsidRPr="003A3732">
        <w:rPr>
          <w:rFonts w:cs="Times New Roman"/>
          <w:sz w:val="24"/>
        </w:rPr>
        <w:object w:dxaOrig="8469" w:dyaOrig="2543" w14:anchorId="734A9849">
          <v:shape id="_x0000_i1072" type="#_x0000_t75" style="width:424.1pt;height:126.25pt" o:ole="">
            <v:imagedata r:id="rId130" o:title=""/>
          </v:shape>
          <o:OLEObject Type="Embed" ProgID="Excel.Sheet.12" ShapeID="_x0000_i1072" DrawAspect="Content" ObjectID="_1844486371" r:id="rId131"/>
        </w:object>
      </w:r>
    </w:p>
    <w:p w14:paraId="3D7AA29D" w14:textId="77777777" w:rsidR="00855FD6" w:rsidRPr="00BC2DA5" w:rsidRDefault="00855FD6" w:rsidP="00855FD6">
      <w:pPr>
        <w:pStyle w:val="NoSpacing"/>
        <w:rPr>
          <w:rFonts w:ascii="Segoe UI" w:hAnsi="Segoe UI" w:cs="Segoe UI"/>
          <w:szCs w:val="24"/>
        </w:rPr>
      </w:pPr>
      <w:r w:rsidRPr="00BC2DA5">
        <w:rPr>
          <w:rFonts w:ascii="Segoe UI" w:hAnsi="Segoe UI" w:cs="Segoe UI"/>
          <w:szCs w:val="24"/>
        </w:rPr>
        <w:t xml:space="preserve">Amounts reported as deferred outflows of resources and deferred inflows of resources related to OPEB will be recognized as OPEB expense in subsequent years for the College as follows: </w:t>
      </w:r>
    </w:p>
    <w:p w14:paraId="24BD36E8" w14:textId="77777777" w:rsidR="00855FD6" w:rsidRDefault="00855FD6" w:rsidP="00855FD6">
      <w:pPr>
        <w:pStyle w:val="NoSpacing"/>
      </w:pPr>
    </w:p>
    <w:bookmarkStart w:id="81" w:name="_MON_1599987769"/>
    <w:bookmarkEnd w:id="81"/>
    <w:p w14:paraId="09F01BE8" w14:textId="77777777" w:rsidR="00855FD6" w:rsidRPr="009009B9" w:rsidRDefault="00855FD6" w:rsidP="00855FD6">
      <w:pPr>
        <w:pStyle w:val="NoSpacing"/>
        <w:jc w:val="center"/>
      </w:pPr>
      <w:r w:rsidRPr="00E61B65">
        <w:rPr>
          <w:rFonts w:cs="Times New Roman"/>
          <w:sz w:val="24"/>
        </w:rPr>
        <w:object w:dxaOrig="5254" w:dyaOrig="2053" w14:anchorId="0FC10D00">
          <v:shape id="_x0000_i1073" type="#_x0000_t75" style="width:264.35pt;height:93.7pt" o:ole="">
            <v:imagedata r:id="rId132" o:title=""/>
          </v:shape>
          <o:OLEObject Type="Embed" ProgID="Excel.Sheet.12" ShapeID="_x0000_i1073" DrawAspect="Content" ObjectID="_1844486372" r:id="rId133"/>
        </w:object>
      </w:r>
    </w:p>
    <w:p w14:paraId="5B6B3A8B" w14:textId="77777777" w:rsidR="00855FD6" w:rsidRDefault="00855FD6" w:rsidP="00855FD6">
      <w:pPr>
        <w:pStyle w:val="NoSpacing"/>
      </w:pPr>
    </w:p>
    <w:p w14:paraId="3BB1C73B" w14:textId="77777777" w:rsidR="00855FD6" w:rsidRPr="00BC2DA5" w:rsidRDefault="00855FD6" w:rsidP="00855FD6">
      <w:pPr>
        <w:pStyle w:val="NoSpacing"/>
        <w:rPr>
          <w:rFonts w:ascii="Segoe UI" w:hAnsi="Segoe UI" w:cs="Segoe UI"/>
          <w:szCs w:val="24"/>
        </w:rPr>
      </w:pPr>
      <w:r w:rsidRPr="00BC2DA5">
        <w:rPr>
          <w:rFonts w:ascii="Segoe UI" w:hAnsi="Segoe UI" w:cs="Segoe UI"/>
          <w:szCs w:val="24"/>
        </w:rPr>
        <w:t>The change in the College’s proportionate share of OPEB liability and deferred inflows and deferred outflows of resources based on measurement date are representing in the following table:</w:t>
      </w:r>
    </w:p>
    <w:bookmarkStart w:id="82" w:name="_MON_1599988562"/>
    <w:bookmarkEnd w:id="82"/>
    <w:p w14:paraId="2E34E904" w14:textId="77777777" w:rsidR="00855FD6" w:rsidRPr="009009B9" w:rsidRDefault="00855FD6" w:rsidP="00855FD6">
      <w:pPr>
        <w:pStyle w:val="NoSpacing"/>
        <w:jc w:val="center"/>
      </w:pPr>
      <w:r w:rsidRPr="00F4705D">
        <w:rPr>
          <w:rFonts w:cs="Times New Roman"/>
          <w:sz w:val="24"/>
        </w:rPr>
        <w:object w:dxaOrig="7938" w:dyaOrig="3645" w14:anchorId="7C1C82CD">
          <v:shape id="_x0000_i1074" type="#_x0000_t75" style="width:400.45pt;height:180.5pt" o:ole="">
            <v:imagedata r:id="rId134" o:title=""/>
          </v:shape>
          <o:OLEObject Type="Embed" ProgID="Excel.Sheet.12" ShapeID="_x0000_i1074" DrawAspect="Content" ObjectID="_1844486373" r:id="rId135"/>
        </w:object>
      </w:r>
    </w:p>
    <w:p w14:paraId="3EDC1C57" w14:textId="77777777" w:rsidR="00855FD6" w:rsidRPr="00235526" w:rsidRDefault="00855FD6" w:rsidP="00855FD6">
      <w:pPr>
        <w:pStyle w:val="Heading2"/>
        <w:rPr>
          <w:rFonts w:ascii="Segoe UI" w:eastAsiaTheme="minorHAnsi" w:hAnsi="Segoe UI" w:cs="Segoe UI"/>
          <w:b/>
          <w:bCs/>
          <w:color w:val="auto"/>
          <w:sz w:val="24"/>
          <w:szCs w:val="24"/>
        </w:rPr>
      </w:pPr>
      <w:r w:rsidRPr="00235526">
        <w:rPr>
          <w:rFonts w:ascii="Segoe UI" w:eastAsiaTheme="minorHAnsi" w:hAnsi="Segoe UI" w:cs="Segoe UI"/>
          <w:b/>
          <w:bCs/>
          <w:color w:val="auto"/>
          <w:sz w:val="24"/>
          <w:szCs w:val="24"/>
        </w:rPr>
        <w:t>Note 18. Operating Expenses by Program</w:t>
      </w:r>
      <w:bookmarkEnd w:id="70"/>
      <w:bookmarkEnd w:id="71"/>
      <w:bookmarkEnd w:id="72"/>
    </w:p>
    <w:p w14:paraId="1D37FFF0" w14:textId="77777777" w:rsidR="00855FD6" w:rsidRPr="00BC2DA5" w:rsidRDefault="00855FD6" w:rsidP="00855FD6">
      <w:pPr>
        <w:pStyle w:val="NoSpacing"/>
        <w:rPr>
          <w:rFonts w:ascii="Segoe UI" w:hAnsi="Segoe UI" w:cs="Segoe UI"/>
          <w:szCs w:val="24"/>
        </w:rPr>
      </w:pPr>
      <w:r w:rsidRPr="00BC2DA5">
        <w:rPr>
          <w:rFonts w:ascii="Segoe UI" w:hAnsi="Segoe UI" w:cs="Segoe UI"/>
          <w:szCs w:val="24"/>
        </w:rPr>
        <w:t xml:space="preserve">In the Statement of Revenues, Expenses and Changes in Net Position, operating expenses are displayed by natural classifications, such as salaries, benefits, and supplies. The table below summarizes operating expenses by program or function such as instruction, research, and </w:t>
      </w:r>
      <w:r w:rsidRPr="00BC2DA5">
        <w:rPr>
          <w:rFonts w:ascii="Segoe UI" w:hAnsi="Segoe UI" w:cs="Segoe UI"/>
          <w:szCs w:val="24"/>
        </w:rPr>
        <w:lastRenderedPageBreak/>
        <w:t>academic support. The following table lists operating expenses by program for the year ending June 30, 2025.</w:t>
      </w:r>
    </w:p>
    <w:bookmarkStart w:id="83" w:name="_MON_1445866090"/>
    <w:bookmarkEnd w:id="83"/>
    <w:p w14:paraId="086254DC" w14:textId="77777777" w:rsidR="00855FD6" w:rsidRPr="009009B9" w:rsidRDefault="00855FD6" w:rsidP="00855FD6">
      <w:pPr>
        <w:pStyle w:val="NoSpacing"/>
        <w:ind w:left="1980"/>
      </w:pPr>
      <w:r w:rsidRPr="003205A7">
        <w:object w:dxaOrig="6322" w:dyaOrig="2523" w14:anchorId="6CD2EF73">
          <v:shape id="_x0000_i1075" type="#_x0000_t75" style="width:318.6pt;height:130.2pt" o:ole="">
            <v:imagedata r:id="rId136" o:title=""/>
          </v:shape>
          <o:OLEObject Type="Embed" ProgID="Excel.Sheet.12" ShapeID="_x0000_i1075" DrawAspect="Content" ObjectID="_1844486374" r:id="rId137"/>
        </w:object>
      </w:r>
    </w:p>
    <w:p w14:paraId="3F5E3804" w14:textId="77777777" w:rsidR="00855FD6" w:rsidRPr="00235526" w:rsidRDefault="00855FD6" w:rsidP="00855FD6">
      <w:pPr>
        <w:pStyle w:val="Heading2"/>
        <w:rPr>
          <w:rFonts w:ascii="Segoe UI" w:eastAsiaTheme="minorHAnsi" w:hAnsi="Segoe UI" w:cs="Segoe UI"/>
          <w:b/>
          <w:bCs/>
          <w:color w:val="auto"/>
          <w:sz w:val="24"/>
          <w:szCs w:val="24"/>
        </w:rPr>
      </w:pPr>
      <w:bookmarkStart w:id="84" w:name="_Toc1487956"/>
      <w:bookmarkStart w:id="85" w:name="_Toc1488134"/>
      <w:bookmarkStart w:id="86" w:name="_Toc4396667"/>
      <w:r w:rsidRPr="00235526">
        <w:rPr>
          <w:rFonts w:ascii="Segoe UI" w:eastAsiaTheme="minorHAnsi" w:hAnsi="Segoe UI" w:cs="Segoe UI"/>
          <w:b/>
          <w:bCs/>
          <w:color w:val="auto"/>
          <w:sz w:val="24"/>
          <w:szCs w:val="24"/>
        </w:rPr>
        <w:t>Note 19. Related-Party Transactions</w:t>
      </w:r>
      <w:bookmarkEnd w:id="84"/>
      <w:bookmarkEnd w:id="85"/>
      <w:bookmarkEnd w:id="86"/>
      <w:r w:rsidRPr="00235526">
        <w:rPr>
          <w:rFonts w:ascii="Segoe UI" w:eastAsiaTheme="minorHAnsi" w:hAnsi="Segoe UI" w:cs="Segoe UI"/>
          <w:b/>
          <w:bCs/>
          <w:color w:val="auto"/>
          <w:sz w:val="24"/>
          <w:szCs w:val="24"/>
        </w:rPr>
        <w:t xml:space="preserve"> </w:t>
      </w:r>
    </w:p>
    <w:p w14:paraId="1C97BEDB" w14:textId="77777777" w:rsidR="00855FD6" w:rsidRPr="00BC2DA5" w:rsidRDefault="00855FD6" w:rsidP="00855FD6">
      <w:pPr>
        <w:pStyle w:val="NoSpacing"/>
        <w:rPr>
          <w:rFonts w:ascii="Segoe UI" w:hAnsi="Segoe UI" w:cs="Segoe UI"/>
          <w:szCs w:val="24"/>
        </w:rPr>
      </w:pPr>
      <w:r w:rsidRPr="00BC2DA5">
        <w:rPr>
          <w:rFonts w:ascii="Segoe UI" w:hAnsi="Segoe UI" w:cs="Segoe UI"/>
          <w:szCs w:val="24"/>
        </w:rPr>
        <w:t xml:space="preserve">Based on their inter-relationship, the College and the Foundation have </w:t>
      </w:r>
      <w:proofErr w:type="gramStart"/>
      <w:r w:rsidRPr="00BC2DA5">
        <w:rPr>
          <w:rFonts w:ascii="Segoe UI" w:hAnsi="Segoe UI" w:cs="Segoe UI"/>
          <w:szCs w:val="24"/>
        </w:rPr>
        <w:t>a number of</w:t>
      </w:r>
      <w:proofErr w:type="gramEnd"/>
      <w:r w:rsidRPr="00BC2DA5">
        <w:rPr>
          <w:rFonts w:ascii="Segoe UI" w:hAnsi="Segoe UI" w:cs="Segoe UI"/>
          <w:szCs w:val="24"/>
        </w:rPr>
        <w:t xml:space="preserve"> transactions with each other </w:t>
      </w:r>
      <w:proofErr w:type="gramStart"/>
      <w:r w:rsidRPr="00BC2DA5">
        <w:rPr>
          <w:rFonts w:ascii="Segoe UI" w:hAnsi="Segoe UI" w:cs="Segoe UI"/>
          <w:szCs w:val="24"/>
        </w:rPr>
        <w:t>during the course of</w:t>
      </w:r>
      <w:proofErr w:type="gramEnd"/>
      <w:r w:rsidRPr="00BC2DA5">
        <w:rPr>
          <w:rFonts w:ascii="Segoe UI" w:hAnsi="Segoe UI" w:cs="Segoe UI"/>
          <w:szCs w:val="24"/>
        </w:rPr>
        <w:t xml:space="preserve"> the year.  Under a formal agreement between the College and Foundation, the College provides printing, postage, office space, staff services and supplies, which the value totaled a net of $211,299 for 2025, while the Foundation provides fundraising and financial services.  </w:t>
      </w:r>
    </w:p>
    <w:p w14:paraId="0481A364" w14:textId="77777777" w:rsidR="00855FD6" w:rsidRPr="00BC2DA5" w:rsidRDefault="00855FD6" w:rsidP="00855FD6">
      <w:pPr>
        <w:pStyle w:val="NoSpacing"/>
        <w:rPr>
          <w:rFonts w:ascii="Segoe UI" w:hAnsi="Segoe UI" w:cs="Segoe UI"/>
          <w:szCs w:val="24"/>
        </w:rPr>
      </w:pPr>
      <w:r w:rsidRPr="00BC2DA5">
        <w:rPr>
          <w:rFonts w:ascii="Segoe UI" w:hAnsi="Segoe UI" w:cs="Segoe UI"/>
          <w:szCs w:val="24"/>
        </w:rPr>
        <w:t>The Foundation distributed approximately $1,061,929 to the College for restricted and unrestricted purposes in 2025.  Inter-entity transactions and balances between the College and Foundation are not eliminated for financial statement presentation purposes.</w:t>
      </w:r>
    </w:p>
    <w:p w14:paraId="7C65DFE8" w14:textId="77777777" w:rsidR="00855FD6" w:rsidRPr="00235526" w:rsidRDefault="00855FD6" w:rsidP="00855FD6">
      <w:pPr>
        <w:pStyle w:val="Heading2"/>
        <w:rPr>
          <w:rFonts w:ascii="Segoe UI" w:eastAsiaTheme="minorHAnsi" w:hAnsi="Segoe UI" w:cs="Segoe UI"/>
          <w:b/>
          <w:bCs/>
          <w:color w:val="auto"/>
          <w:sz w:val="24"/>
          <w:szCs w:val="24"/>
        </w:rPr>
      </w:pPr>
      <w:bookmarkStart w:id="87" w:name="_Toc1487957"/>
      <w:bookmarkStart w:id="88" w:name="_Toc1488135"/>
      <w:bookmarkStart w:id="89" w:name="_Toc4396668"/>
      <w:bookmarkStart w:id="90" w:name="_Hlk124508992"/>
      <w:r w:rsidRPr="00235526">
        <w:rPr>
          <w:rFonts w:ascii="Segoe UI" w:eastAsiaTheme="minorHAnsi" w:hAnsi="Segoe UI" w:cs="Segoe UI"/>
          <w:b/>
          <w:bCs/>
          <w:color w:val="auto"/>
          <w:sz w:val="24"/>
          <w:szCs w:val="24"/>
        </w:rPr>
        <w:t>Note 20. Commitments and Contingencies</w:t>
      </w:r>
      <w:bookmarkEnd w:id="87"/>
      <w:bookmarkEnd w:id="88"/>
      <w:bookmarkEnd w:id="89"/>
    </w:p>
    <w:p w14:paraId="6B4BCA67" w14:textId="77777777" w:rsidR="00855FD6" w:rsidRPr="00BC2DA5" w:rsidRDefault="00855FD6" w:rsidP="00BC2DA5">
      <w:pPr>
        <w:pStyle w:val="NoSpacing"/>
        <w:rPr>
          <w:rFonts w:ascii="Segoe UI" w:hAnsi="Segoe UI" w:cs="Segoe UI"/>
          <w:szCs w:val="24"/>
        </w:rPr>
      </w:pPr>
      <w:r w:rsidRPr="00BC2DA5">
        <w:rPr>
          <w:rFonts w:ascii="Segoe UI" w:hAnsi="Segoe UI" w:cs="Segoe UI"/>
          <w:szCs w:val="24"/>
        </w:rPr>
        <w:t xml:space="preserve">The College has commitments of $1.6 million for the Teacher Education and Family Development (TEFD) building project.  This building is primarily </w:t>
      </w:r>
      <w:proofErr w:type="gramStart"/>
      <w:r w:rsidRPr="00BC2DA5">
        <w:rPr>
          <w:rFonts w:ascii="Segoe UI" w:hAnsi="Segoe UI" w:cs="Segoe UI"/>
          <w:szCs w:val="24"/>
        </w:rPr>
        <w:t>State</w:t>
      </w:r>
      <w:proofErr w:type="gramEnd"/>
      <w:r w:rsidRPr="00BC2DA5">
        <w:rPr>
          <w:rFonts w:ascii="Segoe UI" w:hAnsi="Segoe UI" w:cs="Segoe UI"/>
          <w:szCs w:val="24"/>
        </w:rPr>
        <w:t xml:space="preserve"> capital project funded but will require local funds to complete the project.  We expect state funding in July 2027. </w:t>
      </w:r>
    </w:p>
    <w:p w14:paraId="55A0CCD3" w14:textId="77777777" w:rsidR="00855FD6" w:rsidRDefault="00855FD6" w:rsidP="00855FD6">
      <w:pPr>
        <w:pStyle w:val="NoSpacing"/>
        <w:rPr>
          <w:rFonts w:ascii="Segoe UI" w:hAnsi="Segoe UI" w:cs="Segoe UI"/>
          <w:szCs w:val="24"/>
        </w:rPr>
      </w:pPr>
      <w:bookmarkStart w:id="91" w:name="_Hlk124508870"/>
      <w:r w:rsidRPr="00BC2DA5">
        <w:rPr>
          <w:rFonts w:ascii="Segoe UI" w:hAnsi="Segoe UI" w:cs="Segoe UI"/>
          <w:szCs w:val="24"/>
        </w:rPr>
        <w:t>The College is engaged in various legal actions in the ordinary course of business. Management does not believe the ultimate outcome of these actions will have a material adverse effect on the financial statement.</w:t>
      </w:r>
    </w:p>
    <w:p w14:paraId="2BCE39C7" w14:textId="77777777" w:rsidR="00BC2DA5" w:rsidRDefault="00BC2DA5" w:rsidP="00855FD6">
      <w:pPr>
        <w:pStyle w:val="NoSpacing"/>
        <w:rPr>
          <w:rFonts w:ascii="Segoe UI" w:hAnsi="Segoe UI" w:cs="Segoe UI"/>
          <w:szCs w:val="24"/>
        </w:rPr>
      </w:pPr>
    </w:p>
    <w:p w14:paraId="2791A780" w14:textId="77777777" w:rsidR="00BC2DA5" w:rsidRDefault="00BC2DA5" w:rsidP="00855FD6">
      <w:pPr>
        <w:pStyle w:val="NoSpacing"/>
        <w:rPr>
          <w:rFonts w:ascii="Segoe UI" w:hAnsi="Segoe UI" w:cs="Segoe UI"/>
          <w:szCs w:val="24"/>
        </w:rPr>
      </w:pPr>
    </w:p>
    <w:p w14:paraId="0AB7938E" w14:textId="77777777" w:rsidR="00BC2DA5" w:rsidRDefault="00BC2DA5" w:rsidP="00855FD6">
      <w:pPr>
        <w:pStyle w:val="NoSpacing"/>
        <w:rPr>
          <w:rFonts w:ascii="Segoe UI" w:hAnsi="Segoe UI" w:cs="Segoe UI"/>
          <w:szCs w:val="24"/>
        </w:rPr>
      </w:pPr>
    </w:p>
    <w:p w14:paraId="04610AEC" w14:textId="77777777" w:rsidR="00BC2DA5" w:rsidRDefault="00BC2DA5" w:rsidP="00855FD6">
      <w:pPr>
        <w:pStyle w:val="NoSpacing"/>
        <w:rPr>
          <w:rFonts w:ascii="Segoe UI" w:hAnsi="Segoe UI" w:cs="Segoe UI"/>
          <w:szCs w:val="24"/>
        </w:rPr>
      </w:pPr>
    </w:p>
    <w:p w14:paraId="49D7785F" w14:textId="77777777" w:rsidR="00BC2DA5" w:rsidRDefault="00BC2DA5" w:rsidP="00855FD6">
      <w:pPr>
        <w:pStyle w:val="NoSpacing"/>
        <w:rPr>
          <w:rFonts w:ascii="Segoe UI" w:hAnsi="Segoe UI" w:cs="Segoe UI"/>
          <w:szCs w:val="24"/>
        </w:rPr>
      </w:pPr>
    </w:p>
    <w:p w14:paraId="5570EBEA" w14:textId="77777777" w:rsidR="00BC2DA5" w:rsidRDefault="00BC2DA5" w:rsidP="00855FD6">
      <w:pPr>
        <w:pStyle w:val="NoSpacing"/>
        <w:rPr>
          <w:rFonts w:ascii="Segoe UI" w:hAnsi="Segoe UI" w:cs="Segoe UI"/>
          <w:szCs w:val="24"/>
        </w:rPr>
      </w:pPr>
    </w:p>
    <w:p w14:paraId="7C4B1C63" w14:textId="77777777" w:rsidR="00BC2DA5" w:rsidRDefault="00BC2DA5" w:rsidP="00855FD6">
      <w:pPr>
        <w:pStyle w:val="NoSpacing"/>
        <w:rPr>
          <w:rFonts w:ascii="Segoe UI" w:hAnsi="Segoe UI" w:cs="Segoe UI"/>
          <w:szCs w:val="24"/>
        </w:rPr>
      </w:pPr>
    </w:p>
    <w:p w14:paraId="5EFEBD0E" w14:textId="77777777" w:rsidR="00BC2DA5" w:rsidRDefault="00BC2DA5" w:rsidP="00855FD6">
      <w:pPr>
        <w:pStyle w:val="NoSpacing"/>
        <w:rPr>
          <w:rFonts w:ascii="Segoe UI" w:hAnsi="Segoe UI" w:cs="Segoe UI"/>
          <w:szCs w:val="24"/>
        </w:rPr>
      </w:pPr>
    </w:p>
    <w:p w14:paraId="15C7F1FB" w14:textId="77777777" w:rsidR="00BC2DA5" w:rsidRPr="00BC2DA5" w:rsidRDefault="00BC2DA5" w:rsidP="00855FD6">
      <w:pPr>
        <w:pStyle w:val="NoSpacing"/>
        <w:rPr>
          <w:rFonts w:ascii="Segoe UI" w:hAnsi="Segoe UI" w:cs="Segoe UI"/>
          <w:szCs w:val="24"/>
        </w:rPr>
      </w:pPr>
    </w:p>
    <w:p w14:paraId="14DE9ACA" w14:textId="77777777" w:rsidR="00855FD6" w:rsidRPr="00235526" w:rsidRDefault="00855FD6" w:rsidP="00855FD6">
      <w:pPr>
        <w:pStyle w:val="Heading1"/>
        <w:rPr>
          <w:rFonts w:ascii="Segoe UI" w:hAnsi="Segoe UI" w:cs="Segoe UI"/>
          <w:b/>
          <w:bCs/>
        </w:rPr>
      </w:pPr>
      <w:bookmarkStart w:id="92" w:name="_Toc4396669"/>
      <w:bookmarkEnd w:id="90"/>
      <w:bookmarkEnd w:id="91"/>
      <w:r w:rsidRPr="00235526">
        <w:rPr>
          <w:rFonts w:ascii="Segoe UI" w:hAnsi="Segoe UI" w:cs="Segoe UI"/>
          <w:b/>
          <w:bCs/>
        </w:rPr>
        <w:lastRenderedPageBreak/>
        <w:t xml:space="preserve">SCHEDULES </w:t>
      </w:r>
      <w:proofErr w:type="gramStart"/>
      <w:r w:rsidRPr="00235526">
        <w:rPr>
          <w:rFonts w:ascii="Segoe UI" w:hAnsi="Segoe UI" w:cs="Segoe UI"/>
          <w:b/>
          <w:bCs/>
        </w:rPr>
        <w:t>OF REQUIRED</w:t>
      </w:r>
      <w:proofErr w:type="gramEnd"/>
      <w:r w:rsidRPr="00235526">
        <w:rPr>
          <w:rFonts w:ascii="Segoe UI" w:hAnsi="Segoe UI" w:cs="Segoe UI"/>
          <w:b/>
          <w:bCs/>
        </w:rPr>
        <w:t xml:space="preserve"> SUPPLEMENTARY INFORMATION</w:t>
      </w:r>
      <w:bookmarkEnd w:id="92"/>
      <w:r w:rsidRPr="00235526">
        <w:rPr>
          <w:rFonts w:ascii="Segoe UI" w:hAnsi="Segoe UI" w:cs="Segoe UI"/>
          <w:b/>
          <w:bCs/>
        </w:rPr>
        <w:t xml:space="preserve"> </w:t>
      </w:r>
    </w:p>
    <w:p w14:paraId="3AE4EC95" w14:textId="77777777" w:rsidR="00855FD6" w:rsidRPr="00CA243D" w:rsidRDefault="00855FD6" w:rsidP="00855FD6">
      <w:pPr>
        <w:rPr>
          <w:rFonts w:ascii="Segoe UI" w:hAnsi="Segoe UI" w:cs="Segoe UI"/>
          <w:b/>
          <w:bCs/>
          <w:sz w:val="24"/>
          <w:szCs w:val="24"/>
        </w:rPr>
      </w:pPr>
      <w:r w:rsidRPr="00CA243D">
        <w:rPr>
          <w:rFonts w:ascii="Segoe UI" w:hAnsi="Segoe UI" w:cs="Segoe UI"/>
          <w:b/>
          <w:bCs/>
          <w:sz w:val="24"/>
          <w:szCs w:val="24"/>
        </w:rPr>
        <w:t>Pension Plan Information</w:t>
      </w:r>
    </w:p>
    <w:p w14:paraId="7B54E89E" w14:textId="77777777" w:rsidR="00855FD6" w:rsidRPr="00E31AE4" w:rsidRDefault="00855FD6" w:rsidP="00855FD6">
      <w:pPr>
        <w:rPr>
          <w:bCs/>
          <w:sz w:val="24"/>
          <w:szCs w:val="24"/>
        </w:rPr>
      </w:pPr>
      <w:r w:rsidRPr="00CA243D">
        <w:rPr>
          <w:rFonts w:ascii="Segoe UI" w:hAnsi="Segoe UI" w:cs="Segoe UI"/>
          <w:b/>
          <w:bCs/>
          <w:sz w:val="24"/>
          <w:szCs w:val="24"/>
        </w:rPr>
        <w:t>Cost Sharing Employer Plans</w:t>
      </w:r>
      <w:r>
        <w:rPr>
          <w:b/>
          <w:sz w:val="27"/>
          <w:szCs w:val="27"/>
        </w:rPr>
        <w:br/>
      </w:r>
      <w:r w:rsidRPr="00CA243D">
        <w:rPr>
          <w:rFonts w:ascii="Segoe UI" w:hAnsi="Segoe UI" w:cs="Segoe UI"/>
          <w:szCs w:val="24"/>
          <w:lang w:eastAsia="ja-JP"/>
        </w:rPr>
        <w:t>Schedules of Centralia College’s Proportionate Share of the Net Pension Liability</w:t>
      </w:r>
    </w:p>
    <w:p w14:paraId="036CE319" w14:textId="77777777" w:rsidR="00855FD6" w:rsidRPr="009009B9" w:rsidRDefault="00855FD6" w:rsidP="00855FD6">
      <w:pPr>
        <w:rPr>
          <w:sz w:val="23"/>
          <w:szCs w:val="23"/>
        </w:rPr>
      </w:pPr>
    </w:p>
    <w:bookmarkStart w:id="93" w:name="_MON_1508655315"/>
    <w:bookmarkEnd w:id="93"/>
    <w:p w14:paraId="0350E691" w14:textId="77777777" w:rsidR="00855FD6" w:rsidRPr="009009B9" w:rsidRDefault="00855FD6" w:rsidP="00855FD6">
      <w:pPr>
        <w:jc w:val="center"/>
        <w:rPr>
          <w:sz w:val="23"/>
          <w:szCs w:val="23"/>
        </w:rPr>
      </w:pPr>
      <w:r w:rsidRPr="009009B9">
        <w:rPr>
          <w:sz w:val="23"/>
          <w:szCs w:val="23"/>
        </w:rPr>
        <w:object w:dxaOrig="10621" w:dyaOrig="8136" w14:anchorId="73390E14">
          <v:shape id="_x0000_i1076" type="#_x0000_t75" style="width:491.2pt;height:376.75pt" o:ole="" o:bordertopcolor="this" o:borderleftcolor="this" o:borderbottomcolor="this" o:borderrightcolor="this">
            <v:imagedata r:id="rId138" o:title=""/>
            <w10:bordertop type="single" width="12"/>
            <w10:borderleft type="single" width="12"/>
            <w10:borderbottom type="single" width="12"/>
            <w10:borderright type="single" width="12"/>
          </v:shape>
          <o:OLEObject Type="Embed" ProgID="Excel.Sheet.12" ShapeID="_x0000_i1076" DrawAspect="Content" ObjectID="_1844486375" r:id="rId139"/>
        </w:object>
      </w:r>
    </w:p>
    <w:p w14:paraId="51A9E9CB" w14:textId="77777777" w:rsidR="00855FD6" w:rsidRPr="00F578A5" w:rsidRDefault="00855FD6" w:rsidP="00855FD6">
      <w:pPr>
        <w:rPr>
          <w:rFonts w:ascii="Times New Roman" w:hAnsi="Times New Roman" w:cs="Times New Roman"/>
          <w:sz w:val="23"/>
          <w:szCs w:val="23"/>
        </w:rPr>
      </w:pPr>
    </w:p>
    <w:p w14:paraId="01E17839" w14:textId="77777777" w:rsidR="00CA243D" w:rsidRDefault="00CA243D" w:rsidP="00855FD6">
      <w:pPr>
        <w:rPr>
          <w:sz w:val="23"/>
          <w:szCs w:val="23"/>
        </w:rPr>
      </w:pPr>
    </w:p>
    <w:p w14:paraId="0EE10ECC" w14:textId="77777777" w:rsidR="00CA243D" w:rsidRDefault="00CA243D" w:rsidP="00855FD6">
      <w:pPr>
        <w:rPr>
          <w:sz w:val="23"/>
          <w:szCs w:val="23"/>
        </w:rPr>
      </w:pPr>
    </w:p>
    <w:p w14:paraId="2F820B63" w14:textId="77777777" w:rsidR="00CA243D" w:rsidRDefault="00CA243D" w:rsidP="00855FD6">
      <w:pPr>
        <w:rPr>
          <w:sz w:val="23"/>
          <w:szCs w:val="23"/>
        </w:rPr>
      </w:pPr>
    </w:p>
    <w:p w14:paraId="13C16E45" w14:textId="77777777" w:rsidR="00CA243D" w:rsidRDefault="00CA243D" w:rsidP="00855FD6">
      <w:pPr>
        <w:rPr>
          <w:sz w:val="23"/>
          <w:szCs w:val="23"/>
        </w:rPr>
      </w:pPr>
    </w:p>
    <w:p w14:paraId="438FC975" w14:textId="77777777" w:rsidR="00CA243D" w:rsidRDefault="00CA243D" w:rsidP="00855FD6">
      <w:pPr>
        <w:rPr>
          <w:sz w:val="23"/>
          <w:szCs w:val="23"/>
        </w:rPr>
      </w:pPr>
    </w:p>
    <w:p w14:paraId="22C86355" w14:textId="77777777" w:rsidR="00CA243D" w:rsidRDefault="00CA243D" w:rsidP="00855FD6">
      <w:pPr>
        <w:rPr>
          <w:sz w:val="23"/>
          <w:szCs w:val="23"/>
        </w:rPr>
      </w:pPr>
    </w:p>
    <w:p w14:paraId="58E04EA9" w14:textId="77777777" w:rsidR="00CA243D" w:rsidRDefault="00CA243D" w:rsidP="00855FD6">
      <w:pPr>
        <w:rPr>
          <w:sz w:val="23"/>
          <w:szCs w:val="23"/>
        </w:rPr>
      </w:pPr>
    </w:p>
    <w:p w14:paraId="354172E3" w14:textId="77777777" w:rsidR="00CA243D" w:rsidRDefault="00CA243D" w:rsidP="00855FD6">
      <w:pPr>
        <w:rPr>
          <w:sz w:val="23"/>
          <w:szCs w:val="23"/>
        </w:rPr>
      </w:pPr>
    </w:p>
    <w:p w14:paraId="1B9A984F" w14:textId="77777777" w:rsidR="00CA243D" w:rsidRDefault="00CA243D" w:rsidP="00855FD6">
      <w:pPr>
        <w:rPr>
          <w:sz w:val="23"/>
          <w:szCs w:val="23"/>
        </w:rPr>
      </w:pPr>
    </w:p>
    <w:p w14:paraId="50A26C88" w14:textId="77777777" w:rsidR="00CA243D" w:rsidRDefault="00CA243D" w:rsidP="00855FD6">
      <w:pPr>
        <w:rPr>
          <w:sz w:val="23"/>
          <w:szCs w:val="23"/>
        </w:rPr>
      </w:pPr>
    </w:p>
    <w:p w14:paraId="35079CB6" w14:textId="77777777" w:rsidR="00CA243D" w:rsidRDefault="00CA243D" w:rsidP="00855FD6">
      <w:pPr>
        <w:rPr>
          <w:sz w:val="23"/>
          <w:szCs w:val="23"/>
        </w:rPr>
      </w:pPr>
    </w:p>
    <w:p w14:paraId="3F0C570E" w14:textId="022A8A48" w:rsidR="00855FD6" w:rsidRPr="00CA243D" w:rsidRDefault="00855FD6" w:rsidP="00855FD6">
      <w:pPr>
        <w:rPr>
          <w:sz w:val="23"/>
          <w:szCs w:val="23"/>
        </w:rPr>
      </w:pPr>
      <w:r w:rsidRPr="00CA243D">
        <w:rPr>
          <w:rFonts w:ascii="Segoe UI" w:hAnsi="Segoe UI" w:cs="Segoe UI"/>
          <w:b/>
          <w:bCs/>
          <w:sz w:val="24"/>
          <w:szCs w:val="24"/>
        </w:rPr>
        <w:lastRenderedPageBreak/>
        <w:t>Cost Sharing Employer Plans</w:t>
      </w:r>
      <w:r>
        <w:rPr>
          <w:b/>
          <w:sz w:val="27"/>
          <w:szCs w:val="27"/>
        </w:rPr>
        <w:br/>
      </w:r>
      <w:r w:rsidRPr="00CA243D">
        <w:rPr>
          <w:rFonts w:ascii="Segoe UI" w:hAnsi="Segoe UI" w:cs="Segoe UI"/>
          <w:szCs w:val="24"/>
          <w:lang w:eastAsia="ja-JP"/>
        </w:rPr>
        <w:t>Schedules of Centralia College’s Proportionate Share of the Net Pension Liability</w:t>
      </w:r>
    </w:p>
    <w:p w14:paraId="57749A70" w14:textId="77777777" w:rsidR="00855FD6" w:rsidRPr="009009B9" w:rsidRDefault="00855FD6" w:rsidP="00855FD6">
      <w:pPr>
        <w:rPr>
          <w:sz w:val="27"/>
          <w:szCs w:val="27"/>
        </w:rPr>
      </w:pPr>
    </w:p>
    <w:bookmarkStart w:id="94" w:name="_MON_1568725328"/>
    <w:bookmarkEnd w:id="94"/>
    <w:p w14:paraId="2F55992C" w14:textId="77777777" w:rsidR="00855FD6" w:rsidRPr="009009B9" w:rsidRDefault="00855FD6" w:rsidP="00855FD6">
      <w:pPr>
        <w:jc w:val="center"/>
        <w:rPr>
          <w:sz w:val="27"/>
          <w:szCs w:val="27"/>
        </w:rPr>
      </w:pPr>
      <w:r w:rsidRPr="009009B9">
        <w:rPr>
          <w:sz w:val="23"/>
          <w:szCs w:val="23"/>
        </w:rPr>
        <w:object w:dxaOrig="10621" w:dyaOrig="8528" w14:anchorId="6EDE067B">
          <v:shape id="_x0000_i1077" type="#_x0000_t75" style="width:406.35pt;height:328.45pt" o:ole="" o:bordertopcolor="this" o:borderleftcolor="this" o:borderbottomcolor="this" o:borderrightcolor="this">
            <v:imagedata r:id="rId140" o:title=""/>
            <w10:bordertop type="single" width="12"/>
            <w10:borderleft type="single" width="12"/>
            <w10:borderbottom type="single" width="12"/>
            <w10:borderright type="single" width="12"/>
          </v:shape>
          <o:OLEObject Type="Embed" ProgID="Excel.Sheet.12" ShapeID="_x0000_i1077" DrawAspect="Content" ObjectID="_1844486376" r:id="rId141"/>
        </w:object>
      </w:r>
    </w:p>
    <w:p w14:paraId="2AA306D0" w14:textId="1FBD9350" w:rsidR="00855FD6" w:rsidRPr="00CA243D" w:rsidRDefault="00855FD6" w:rsidP="00855FD6">
      <w:pPr>
        <w:rPr>
          <w:sz w:val="23"/>
          <w:szCs w:val="23"/>
        </w:rPr>
      </w:pPr>
      <w:r w:rsidRPr="009009B9">
        <w:rPr>
          <w:sz w:val="23"/>
          <w:szCs w:val="23"/>
        </w:rPr>
        <w:br w:type="page"/>
      </w:r>
      <w:r w:rsidRPr="00CA243D">
        <w:rPr>
          <w:rFonts w:ascii="Segoe UI" w:hAnsi="Segoe UI" w:cs="Segoe UI"/>
          <w:b/>
          <w:bCs/>
          <w:sz w:val="24"/>
          <w:szCs w:val="24"/>
        </w:rPr>
        <w:lastRenderedPageBreak/>
        <w:t>Cost Sharing Employer Plans</w:t>
      </w:r>
      <w:r>
        <w:rPr>
          <w:b/>
          <w:sz w:val="27"/>
          <w:szCs w:val="27"/>
        </w:rPr>
        <w:br/>
      </w:r>
      <w:r w:rsidRPr="00CA243D">
        <w:rPr>
          <w:rFonts w:ascii="Segoe UI" w:hAnsi="Segoe UI" w:cs="Segoe UI"/>
          <w:szCs w:val="24"/>
          <w:lang w:eastAsia="ja-JP"/>
        </w:rPr>
        <w:t>Schedules of Centralia College’s Proportionate Share of the Net Pension Liability</w:t>
      </w:r>
    </w:p>
    <w:p w14:paraId="4B4921CB" w14:textId="77777777" w:rsidR="00855FD6" w:rsidRPr="009009B9" w:rsidRDefault="00855FD6" w:rsidP="00855FD6">
      <w:pPr>
        <w:rPr>
          <w:sz w:val="27"/>
          <w:szCs w:val="27"/>
        </w:rPr>
      </w:pPr>
    </w:p>
    <w:bookmarkStart w:id="95" w:name="_MON_1568725399"/>
    <w:bookmarkEnd w:id="95"/>
    <w:p w14:paraId="4FA2467B" w14:textId="77777777" w:rsidR="00855FD6" w:rsidRPr="009009B9" w:rsidRDefault="00855FD6" w:rsidP="00855FD6">
      <w:pPr>
        <w:jc w:val="center"/>
        <w:rPr>
          <w:sz w:val="27"/>
          <w:szCs w:val="27"/>
        </w:rPr>
      </w:pPr>
      <w:r w:rsidRPr="009009B9">
        <w:rPr>
          <w:sz w:val="23"/>
          <w:szCs w:val="23"/>
        </w:rPr>
        <w:object w:dxaOrig="10621" w:dyaOrig="8528" w14:anchorId="56AB8834">
          <v:shape id="_x0000_i1078" type="#_x0000_t75" style="width:476.4pt;height:422.15pt" o:ole="" o:bordertopcolor="this" o:borderleftcolor="this" o:borderbottomcolor="this" o:borderrightcolor="this">
            <v:imagedata r:id="rId142" o:title=""/>
            <w10:bordertop type="single" width="12"/>
            <w10:borderleft type="single" width="12"/>
            <w10:borderbottom type="single" width="12"/>
            <w10:borderright type="single" width="12"/>
          </v:shape>
          <o:OLEObject Type="Embed" ProgID="Excel.Sheet.12" ShapeID="_x0000_i1078" DrawAspect="Content" ObjectID="_1844486377" r:id="rId143"/>
        </w:object>
      </w:r>
    </w:p>
    <w:p w14:paraId="3D800313" w14:textId="3F846D7C" w:rsidR="00855FD6" w:rsidRPr="00CA243D" w:rsidRDefault="00855FD6" w:rsidP="00855FD6">
      <w:pPr>
        <w:rPr>
          <w:sz w:val="23"/>
          <w:szCs w:val="23"/>
        </w:rPr>
      </w:pPr>
      <w:r w:rsidRPr="009009B9">
        <w:rPr>
          <w:sz w:val="23"/>
          <w:szCs w:val="23"/>
        </w:rPr>
        <w:br w:type="page"/>
      </w:r>
      <w:r w:rsidRPr="00CA243D">
        <w:rPr>
          <w:rFonts w:ascii="Segoe UI" w:hAnsi="Segoe UI" w:cs="Segoe UI"/>
          <w:b/>
          <w:bCs/>
          <w:sz w:val="24"/>
          <w:szCs w:val="24"/>
        </w:rPr>
        <w:lastRenderedPageBreak/>
        <w:t>Cost Sharing Employer Plans</w:t>
      </w:r>
      <w:r>
        <w:rPr>
          <w:b/>
          <w:sz w:val="27"/>
          <w:szCs w:val="27"/>
        </w:rPr>
        <w:br/>
      </w:r>
      <w:r w:rsidRPr="00CA243D">
        <w:rPr>
          <w:rFonts w:ascii="Segoe UI" w:hAnsi="Segoe UI" w:cs="Segoe UI"/>
          <w:szCs w:val="24"/>
          <w:lang w:eastAsia="ja-JP"/>
        </w:rPr>
        <w:t>Schedules of Centralia College’s Proportionate Share of the Net Pension Liability</w:t>
      </w:r>
    </w:p>
    <w:p w14:paraId="7302C458" w14:textId="77777777" w:rsidR="00855FD6" w:rsidRPr="009009B9" w:rsidRDefault="00855FD6" w:rsidP="00855FD6">
      <w:pPr>
        <w:rPr>
          <w:sz w:val="27"/>
          <w:szCs w:val="27"/>
        </w:rPr>
      </w:pPr>
    </w:p>
    <w:bookmarkStart w:id="96" w:name="_MON_1568725500"/>
    <w:bookmarkEnd w:id="96"/>
    <w:p w14:paraId="4C335902" w14:textId="77777777" w:rsidR="00855FD6" w:rsidRPr="009009B9" w:rsidRDefault="00855FD6" w:rsidP="00855FD6">
      <w:pPr>
        <w:jc w:val="center"/>
        <w:rPr>
          <w:sz w:val="27"/>
          <w:szCs w:val="27"/>
        </w:rPr>
      </w:pPr>
      <w:r w:rsidRPr="009009B9">
        <w:rPr>
          <w:sz w:val="23"/>
          <w:szCs w:val="23"/>
        </w:rPr>
        <w:object w:dxaOrig="10621" w:dyaOrig="8542" w14:anchorId="0D9525E9">
          <v:shape id="_x0000_i1079" type="#_x0000_t75" style="width:483.3pt;height:394.5pt" o:ole="" o:bordertopcolor="this" o:borderleftcolor="this" o:borderbottomcolor="this" o:borderrightcolor="this">
            <v:imagedata r:id="rId144" o:title=""/>
            <w10:bordertop type="single" width="12"/>
            <w10:borderleft type="single" width="12"/>
            <w10:borderbottom type="single" width="12"/>
            <w10:borderright type="single" width="12"/>
          </v:shape>
          <o:OLEObject Type="Embed" ProgID="Excel.Sheet.12" ShapeID="_x0000_i1079" DrawAspect="Content" ObjectID="_1844486378" r:id="rId145"/>
        </w:object>
      </w:r>
    </w:p>
    <w:p w14:paraId="0AD6B608" w14:textId="632A0C89" w:rsidR="00855FD6" w:rsidRPr="00CA243D" w:rsidRDefault="00855FD6" w:rsidP="00855FD6">
      <w:pPr>
        <w:rPr>
          <w:sz w:val="23"/>
          <w:szCs w:val="23"/>
        </w:rPr>
      </w:pPr>
      <w:r w:rsidRPr="009009B9">
        <w:rPr>
          <w:sz w:val="23"/>
          <w:szCs w:val="23"/>
        </w:rPr>
        <w:br w:type="page"/>
      </w:r>
      <w:r w:rsidRPr="00CA243D">
        <w:rPr>
          <w:rFonts w:ascii="Segoe UI" w:hAnsi="Segoe UI" w:cs="Segoe UI"/>
          <w:b/>
          <w:bCs/>
          <w:sz w:val="24"/>
          <w:szCs w:val="24"/>
        </w:rPr>
        <w:lastRenderedPageBreak/>
        <w:t>Pension Plan Information</w:t>
      </w:r>
    </w:p>
    <w:p w14:paraId="6A12110B" w14:textId="77777777" w:rsidR="00855FD6" w:rsidRPr="001757F4" w:rsidRDefault="00855FD6" w:rsidP="00855FD6">
      <w:pPr>
        <w:rPr>
          <w:bCs/>
          <w:sz w:val="24"/>
          <w:szCs w:val="24"/>
        </w:rPr>
      </w:pPr>
      <w:r w:rsidRPr="00CA243D">
        <w:rPr>
          <w:rFonts w:ascii="Segoe UI" w:hAnsi="Segoe UI" w:cs="Segoe UI"/>
          <w:b/>
          <w:bCs/>
          <w:sz w:val="24"/>
          <w:szCs w:val="24"/>
        </w:rPr>
        <w:t>Cost Sharing Employer Plans</w:t>
      </w:r>
      <w:r>
        <w:rPr>
          <w:b/>
          <w:sz w:val="27"/>
          <w:szCs w:val="27"/>
        </w:rPr>
        <w:br/>
      </w:r>
      <w:r w:rsidRPr="00CA243D">
        <w:rPr>
          <w:rFonts w:ascii="Segoe UI" w:hAnsi="Segoe UI" w:cs="Segoe UI"/>
          <w:szCs w:val="24"/>
          <w:lang w:eastAsia="ja-JP"/>
        </w:rPr>
        <w:t>Schedules of Contributions</w:t>
      </w:r>
    </w:p>
    <w:p w14:paraId="5224BF6B" w14:textId="77777777" w:rsidR="00855FD6" w:rsidRDefault="00855FD6" w:rsidP="00855FD6">
      <w:pPr>
        <w:rPr>
          <w:b/>
          <w:sz w:val="27"/>
          <w:szCs w:val="27"/>
        </w:rPr>
      </w:pPr>
    </w:p>
    <w:bookmarkStart w:id="97" w:name="_MON_1769231984"/>
    <w:bookmarkEnd w:id="97"/>
    <w:p w14:paraId="66D03F57" w14:textId="77777777" w:rsidR="00855FD6" w:rsidRPr="009009B9" w:rsidRDefault="00855FD6" w:rsidP="00855FD6">
      <w:pPr>
        <w:jc w:val="center"/>
        <w:rPr>
          <w:b/>
          <w:sz w:val="27"/>
          <w:szCs w:val="27"/>
        </w:rPr>
      </w:pPr>
      <w:r>
        <w:rPr>
          <w:b/>
          <w:sz w:val="27"/>
          <w:szCs w:val="27"/>
        </w:rPr>
        <w:object w:dxaOrig="9266" w:dyaOrig="9742" w14:anchorId="2DDC0827">
          <v:shape id="_x0000_i1080" type="#_x0000_t75" style="width:463.55pt;height:486.25pt" o:ole="">
            <v:imagedata r:id="rId146" o:title=""/>
          </v:shape>
          <o:OLEObject Type="Embed" ProgID="Excel.Sheet.12" ShapeID="_x0000_i1080" DrawAspect="Content" ObjectID="_1844486379" r:id="rId147"/>
        </w:object>
      </w:r>
    </w:p>
    <w:p w14:paraId="5E1AD3C8" w14:textId="77777777" w:rsidR="00855FD6" w:rsidRDefault="00855FD6" w:rsidP="00855FD6">
      <w:pPr>
        <w:rPr>
          <w:sz w:val="23"/>
          <w:szCs w:val="23"/>
        </w:rPr>
      </w:pPr>
    </w:p>
    <w:p w14:paraId="463B7E11" w14:textId="77777777" w:rsidR="00855FD6" w:rsidRDefault="00855FD6" w:rsidP="00855FD6">
      <w:pPr>
        <w:rPr>
          <w:sz w:val="23"/>
          <w:szCs w:val="23"/>
        </w:rPr>
      </w:pPr>
    </w:p>
    <w:p w14:paraId="73522A0C" w14:textId="77777777" w:rsidR="00DA391E" w:rsidRDefault="00DA391E" w:rsidP="00855FD6">
      <w:pPr>
        <w:rPr>
          <w:rFonts w:ascii="Segoe UI" w:hAnsi="Segoe UI" w:cs="Segoe UI"/>
          <w:b/>
          <w:bCs/>
          <w:sz w:val="24"/>
          <w:szCs w:val="24"/>
        </w:rPr>
      </w:pPr>
    </w:p>
    <w:p w14:paraId="27DD2F46" w14:textId="77777777" w:rsidR="00DA391E" w:rsidRDefault="00DA391E" w:rsidP="00855FD6">
      <w:pPr>
        <w:rPr>
          <w:rFonts w:ascii="Segoe UI" w:hAnsi="Segoe UI" w:cs="Segoe UI"/>
          <w:b/>
          <w:bCs/>
          <w:sz w:val="24"/>
          <w:szCs w:val="24"/>
        </w:rPr>
      </w:pPr>
    </w:p>
    <w:p w14:paraId="112C5E03" w14:textId="77777777" w:rsidR="00DA391E" w:rsidRDefault="00DA391E" w:rsidP="00855FD6">
      <w:pPr>
        <w:rPr>
          <w:rFonts w:ascii="Segoe UI" w:hAnsi="Segoe UI" w:cs="Segoe UI"/>
          <w:b/>
          <w:bCs/>
          <w:sz w:val="24"/>
          <w:szCs w:val="24"/>
        </w:rPr>
      </w:pPr>
    </w:p>
    <w:p w14:paraId="736026EB" w14:textId="6B6B5F1A" w:rsidR="00855FD6" w:rsidRPr="003E4709" w:rsidRDefault="00855FD6" w:rsidP="00855FD6">
      <w:pPr>
        <w:rPr>
          <w:sz w:val="23"/>
          <w:szCs w:val="23"/>
        </w:rPr>
      </w:pPr>
      <w:r w:rsidRPr="00CA243D">
        <w:rPr>
          <w:rFonts w:ascii="Segoe UI" w:hAnsi="Segoe UI" w:cs="Segoe UI"/>
          <w:b/>
          <w:bCs/>
          <w:sz w:val="24"/>
          <w:szCs w:val="24"/>
        </w:rPr>
        <w:lastRenderedPageBreak/>
        <w:t>Cost Sharing Employer Plans</w:t>
      </w:r>
      <w:r>
        <w:rPr>
          <w:b/>
          <w:sz w:val="27"/>
          <w:szCs w:val="27"/>
        </w:rPr>
        <w:br/>
      </w:r>
      <w:r w:rsidRPr="00CA243D">
        <w:rPr>
          <w:rFonts w:ascii="Segoe UI" w:hAnsi="Segoe UI" w:cs="Segoe UI"/>
          <w:szCs w:val="24"/>
          <w:lang w:eastAsia="ja-JP"/>
        </w:rPr>
        <w:t>Schedules of Contributions</w:t>
      </w:r>
    </w:p>
    <w:p w14:paraId="4AC1EFEB" w14:textId="77777777" w:rsidR="00855FD6" w:rsidRPr="009009B9" w:rsidRDefault="00855FD6" w:rsidP="00855FD6">
      <w:pPr>
        <w:rPr>
          <w:sz w:val="27"/>
          <w:szCs w:val="27"/>
        </w:rPr>
      </w:pPr>
    </w:p>
    <w:bookmarkStart w:id="98" w:name="_MON_1639819189"/>
    <w:bookmarkEnd w:id="98"/>
    <w:p w14:paraId="0D1DEF9A" w14:textId="77777777" w:rsidR="00855FD6" w:rsidRPr="009009B9" w:rsidRDefault="00855FD6" w:rsidP="00855FD6">
      <w:pPr>
        <w:jc w:val="center"/>
        <w:rPr>
          <w:sz w:val="23"/>
          <w:szCs w:val="23"/>
        </w:rPr>
      </w:pPr>
      <w:r w:rsidRPr="009009B9">
        <w:rPr>
          <w:sz w:val="23"/>
          <w:szCs w:val="23"/>
        </w:rPr>
        <w:object w:dxaOrig="9408" w:dyaOrig="9874" w14:anchorId="6D3195F5">
          <v:shape id="_x0000_i1081" type="#_x0000_t75" style="width:451.75pt;height:485.25pt" o:ole="" o:bordertopcolor="this" o:borderleftcolor="this" o:borderbottomcolor="this" o:borderrightcolor="this">
            <v:imagedata r:id="rId148" o:title=""/>
            <w10:bordertop type="single" width="12"/>
            <w10:borderleft type="single" width="12"/>
            <w10:borderbottom type="single" width="12"/>
            <w10:borderright type="single" width="12"/>
          </v:shape>
          <o:OLEObject Type="Embed" ProgID="Excel.Sheet.12" ShapeID="_x0000_i1081" DrawAspect="Content" ObjectID="_1844486380" r:id="rId149"/>
        </w:object>
      </w:r>
    </w:p>
    <w:p w14:paraId="7FE178A6" w14:textId="0090E3F2" w:rsidR="00855FD6" w:rsidRPr="00DA391E" w:rsidRDefault="00855FD6" w:rsidP="00855FD6">
      <w:pPr>
        <w:rPr>
          <w:sz w:val="23"/>
          <w:szCs w:val="23"/>
        </w:rPr>
      </w:pPr>
      <w:bookmarkStart w:id="99" w:name="_MON_1508653517"/>
      <w:bookmarkEnd w:id="99"/>
      <w:r w:rsidRPr="009009B9">
        <w:rPr>
          <w:sz w:val="23"/>
          <w:szCs w:val="23"/>
        </w:rPr>
        <w:br w:type="page"/>
      </w:r>
      <w:r w:rsidRPr="00CA243D">
        <w:rPr>
          <w:rFonts w:ascii="Segoe UI" w:hAnsi="Segoe UI" w:cs="Segoe UI"/>
          <w:b/>
          <w:bCs/>
          <w:sz w:val="24"/>
          <w:szCs w:val="24"/>
        </w:rPr>
        <w:lastRenderedPageBreak/>
        <w:t>Cost Sharing Employer Plans</w:t>
      </w:r>
      <w:r>
        <w:rPr>
          <w:b/>
          <w:sz w:val="27"/>
          <w:szCs w:val="27"/>
        </w:rPr>
        <w:br/>
      </w:r>
      <w:r w:rsidRPr="00CA243D">
        <w:rPr>
          <w:rFonts w:ascii="Segoe UI" w:hAnsi="Segoe UI" w:cs="Segoe UI"/>
          <w:szCs w:val="24"/>
          <w:lang w:eastAsia="ja-JP"/>
        </w:rPr>
        <w:t>Schedules of Contributions</w:t>
      </w:r>
    </w:p>
    <w:p w14:paraId="2AACAF0C" w14:textId="77777777" w:rsidR="00CA243D" w:rsidRPr="009009B9" w:rsidRDefault="00CA243D" w:rsidP="00855FD6">
      <w:pPr>
        <w:rPr>
          <w:b/>
          <w:sz w:val="27"/>
          <w:szCs w:val="27"/>
        </w:rPr>
      </w:pPr>
    </w:p>
    <w:p w14:paraId="07DE7F7B" w14:textId="77777777" w:rsidR="00855FD6" w:rsidRPr="009009B9" w:rsidRDefault="00855FD6" w:rsidP="00855FD6">
      <w:pPr>
        <w:rPr>
          <w:sz w:val="23"/>
          <w:szCs w:val="23"/>
        </w:rPr>
      </w:pPr>
    </w:p>
    <w:bookmarkStart w:id="100" w:name="_MON_1508653538"/>
    <w:bookmarkEnd w:id="100"/>
    <w:p w14:paraId="7DCD38DE" w14:textId="77777777" w:rsidR="00855FD6" w:rsidRPr="009009B9" w:rsidRDefault="00855FD6" w:rsidP="00855FD6">
      <w:pPr>
        <w:jc w:val="center"/>
        <w:rPr>
          <w:sz w:val="23"/>
          <w:szCs w:val="23"/>
        </w:rPr>
      </w:pPr>
      <w:r w:rsidRPr="009009B9">
        <w:rPr>
          <w:sz w:val="23"/>
          <w:szCs w:val="23"/>
        </w:rPr>
        <w:object w:dxaOrig="9408" w:dyaOrig="9874" w14:anchorId="2252D762">
          <v:shape id="_x0000_i1082" type="#_x0000_t75" style="width:390.6pt;height:413.25pt" o:ole="" o:bordertopcolor="this" o:borderleftcolor="this" o:borderbottomcolor="this" o:borderrightcolor="this">
            <v:imagedata r:id="rId150" o:title=""/>
            <w10:bordertop type="single" width="12"/>
            <w10:borderleft type="single" width="12"/>
            <w10:borderbottom type="single" width="12"/>
            <w10:borderright type="single" width="12"/>
          </v:shape>
          <o:OLEObject Type="Embed" ProgID="Excel.Sheet.12" ShapeID="_x0000_i1082" DrawAspect="Content" ObjectID="_1844486381" r:id="rId151"/>
        </w:object>
      </w:r>
    </w:p>
    <w:p w14:paraId="450B9CC7" w14:textId="77777777" w:rsidR="00855FD6" w:rsidRDefault="00855FD6" w:rsidP="00855FD6">
      <w:pPr>
        <w:rPr>
          <w:b/>
          <w:sz w:val="27"/>
          <w:szCs w:val="27"/>
        </w:rPr>
      </w:pPr>
    </w:p>
    <w:p w14:paraId="698A4925" w14:textId="77777777" w:rsidR="00855FD6" w:rsidRDefault="00855FD6" w:rsidP="00855FD6">
      <w:pPr>
        <w:rPr>
          <w:b/>
          <w:sz w:val="27"/>
          <w:szCs w:val="27"/>
        </w:rPr>
      </w:pPr>
    </w:p>
    <w:p w14:paraId="7924FBE3" w14:textId="77777777" w:rsidR="00855FD6" w:rsidRDefault="00855FD6" w:rsidP="00855FD6">
      <w:pPr>
        <w:rPr>
          <w:b/>
          <w:sz w:val="27"/>
          <w:szCs w:val="27"/>
        </w:rPr>
      </w:pPr>
    </w:p>
    <w:p w14:paraId="1AE01F70" w14:textId="77777777" w:rsidR="00855FD6" w:rsidRDefault="00855FD6" w:rsidP="00855FD6">
      <w:pPr>
        <w:rPr>
          <w:b/>
          <w:sz w:val="27"/>
          <w:szCs w:val="27"/>
        </w:rPr>
      </w:pPr>
    </w:p>
    <w:p w14:paraId="2322DBCA" w14:textId="77777777" w:rsidR="00855FD6" w:rsidRDefault="00855FD6" w:rsidP="00855FD6">
      <w:pPr>
        <w:rPr>
          <w:b/>
          <w:sz w:val="27"/>
          <w:szCs w:val="27"/>
        </w:rPr>
      </w:pPr>
    </w:p>
    <w:p w14:paraId="0B568E88" w14:textId="77777777" w:rsidR="00855FD6" w:rsidRDefault="00855FD6" w:rsidP="00855FD6">
      <w:pPr>
        <w:rPr>
          <w:b/>
          <w:sz w:val="27"/>
          <w:szCs w:val="27"/>
        </w:rPr>
      </w:pPr>
    </w:p>
    <w:p w14:paraId="12A6A916" w14:textId="77777777" w:rsidR="00855FD6" w:rsidRDefault="00855FD6" w:rsidP="00855FD6">
      <w:pPr>
        <w:rPr>
          <w:b/>
          <w:sz w:val="27"/>
          <w:szCs w:val="27"/>
        </w:rPr>
      </w:pPr>
    </w:p>
    <w:p w14:paraId="050E7958" w14:textId="77777777" w:rsidR="00DA391E" w:rsidRDefault="00DA391E" w:rsidP="00855FD6">
      <w:pPr>
        <w:rPr>
          <w:rFonts w:ascii="Segoe UI" w:hAnsi="Segoe UI" w:cs="Segoe UI"/>
          <w:b/>
          <w:bCs/>
          <w:sz w:val="24"/>
          <w:szCs w:val="24"/>
        </w:rPr>
      </w:pPr>
    </w:p>
    <w:p w14:paraId="39FA9E50" w14:textId="77777777" w:rsidR="00DA391E" w:rsidRDefault="00DA391E" w:rsidP="00855FD6">
      <w:pPr>
        <w:rPr>
          <w:rFonts w:ascii="Segoe UI" w:hAnsi="Segoe UI" w:cs="Segoe UI"/>
          <w:b/>
          <w:bCs/>
          <w:sz w:val="24"/>
          <w:szCs w:val="24"/>
        </w:rPr>
      </w:pPr>
    </w:p>
    <w:p w14:paraId="1EB174E1" w14:textId="1751D8E6" w:rsidR="00855FD6" w:rsidRDefault="00855FD6" w:rsidP="00855FD6">
      <w:pPr>
        <w:rPr>
          <w:rFonts w:ascii="Segoe UI" w:hAnsi="Segoe UI" w:cs="Segoe UI"/>
          <w:szCs w:val="24"/>
          <w:lang w:eastAsia="ja-JP"/>
        </w:rPr>
      </w:pPr>
      <w:r w:rsidRPr="00CA243D">
        <w:rPr>
          <w:rFonts w:ascii="Segoe UI" w:hAnsi="Segoe UI" w:cs="Segoe UI"/>
          <w:b/>
          <w:bCs/>
          <w:sz w:val="24"/>
          <w:szCs w:val="24"/>
        </w:rPr>
        <w:lastRenderedPageBreak/>
        <w:t>Cost Sharing Employer Plans</w:t>
      </w:r>
      <w:r>
        <w:rPr>
          <w:b/>
          <w:sz w:val="27"/>
          <w:szCs w:val="27"/>
        </w:rPr>
        <w:br/>
      </w:r>
      <w:r w:rsidRPr="00CA243D">
        <w:rPr>
          <w:rFonts w:ascii="Segoe UI" w:hAnsi="Segoe UI" w:cs="Segoe UI"/>
          <w:szCs w:val="24"/>
          <w:lang w:eastAsia="ja-JP"/>
        </w:rPr>
        <w:t>Schedules of Contributions</w:t>
      </w:r>
    </w:p>
    <w:p w14:paraId="0D9F670C" w14:textId="77777777" w:rsidR="00DA391E" w:rsidRDefault="00DA391E" w:rsidP="00855FD6">
      <w:pPr>
        <w:rPr>
          <w:b/>
          <w:sz w:val="27"/>
          <w:szCs w:val="27"/>
        </w:rPr>
      </w:pPr>
    </w:p>
    <w:p w14:paraId="18DDA4F2" w14:textId="77777777" w:rsidR="00855FD6" w:rsidRDefault="00855FD6" w:rsidP="00855FD6">
      <w:pPr>
        <w:rPr>
          <w:sz w:val="23"/>
          <w:szCs w:val="23"/>
        </w:rPr>
      </w:pPr>
    </w:p>
    <w:bookmarkStart w:id="101" w:name="_MON_1769233032"/>
    <w:bookmarkEnd w:id="101"/>
    <w:p w14:paraId="0A0D9D27" w14:textId="77777777" w:rsidR="00855FD6" w:rsidRPr="00F578A5" w:rsidRDefault="00855FD6" w:rsidP="00855FD6">
      <w:pPr>
        <w:jc w:val="center"/>
        <w:rPr>
          <w:rFonts w:ascii="Times New Roman" w:hAnsi="Times New Roman" w:cs="Times New Roman"/>
          <w:sz w:val="23"/>
          <w:szCs w:val="23"/>
        </w:rPr>
      </w:pPr>
      <w:r w:rsidRPr="00F578A5">
        <w:rPr>
          <w:rFonts w:ascii="Times New Roman" w:hAnsi="Times New Roman" w:cs="Times New Roman"/>
          <w:sz w:val="23"/>
          <w:szCs w:val="23"/>
        </w:rPr>
        <w:object w:dxaOrig="9622" w:dyaOrig="10032" w14:anchorId="5F1D9C59">
          <v:shape id="_x0000_i1083" type="#_x0000_t75" style="width:446.8pt;height:464.55pt" o:ole="">
            <v:imagedata r:id="rId152" o:title=""/>
          </v:shape>
          <o:OLEObject Type="Embed" ProgID="Excel.Sheet.12" ShapeID="_x0000_i1083" DrawAspect="Content" ObjectID="_1844486382" r:id="rId153"/>
        </w:object>
      </w:r>
    </w:p>
    <w:p w14:paraId="47528E5A" w14:textId="77777777" w:rsidR="00855FD6" w:rsidRPr="009009B9" w:rsidRDefault="00855FD6" w:rsidP="00855FD6">
      <w:pPr>
        <w:rPr>
          <w:rFonts w:ascii="Times New Roman" w:hAnsi="Times New Roman" w:cs="Times New Roman"/>
          <w:b/>
          <w:sz w:val="36"/>
          <w:szCs w:val="36"/>
        </w:rPr>
      </w:pPr>
    </w:p>
    <w:p w14:paraId="452BDA7A" w14:textId="77777777" w:rsidR="00855FD6" w:rsidRDefault="00855FD6" w:rsidP="00855FD6">
      <w:pPr>
        <w:pStyle w:val="Heading1"/>
        <w:sectPr w:rsidR="00855FD6" w:rsidSect="00855FD6">
          <w:footerReference w:type="default" r:id="rId154"/>
          <w:headerReference w:type="first" r:id="rId155"/>
          <w:footerReference w:type="first" r:id="rId156"/>
          <w:pgSz w:w="12240" w:h="15840" w:code="1"/>
          <w:pgMar w:top="1440" w:right="1440" w:bottom="1440" w:left="1440" w:header="432" w:footer="288" w:gutter="0"/>
          <w:pgNumType w:start="1"/>
          <w:cols w:space="708"/>
          <w:docGrid w:linePitch="360"/>
        </w:sectPr>
      </w:pPr>
      <w:bookmarkStart w:id="102" w:name="_Toc4396670"/>
    </w:p>
    <w:p w14:paraId="3E69549C" w14:textId="77777777" w:rsidR="00855FD6" w:rsidRPr="00235526" w:rsidRDefault="00855FD6" w:rsidP="00855FD6">
      <w:pPr>
        <w:pStyle w:val="Heading1"/>
        <w:rPr>
          <w:rFonts w:ascii="Segoe UI" w:hAnsi="Segoe UI" w:cs="Segoe UI"/>
          <w:b/>
          <w:bCs/>
        </w:rPr>
      </w:pPr>
      <w:r w:rsidRPr="00235526">
        <w:rPr>
          <w:rFonts w:ascii="Segoe UI" w:hAnsi="Segoe UI" w:cs="Segoe UI"/>
          <w:b/>
          <w:bCs/>
        </w:rPr>
        <w:lastRenderedPageBreak/>
        <w:t xml:space="preserve">SCHEDULES </w:t>
      </w:r>
      <w:proofErr w:type="gramStart"/>
      <w:r w:rsidRPr="00235526">
        <w:rPr>
          <w:rFonts w:ascii="Segoe UI" w:hAnsi="Segoe UI" w:cs="Segoe UI"/>
          <w:b/>
          <w:bCs/>
        </w:rPr>
        <w:t>OF REQUIRED</w:t>
      </w:r>
      <w:proofErr w:type="gramEnd"/>
      <w:r w:rsidRPr="00235526">
        <w:rPr>
          <w:rFonts w:ascii="Segoe UI" w:hAnsi="Segoe UI" w:cs="Segoe UI"/>
          <w:b/>
          <w:bCs/>
        </w:rPr>
        <w:t xml:space="preserve"> SUPPLEMENTARY INFORMATION</w:t>
      </w:r>
      <w:bookmarkEnd w:id="102"/>
      <w:r w:rsidRPr="00235526">
        <w:rPr>
          <w:rFonts w:ascii="Segoe UI" w:hAnsi="Segoe UI" w:cs="Segoe UI"/>
          <w:b/>
          <w:bCs/>
        </w:rPr>
        <w:t xml:space="preserve"> </w:t>
      </w:r>
    </w:p>
    <w:p w14:paraId="69DFB9CA" w14:textId="77777777" w:rsidR="00855FD6" w:rsidRPr="00CA243D" w:rsidRDefault="00855FD6" w:rsidP="00855FD6">
      <w:pPr>
        <w:pStyle w:val="NoSpacing"/>
        <w:tabs>
          <w:tab w:val="center" w:pos="5141"/>
        </w:tabs>
        <w:rPr>
          <w:rFonts w:ascii="Segoe UI" w:hAnsi="Segoe UI" w:cs="Segoe UI"/>
          <w:b/>
          <w:bCs/>
          <w:sz w:val="24"/>
          <w:szCs w:val="24"/>
          <w:lang w:eastAsia="en-US"/>
        </w:rPr>
      </w:pPr>
      <w:r w:rsidRPr="00CA243D">
        <w:rPr>
          <w:rFonts w:ascii="Segoe UI" w:hAnsi="Segoe UI" w:cs="Segoe UI"/>
          <w:b/>
          <w:bCs/>
          <w:sz w:val="24"/>
          <w:szCs w:val="24"/>
          <w:lang w:eastAsia="en-US"/>
        </w:rPr>
        <w:t>State Board Supplemental Defined Benefit Plans</w:t>
      </w:r>
    </w:p>
    <w:bookmarkStart w:id="103" w:name="_MON_1769234313"/>
    <w:bookmarkEnd w:id="103"/>
    <w:p w14:paraId="46E76169" w14:textId="77777777" w:rsidR="00855FD6" w:rsidRDefault="00855FD6" w:rsidP="00855FD6">
      <w:pPr>
        <w:pStyle w:val="NoSpacing"/>
        <w:tabs>
          <w:tab w:val="center" w:pos="5141"/>
        </w:tabs>
        <w:jc w:val="center"/>
        <w:rPr>
          <w:rFonts w:cs="Times New Roman"/>
          <w:b/>
        </w:rPr>
      </w:pPr>
      <w:r w:rsidRPr="009870F4">
        <w:rPr>
          <w:rFonts w:cs="Times New Roman"/>
          <w:b/>
        </w:rPr>
        <w:object w:dxaOrig="16490" w:dyaOrig="11086" w14:anchorId="0E03E2B1">
          <v:shape id="_x0000_i1084" type="#_x0000_t75" style="width:607.55pt;height:356.05pt" o:ole="">
            <v:imagedata r:id="rId157" o:title=""/>
          </v:shape>
          <o:OLEObject Type="Embed" ProgID="Excel.Sheet.12" ShapeID="_x0000_i1084" DrawAspect="Content" ObjectID="_1844486383" r:id="rId158"/>
        </w:object>
      </w:r>
    </w:p>
    <w:p w14:paraId="3590C99E" w14:textId="77777777" w:rsidR="00855FD6" w:rsidRPr="00CA243D" w:rsidRDefault="00855FD6" w:rsidP="00855FD6">
      <w:pPr>
        <w:pStyle w:val="NoSpacing"/>
        <w:jc w:val="left"/>
        <w:rPr>
          <w:rFonts w:ascii="Segoe UI" w:hAnsi="Segoe UI" w:cs="Segoe UI"/>
          <w:szCs w:val="24"/>
        </w:rPr>
      </w:pPr>
      <w:bookmarkStart w:id="104" w:name="_1572099536"/>
      <w:bookmarkEnd w:id="104"/>
      <w:r w:rsidRPr="00CA243D">
        <w:rPr>
          <w:rFonts w:ascii="Segoe UI" w:hAnsi="Segoe UI" w:cs="Segoe UI"/>
          <w:szCs w:val="24"/>
        </w:rPr>
        <w:t>Note: These schedules will be built prospectively until they contain 10 years of data.</w:t>
      </w:r>
    </w:p>
    <w:p w14:paraId="0E938F63" w14:textId="77777777" w:rsidR="00855FD6" w:rsidRDefault="00855FD6" w:rsidP="00855FD6">
      <w:pPr>
        <w:pStyle w:val="NoSpacing"/>
        <w:jc w:val="left"/>
        <w:rPr>
          <w:rFonts w:cs="Times New Roman"/>
          <w:sz w:val="23"/>
          <w:szCs w:val="23"/>
        </w:rPr>
      </w:pPr>
    </w:p>
    <w:p w14:paraId="4DF08C66" w14:textId="77777777" w:rsidR="00855FD6" w:rsidRDefault="00855FD6" w:rsidP="00855FD6">
      <w:pPr>
        <w:pStyle w:val="NoSpacing"/>
        <w:jc w:val="left"/>
        <w:rPr>
          <w:rFonts w:cs="Times New Roman"/>
          <w:sz w:val="23"/>
          <w:szCs w:val="23"/>
        </w:rPr>
        <w:sectPr w:rsidR="00855FD6" w:rsidSect="00855FD6">
          <w:pgSz w:w="15840" w:h="12240" w:orient="landscape" w:code="1"/>
          <w:pgMar w:top="1440" w:right="1440" w:bottom="1440" w:left="1440" w:header="432" w:footer="288" w:gutter="0"/>
          <w:pgNumType w:start="1"/>
          <w:cols w:space="708"/>
          <w:docGrid w:linePitch="360"/>
        </w:sectPr>
      </w:pPr>
    </w:p>
    <w:p w14:paraId="2047112E" w14:textId="77777777" w:rsidR="00855FD6" w:rsidRDefault="00855FD6" w:rsidP="00855FD6">
      <w:pPr>
        <w:pStyle w:val="NoSpacing"/>
        <w:jc w:val="left"/>
        <w:rPr>
          <w:rFonts w:cs="Times New Roman"/>
          <w:sz w:val="23"/>
          <w:szCs w:val="23"/>
        </w:rPr>
      </w:pPr>
    </w:p>
    <w:bookmarkStart w:id="105" w:name="_MON_1730091359"/>
    <w:bookmarkEnd w:id="105"/>
    <w:p w14:paraId="616AC94E" w14:textId="2468A84D" w:rsidR="00855FD6" w:rsidRPr="009009B9" w:rsidRDefault="00CA243D" w:rsidP="00855FD6">
      <w:pPr>
        <w:pStyle w:val="NoSpacing"/>
        <w:jc w:val="center"/>
        <w:rPr>
          <w:rFonts w:cs="Times New Roman"/>
          <w:noProof/>
          <w:sz w:val="20"/>
        </w:rPr>
      </w:pPr>
      <w:r w:rsidRPr="00366C1D">
        <w:rPr>
          <w:sz w:val="23"/>
          <w:szCs w:val="23"/>
        </w:rPr>
        <w:object w:dxaOrig="14435" w:dyaOrig="5553" w14:anchorId="461C6A68">
          <v:shape id="_x0000_i1085" type="#_x0000_t75" style="width:506.95pt;height:205.15pt" o:ole="">
            <v:imagedata r:id="rId159" o:title=""/>
          </v:shape>
          <o:OLEObject Type="Embed" ProgID="Excel.Sheet.12" ShapeID="_x0000_i1085" DrawAspect="Content" ObjectID="_1844486384" r:id="rId160"/>
        </w:object>
      </w:r>
    </w:p>
    <w:p w14:paraId="58B9ACFF" w14:textId="77777777" w:rsidR="00855FD6" w:rsidRPr="009009B9" w:rsidRDefault="00855FD6" w:rsidP="00855FD6">
      <w:pPr>
        <w:pStyle w:val="NoSpacing"/>
        <w:jc w:val="center"/>
        <w:rPr>
          <w:rFonts w:cs="Times New Roman"/>
          <w:noProof/>
          <w:sz w:val="20"/>
        </w:rPr>
      </w:pPr>
    </w:p>
    <w:p w14:paraId="662E8F8C" w14:textId="77777777" w:rsidR="00855FD6" w:rsidRPr="00CA243D" w:rsidRDefault="00855FD6" w:rsidP="00CA243D">
      <w:pPr>
        <w:pStyle w:val="NoSpacing"/>
        <w:jc w:val="left"/>
        <w:rPr>
          <w:rFonts w:ascii="Segoe UI" w:hAnsi="Segoe UI" w:cs="Segoe UI"/>
          <w:b/>
          <w:bCs/>
          <w:szCs w:val="24"/>
        </w:rPr>
      </w:pPr>
      <w:r w:rsidRPr="00CA243D">
        <w:rPr>
          <w:rFonts w:ascii="Segoe UI" w:hAnsi="Segoe UI" w:cs="Segoe UI"/>
          <w:b/>
          <w:bCs/>
          <w:szCs w:val="24"/>
        </w:rPr>
        <w:t>State Board Supplemental Defined Benefit Plans</w:t>
      </w:r>
    </w:p>
    <w:p w14:paraId="2345D0B1" w14:textId="77777777" w:rsidR="00855FD6" w:rsidRPr="00CA243D" w:rsidRDefault="00855FD6" w:rsidP="00CA243D">
      <w:pPr>
        <w:pStyle w:val="NoSpacing"/>
        <w:jc w:val="left"/>
        <w:rPr>
          <w:rFonts w:ascii="Segoe UI" w:hAnsi="Segoe UI" w:cs="Segoe UI"/>
          <w:b/>
          <w:bCs/>
          <w:szCs w:val="24"/>
        </w:rPr>
      </w:pPr>
      <w:proofErr w:type="gramStart"/>
      <w:r w:rsidRPr="00CA243D">
        <w:rPr>
          <w:rFonts w:ascii="Segoe UI" w:hAnsi="Segoe UI" w:cs="Segoe UI"/>
          <w:b/>
          <w:bCs/>
          <w:szCs w:val="24"/>
        </w:rPr>
        <w:t>Notes to</w:t>
      </w:r>
      <w:proofErr w:type="gramEnd"/>
      <w:r w:rsidRPr="00CA243D">
        <w:rPr>
          <w:rFonts w:ascii="Segoe UI" w:hAnsi="Segoe UI" w:cs="Segoe UI"/>
          <w:b/>
          <w:bCs/>
          <w:szCs w:val="24"/>
        </w:rPr>
        <w:t xml:space="preserve"> Required Supplementary Information</w:t>
      </w:r>
    </w:p>
    <w:p w14:paraId="4863E02E" w14:textId="77777777" w:rsidR="00855FD6" w:rsidRPr="00CA243D" w:rsidRDefault="00855FD6" w:rsidP="00CA243D">
      <w:pPr>
        <w:pStyle w:val="NoSpacing"/>
        <w:jc w:val="left"/>
        <w:rPr>
          <w:rFonts w:ascii="Segoe UI" w:hAnsi="Segoe UI" w:cs="Segoe UI"/>
          <w:szCs w:val="24"/>
        </w:rPr>
      </w:pPr>
      <w:r w:rsidRPr="00CA243D">
        <w:rPr>
          <w:rFonts w:ascii="Segoe UI" w:hAnsi="Segoe UI" w:cs="Segoe UI"/>
          <w:szCs w:val="24"/>
        </w:rPr>
        <w:t xml:space="preserve">The State Board Supplemental Retirement Plans are financed on a pay-as-you-go basis. State Board makes direct payments to qualifying retirees when the retirement benefits provided by the fund sponsors do not meet the goals, no assets are accumulated in trusts or equivalent arrangements. Potential factors that may significantly affect trends in amounts reported include changes to the discount rate, salary growth and the variable income investment return. </w:t>
      </w:r>
    </w:p>
    <w:p w14:paraId="3A9C224C" w14:textId="77777777" w:rsidR="00855FD6" w:rsidRPr="00CA243D" w:rsidRDefault="00855FD6" w:rsidP="00CA243D">
      <w:pPr>
        <w:pStyle w:val="NoSpacing"/>
        <w:jc w:val="left"/>
        <w:rPr>
          <w:rFonts w:ascii="Segoe UI" w:hAnsi="Segoe UI" w:cs="Segoe UI"/>
          <w:szCs w:val="24"/>
        </w:rPr>
      </w:pPr>
      <w:r w:rsidRPr="00CA243D">
        <w:rPr>
          <w:rFonts w:ascii="Segoe UI" w:hAnsi="Segoe UI" w:cs="Segoe UI"/>
          <w:szCs w:val="24"/>
        </w:rPr>
        <w:t xml:space="preserve">Effective fiscal year 2021, House Bill 1661 created dedicated funds to pay SRP benefits that mimic the trust arrangement for the rest of the state retirement systems. As a result, the plan, previously reported under GASB Statement No. </w:t>
      </w:r>
      <w:proofErr w:type="gramStart"/>
      <w:r w:rsidRPr="00CA243D">
        <w:rPr>
          <w:rFonts w:ascii="Segoe UI" w:hAnsi="Segoe UI" w:cs="Segoe UI"/>
          <w:szCs w:val="24"/>
        </w:rPr>
        <w:t>73</w:t>
      </w:r>
      <w:proofErr w:type="gramEnd"/>
      <w:r w:rsidRPr="00CA243D">
        <w:rPr>
          <w:rFonts w:ascii="Segoe UI" w:hAnsi="Segoe UI" w:cs="Segoe UI"/>
          <w:szCs w:val="24"/>
        </w:rPr>
        <w:t xml:space="preserve"> is now being reported under GASB Statement No. 68. In FY24 reporting for the SBRP plan changed a one-year lab between measurement and reporting.</w:t>
      </w:r>
    </w:p>
    <w:p w14:paraId="12DC926E" w14:textId="77777777" w:rsidR="00855FD6" w:rsidRPr="00CA243D" w:rsidRDefault="00855FD6" w:rsidP="00CA243D">
      <w:pPr>
        <w:pStyle w:val="NoSpacing"/>
        <w:jc w:val="left"/>
        <w:rPr>
          <w:rFonts w:ascii="Segoe UI" w:hAnsi="Segoe UI" w:cs="Segoe UI"/>
          <w:szCs w:val="24"/>
        </w:rPr>
        <w:sectPr w:rsidR="00855FD6" w:rsidRPr="00CA243D" w:rsidSect="00855FD6">
          <w:pgSz w:w="12240" w:h="15840" w:code="1"/>
          <w:pgMar w:top="1440" w:right="1440" w:bottom="1440" w:left="1440" w:header="432" w:footer="288" w:gutter="0"/>
          <w:pgNumType w:start="1"/>
          <w:cols w:space="708"/>
          <w:docGrid w:linePitch="360"/>
        </w:sectPr>
      </w:pPr>
      <w:r w:rsidRPr="00CA243D">
        <w:rPr>
          <w:rFonts w:ascii="Segoe UI" w:hAnsi="Segoe UI" w:cs="Segoe UI"/>
          <w:szCs w:val="24"/>
        </w:rPr>
        <w:t>The Schedule of Employer Contributions contains actual amounts, while the notes report contributions as a proportionate share of plan total contributions</w:t>
      </w:r>
    </w:p>
    <w:p w14:paraId="32EA511D" w14:textId="77777777" w:rsidR="00855FD6" w:rsidRDefault="00855FD6" w:rsidP="00855FD6">
      <w:pPr>
        <w:pStyle w:val="NoSpacing"/>
        <w:rPr>
          <w:rFonts w:cs="Times New Roman"/>
          <w:b/>
          <w:noProof/>
          <w:sz w:val="28"/>
          <w:szCs w:val="28"/>
        </w:rPr>
        <w:sectPr w:rsidR="00855FD6" w:rsidSect="00855FD6">
          <w:type w:val="continuous"/>
          <w:pgSz w:w="12240" w:h="15840" w:code="1"/>
          <w:pgMar w:top="1440" w:right="1440" w:bottom="1440" w:left="1440" w:header="432" w:footer="288" w:gutter="0"/>
          <w:pgNumType w:start="1"/>
          <w:cols w:space="708"/>
          <w:docGrid w:linePitch="360"/>
        </w:sectPr>
      </w:pPr>
    </w:p>
    <w:p w14:paraId="6236A67E" w14:textId="77777777" w:rsidR="00855FD6" w:rsidRDefault="00855FD6" w:rsidP="00855FD6">
      <w:pPr>
        <w:pStyle w:val="NoSpacing"/>
        <w:rPr>
          <w:rFonts w:cs="Times New Roman"/>
          <w:b/>
          <w:noProof/>
          <w:sz w:val="28"/>
          <w:szCs w:val="28"/>
        </w:rPr>
        <w:sectPr w:rsidR="00855FD6" w:rsidSect="00855FD6">
          <w:type w:val="continuous"/>
          <w:pgSz w:w="12240" w:h="15840" w:code="1"/>
          <w:pgMar w:top="1440" w:right="1440" w:bottom="1440" w:left="1440" w:header="432" w:footer="288" w:gutter="0"/>
          <w:pgNumType w:start="1"/>
          <w:cols w:space="708"/>
          <w:docGrid w:linePitch="360"/>
        </w:sectPr>
      </w:pPr>
    </w:p>
    <w:p w14:paraId="659E0B42" w14:textId="77777777" w:rsidR="00855FD6" w:rsidRPr="00235526" w:rsidRDefault="00855FD6" w:rsidP="00235526">
      <w:pPr>
        <w:pStyle w:val="Heading1"/>
        <w:rPr>
          <w:rFonts w:ascii="Segoe UI" w:hAnsi="Segoe UI" w:cs="Segoe UI"/>
          <w:b/>
          <w:bCs/>
        </w:rPr>
      </w:pPr>
      <w:r w:rsidRPr="00235526">
        <w:rPr>
          <w:rFonts w:ascii="Segoe UI" w:hAnsi="Segoe UI" w:cs="Segoe UI"/>
          <w:b/>
          <w:bCs/>
        </w:rPr>
        <w:lastRenderedPageBreak/>
        <w:t xml:space="preserve">SCHEDULES </w:t>
      </w:r>
      <w:proofErr w:type="gramStart"/>
      <w:r w:rsidRPr="00235526">
        <w:rPr>
          <w:rFonts w:ascii="Segoe UI" w:hAnsi="Segoe UI" w:cs="Segoe UI"/>
          <w:b/>
          <w:bCs/>
        </w:rPr>
        <w:t>OF REQUIRED</w:t>
      </w:r>
      <w:proofErr w:type="gramEnd"/>
      <w:r w:rsidRPr="00235526">
        <w:rPr>
          <w:rFonts w:ascii="Segoe UI" w:hAnsi="Segoe UI" w:cs="Segoe UI"/>
          <w:b/>
          <w:bCs/>
        </w:rPr>
        <w:t xml:space="preserve"> SUPPLEMENTARY INFORMATION </w:t>
      </w:r>
    </w:p>
    <w:p w14:paraId="7B22DADC" w14:textId="77777777" w:rsidR="00855FD6" w:rsidRPr="00CA243D" w:rsidRDefault="00855FD6" w:rsidP="00CA243D">
      <w:pPr>
        <w:pStyle w:val="NoSpacing"/>
        <w:tabs>
          <w:tab w:val="center" w:pos="5141"/>
        </w:tabs>
        <w:rPr>
          <w:rFonts w:ascii="Segoe UI" w:hAnsi="Segoe UI" w:cs="Segoe UI"/>
          <w:b/>
          <w:bCs/>
          <w:sz w:val="24"/>
          <w:szCs w:val="24"/>
          <w:lang w:eastAsia="en-US"/>
        </w:rPr>
      </w:pPr>
      <w:r w:rsidRPr="00CA243D">
        <w:rPr>
          <w:rFonts w:ascii="Segoe UI" w:hAnsi="Segoe UI" w:cs="Segoe UI"/>
          <w:b/>
          <w:bCs/>
          <w:sz w:val="24"/>
          <w:szCs w:val="24"/>
          <w:lang w:eastAsia="en-US"/>
        </w:rPr>
        <w:t>Other Postemployment Benefits Information</w:t>
      </w:r>
    </w:p>
    <w:bookmarkStart w:id="106" w:name="_MON_1735454987"/>
    <w:bookmarkEnd w:id="106"/>
    <w:p w14:paraId="03331BBE" w14:textId="77777777" w:rsidR="00855FD6" w:rsidRPr="009009B9" w:rsidRDefault="00855FD6" w:rsidP="00855FD6">
      <w:pPr>
        <w:rPr>
          <w:rFonts w:ascii="Cambria" w:eastAsia="Times New Roman" w:hAnsi="Cambria" w:cs="Arial"/>
          <w:b/>
          <w:bCs/>
          <w:kern w:val="32"/>
          <w:sz w:val="28"/>
          <w:szCs w:val="32"/>
        </w:rPr>
      </w:pPr>
      <w:r w:rsidRPr="009009B9">
        <w:rPr>
          <w:rFonts w:ascii="Cambria" w:eastAsia="Times New Roman" w:hAnsi="Cambria" w:cs="Arial"/>
          <w:b/>
          <w:bCs/>
          <w:kern w:val="32"/>
          <w:sz w:val="28"/>
          <w:szCs w:val="32"/>
        </w:rPr>
        <w:object w:dxaOrig="14327" w:dyaOrig="5887" w14:anchorId="4B2AE3E8">
          <v:shape id="_x0000_i1086" type="#_x0000_t75" style="width:685.5pt;height:290.95pt" o:ole="">
            <v:imagedata r:id="rId161" o:title=""/>
          </v:shape>
          <o:OLEObject Type="Embed" ProgID="Excel.Sheet.12" ShapeID="_x0000_i1086" DrawAspect="Content" ObjectID="_1844486385" r:id="rId162"/>
        </w:object>
      </w:r>
    </w:p>
    <w:p w14:paraId="5ABBF833" w14:textId="77777777" w:rsidR="00855FD6" w:rsidRPr="00CA243D" w:rsidRDefault="00855FD6" w:rsidP="00855FD6">
      <w:pPr>
        <w:pStyle w:val="NoSpacing"/>
        <w:jc w:val="left"/>
        <w:rPr>
          <w:rFonts w:ascii="Segoe UI" w:hAnsi="Segoe UI" w:cs="Segoe UI"/>
          <w:szCs w:val="24"/>
        </w:rPr>
      </w:pPr>
      <w:r w:rsidRPr="00CA243D">
        <w:rPr>
          <w:rFonts w:ascii="Segoe UI" w:hAnsi="Segoe UI" w:cs="Segoe UI"/>
          <w:szCs w:val="24"/>
        </w:rPr>
        <w:t>Note: These schedules will be built prospectively until they contain 10 years of data.</w:t>
      </w:r>
    </w:p>
    <w:p w14:paraId="782DB4DD" w14:textId="77777777" w:rsidR="00855FD6" w:rsidRPr="00CA243D" w:rsidRDefault="00855FD6" w:rsidP="00CA243D">
      <w:pPr>
        <w:pStyle w:val="NoSpacing"/>
        <w:jc w:val="left"/>
        <w:rPr>
          <w:rFonts w:ascii="Segoe UI" w:hAnsi="Segoe UI" w:cs="Segoe UI"/>
          <w:b/>
          <w:bCs/>
          <w:szCs w:val="24"/>
        </w:rPr>
      </w:pPr>
      <w:proofErr w:type="gramStart"/>
      <w:r w:rsidRPr="00CA243D">
        <w:rPr>
          <w:rFonts w:ascii="Segoe UI" w:hAnsi="Segoe UI" w:cs="Segoe UI"/>
          <w:b/>
          <w:bCs/>
          <w:szCs w:val="24"/>
        </w:rPr>
        <w:t>Notes to</w:t>
      </w:r>
      <w:proofErr w:type="gramEnd"/>
      <w:r w:rsidRPr="00CA243D">
        <w:rPr>
          <w:rFonts w:ascii="Segoe UI" w:hAnsi="Segoe UI" w:cs="Segoe UI"/>
          <w:b/>
          <w:bCs/>
          <w:szCs w:val="24"/>
        </w:rPr>
        <w:t xml:space="preserve"> Required Supplementary Information</w:t>
      </w:r>
    </w:p>
    <w:p w14:paraId="0C806831" w14:textId="77777777" w:rsidR="00855FD6" w:rsidRPr="00CA243D" w:rsidRDefault="00855FD6" w:rsidP="00CA243D">
      <w:pPr>
        <w:pStyle w:val="NoSpacing"/>
        <w:jc w:val="left"/>
        <w:rPr>
          <w:rFonts w:ascii="Segoe UI" w:hAnsi="Segoe UI" w:cs="Segoe UI"/>
          <w:szCs w:val="24"/>
        </w:rPr>
      </w:pPr>
      <w:r w:rsidRPr="00CA243D">
        <w:rPr>
          <w:rFonts w:ascii="Segoe UI" w:hAnsi="Segoe UI" w:cs="Segoe UI"/>
          <w:szCs w:val="24"/>
        </w:rPr>
        <w:t>The Public Employee's Benefits Board (PEBB) OPEB plan does not have assets in trusts or equivalent arrangements and is funded on a pay-as-you-go basis. Potential factors that may significantly affect trends in amounts reported include changes to the discount rate, health care trend rates, salary projections, and participation percentages.</w:t>
      </w:r>
    </w:p>
    <w:p w14:paraId="43EC1937" w14:textId="0829D815" w:rsidR="00315155" w:rsidRDefault="00315155" w:rsidP="00855FD6">
      <w:pPr>
        <w:rPr>
          <w:rFonts w:ascii="Cambria" w:eastAsia="Times New Roman" w:hAnsi="Cambria" w:cs="Arial"/>
          <w:b/>
          <w:bCs/>
          <w:kern w:val="32"/>
          <w:sz w:val="28"/>
          <w:szCs w:val="32"/>
        </w:rPr>
      </w:pPr>
    </w:p>
    <w:sectPr w:rsidR="00315155" w:rsidSect="0091107B">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842D6" w14:textId="77777777" w:rsidR="00351BF8" w:rsidRDefault="00351BF8" w:rsidP="00196ACD">
      <w:r>
        <w:separator/>
      </w:r>
    </w:p>
  </w:endnote>
  <w:endnote w:type="continuationSeparator" w:id="0">
    <w:p w14:paraId="2FBF666F" w14:textId="77777777" w:rsidR="00351BF8" w:rsidRDefault="00351BF8" w:rsidP="0019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678DE" w14:textId="77777777" w:rsidR="00855FD6" w:rsidRPr="007B0D44" w:rsidRDefault="00855FD6" w:rsidP="00E25321">
    <w:pPr>
      <w:pStyle w:val="Footer"/>
      <w:rPr>
        <w:rFonts w:ascii="Times New Roman" w:hAnsi="Times New Roman" w:cs="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57840" w14:textId="77777777" w:rsidR="00855FD6" w:rsidRDefault="00855FD6" w:rsidP="007F7BEE">
    <w:pPr>
      <w:pStyle w:val="Footer"/>
      <w:ind w:right="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4ECD8" w14:textId="77777777" w:rsidR="00351BF8" w:rsidRDefault="00351BF8" w:rsidP="00196ACD">
      <w:r>
        <w:separator/>
      </w:r>
    </w:p>
  </w:footnote>
  <w:footnote w:type="continuationSeparator" w:id="0">
    <w:p w14:paraId="11E31A9A" w14:textId="77777777" w:rsidR="00351BF8" w:rsidRDefault="00351BF8" w:rsidP="00196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8D290" w14:textId="0D4FFFDF" w:rsidR="00855FD6" w:rsidRDefault="00855FD6" w:rsidP="0091107B">
    <w:pPr>
      <w:pStyle w:val="Header"/>
    </w:pPr>
  </w:p>
  <w:p w14:paraId="73E2E03C" w14:textId="77777777" w:rsidR="00855FD6" w:rsidRDefault="00855FD6" w:rsidP="00674D73">
    <w:pPr>
      <w:pStyle w:val="Header"/>
      <w:tabs>
        <w:tab w:val="left" w:pos="44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A4040"/>
    <w:multiLevelType w:val="hybridMultilevel"/>
    <w:tmpl w:val="EB20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E72A3"/>
    <w:multiLevelType w:val="hybridMultilevel"/>
    <w:tmpl w:val="D900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8C4978"/>
    <w:multiLevelType w:val="hybridMultilevel"/>
    <w:tmpl w:val="B366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F24A3"/>
    <w:multiLevelType w:val="hybridMultilevel"/>
    <w:tmpl w:val="6F42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abstractNum w:abstractNumId="6" w15:restartNumberingAfterBreak="0">
    <w:nsid w:val="6460798A"/>
    <w:multiLevelType w:val="multilevel"/>
    <w:tmpl w:val="E45E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1706589">
    <w:abstractNumId w:val="6"/>
  </w:num>
  <w:num w:numId="2" w16cid:durableId="1448963323">
    <w:abstractNumId w:val="1"/>
  </w:num>
  <w:num w:numId="3" w16cid:durableId="554901413">
    <w:abstractNumId w:val="3"/>
  </w:num>
  <w:num w:numId="4" w16cid:durableId="1066034423">
    <w:abstractNumId w:val="0"/>
  </w:num>
  <w:num w:numId="5" w16cid:durableId="966937451">
    <w:abstractNumId w:val="5"/>
  </w:num>
  <w:num w:numId="6" w16cid:durableId="1268343719">
    <w:abstractNumId w:val="2"/>
  </w:num>
  <w:num w:numId="7" w16cid:durableId="35180787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81E"/>
    <w:rsid w:val="00000EE5"/>
    <w:rsid w:val="0000518E"/>
    <w:rsid w:val="00007B44"/>
    <w:rsid w:val="00010099"/>
    <w:rsid w:val="000213A5"/>
    <w:rsid w:val="000377E6"/>
    <w:rsid w:val="0005686D"/>
    <w:rsid w:val="000645AA"/>
    <w:rsid w:val="00067611"/>
    <w:rsid w:val="00071031"/>
    <w:rsid w:val="00073833"/>
    <w:rsid w:val="00082984"/>
    <w:rsid w:val="00090AA8"/>
    <w:rsid w:val="000A09F4"/>
    <w:rsid w:val="000A15AC"/>
    <w:rsid w:val="000A3A00"/>
    <w:rsid w:val="000B1A9D"/>
    <w:rsid w:val="000B26C5"/>
    <w:rsid w:val="000B4C86"/>
    <w:rsid w:val="000B6550"/>
    <w:rsid w:val="000B69E3"/>
    <w:rsid w:val="000C1BCA"/>
    <w:rsid w:val="000C60F4"/>
    <w:rsid w:val="000D0974"/>
    <w:rsid w:val="000D29C0"/>
    <w:rsid w:val="000D4788"/>
    <w:rsid w:val="000D720C"/>
    <w:rsid w:val="000E6B49"/>
    <w:rsid w:val="000F1985"/>
    <w:rsid w:val="000F1E9F"/>
    <w:rsid w:val="000F2124"/>
    <w:rsid w:val="000F2F3B"/>
    <w:rsid w:val="000F509C"/>
    <w:rsid w:val="000F5382"/>
    <w:rsid w:val="000F5B8E"/>
    <w:rsid w:val="000F5DD6"/>
    <w:rsid w:val="00114BBE"/>
    <w:rsid w:val="0011642C"/>
    <w:rsid w:val="00116541"/>
    <w:rsid w:val="00117104"/>
    <w:rsid w:val="00122AEE"/>
    <w:rsid w:val="001319E2"/>
    <w:rsid w:val="00132FA4"/>
    <w:rsid w:val="0013403B"/>
    <w:rsid w:val="0014149B"/>
    <w:rsid w:val="00145892"/>
    <w:rsid w:val="001467F2"/>
    <w:rsid w:val="001470F2"/>
    <w:rsid w:val="001503B0"/>
    <w:rsid w:val="00151825"/>
    <w:rsid w:val="00161B09"/>
    <w:rsid w:val="001629E8"/>
    <w:rsid w:val="00166BC9"/>
    <w:rsid w:val="001672D3"/>
    <w:rsid w:val="00172DB7"/>
    <w:rsid w:val="00177F54"/>
    <w:rsid w:val="00180588"/>
    <w:rsid w:val="00182243"/>
    <w:rsid w:val="00192EA0"/>
    <w:rsid w:val="00195D26"/>
    <w:rsid w:val="00196098"/>
    <w:rsid w:val="00196ACD"/>
    <w:rsid w:val="001A3C7D"/>
    <w:rsid w:val="001A6CD3"/>
    <w:rsid w:val="001A763B"/>
    <w:rsid w:val="001B21FC"/>
    <w:rsid w:val="001D15F6"/>
    <w:rsid w:val="001D303D"/>
    <w:rsid w:val="001D6898"/>
    <w:rsid w:val="001F1687"/>
    <w:rsid w:val="002001BA"/>
    <w:rsid w:val="002010B9"/>
    <w:rsid w:val="00203F23"/>
    <w:rsid w:val="00207129"/>
    <w:rsid w:val="00211C37"/>
    <w:rsid w:val="00234463"/>
    <w:rsid w:val="00235526"/>
    <w:rsid w:val="00237D07"/>
    <w:rsid w:val="00242A29"/>
    <w:rsid w:val="00244BE0"/>
    <w:rsid w:val="0025620D"/>
    <w:rsid w:val="0025662C"/>
    <w:rsid w:val="00277A93"/>
    <w:rsid w:val="00280E00"/>
    <w:rsid w:val="00286886"/>
    <w:rsid w:val="00293EC5"/>
    <w:rsid w:val="00295D35"/>
    <w:rsid w:val="00296658"/>
    <w:rsid w:val="002A09DB"/>
    <w:rsid w:val="002A232A"/>
    <w:rsid w:val="002A66C3"/>
    <w:rsid w:val="002C2B91"/>
    <w:rsid w:val="002D346D"/>
    <w:rsid w:val="002E4FC5"/>
    <w:rsid w:val="002F066E"/>
    <w:rsid w:val="003001AD"/>
    <w:rsid w:val="003120EA"/>
    <w:rsid w:val="0031277E"/>
    <w:rsid w:val="003127D7"/>
    <w:rsid w:val="00315155"/>
    <w:rsid w:val="00316FBA"/>
    <w:rsid w:val="00320C3F"/>
    <w:rsid w:val="00325147"/>
    <w:rsid w:val="003266B3"/>
    <w:rsid w:val="003275B3"/>
    <w:rsid w:val="00331204"/>
    <w:rsid w:val="00336267"/>
    <w:rsid w:val="00346D55"/>
    <w:rsid w:val="00351BF8"/>
    <w:rsid w:val="00351C50"/>
    <w:rsid w:val="00356412"/>
    <w:rsid w:val="0035785D"/>
    <w:rsid w:val="00367B55"/>
    <w:rsid w:val="00370D93"/>
    <w:rsid w:val="00376D67"/>
    <w:rsid w:val="00382382"/>
    <w:rsid w:val="00383003"/>
    <w:rsid w:val="003865CA"/>
    <w:rsid w:val="00387A7E"/>
    <w:rsid w:val="00391FA9"/>
    <w:rsid w:val="00392F8C"/>
    <w:rsid w:val="00397C33"/>
    <w:rsid w:val="003A4738"/>
    <w:rsid w:val="003B071F"/>
    <w:rsid w:val="003B1408"/>
    <w:rsid w:val="003B4891"/>
    <w:rsid w:val="003B79DB"/>
    <w:rsid w:val="003C0AEF"/>
    <w:rsid w:val="003C14BC"/>
    <w:rsid w:val="003C47D4"/>
    <w:rsid w:val="003D03E2"/>
    <w:rsid w:val="003D2DB0"/>
    <w:rsid w:val="003D41DD"/>
    <w:rsid w:val="003E6665"/>
    <w:rsid w:val="003F1E3B"/>
    <w:rsid w:val="003F51E6"/>
    <w:rsid w:val="00401442"/>
    <w:rsid w:val="00404FBC"/>
    <w:rsid w:val="0041115B"/>
    <w:rsid w:val="004231B2"/>
    <w:rsid w:val="004237D4"/>
    <w:rsid w:val="004245E8"/>
    <w:rsid w:val="00433182"/>
    <w:rsid w:val="00435ED8"/>
    <w:rsid w:val="0044481B"/>
    <w:rsid w:val="004477FE"/>
    <w:rsid w:val="0045621C"/>
    <w:rsid w:val="00456687"/>
    <w:rsid w:val="00460192"/>
    <w:rsid w:val="00463F61"/>
    <w:rsid w:val="00470742"/>
    <w:rsid w:val="0047193E"/>
    <w:rsid w:val="00473822"/>
    <w:rsid w:val="00475243"/>
    <w:rsid w:val="004772DA"/>
    <w:rsid w:val="00484BDA"/>
    <w:rsid w:val="00485BD4"/>
    <w:rsid w:val="00494772"/>
    <w:rsid w:val="004A1DC6"/>
    <w:rsid w:val="004B2943"/>
    <w:rsid w:val="004B6D43"/>
    <w:rsid w:val="004C0F5E"/>
    <w:rsid w:val="004C3361"/>
    <w:rsid w:val="004C6C64"/>
    <w:rsid w:val="004D43A8"/>
    <w:rsid w:val="004D5A1A"/>
    <w:rsid w:val="004D5F32"/>
    <w:rsid w:val="004E5CFD"/>
    <w:rsid w:val="004E6600"/>
    <w:rsid w:val="004F0199"/>
    <w:rsid w:val="004F5724"/>
    <w:rsid w:val="00500E33"/>
    <w:rsid w:val="005053D0"/>
    <w:rsid w:val="005158BD"/>
    <w:rsid w:val="00522406"/>
    <w:rsid w:val="005315E1"/>
    <w:rsid w:val="00544269"/>
    <w:rsid w:val="00551A48"/>
    <w:rsid w:val="00555513"/>
    <w:rsid w:val="00557A85"/>
    <w:rsid w:val="005658A3"/>
    <w:rsid w:val="00570EEF"/>
    <w:rsid w:val="005752BE"/>
    <w:rsid w:val="00582412"/>
    <w:rsid w:val="00584218"/>
    <w:rsid w:val="00590592"/>
    <w:rsid w:val="00591E32"/>
    <w:rsid w:val="005937EC"/>
    <w:rsid w:val="00596E05"/>
    <w:rsid w:val="005A37F1"/>
    <w:rsid w:val="005A594E"/>
    <w:rsid w:val="005A657A"/>
    <w:rsid w:val="005B32A6"/>
    <w:rsid w:val="005C20D9"/>
    <w:rsid w:val="005C4680"/>
    <w:rsid w:val="005D1837"/>
    <w:rsid w:val="005D34F5"/>
    <w:rsid w:val="005D427A"/>
    <w:rsid w:val="005D5A06"/>
    <w:rsid w:val="005D5BEE"/>
    <w:rsid w:val="005E4E52"/>
    <w:rsid w:val="005E7E72"/>
    <w:rsid w:val="005F7508"/>
    <w:rsid w:val="00600134"/>
    <w:rsid w:val="006023E1"/>
    <w:rsid w:val="006045A6"/>
    <w:rsid w:val="006072A9"/>
    <w:rsid w:val="00614849"/>
    <w:rsid w:val="006240C1"/>
    <w:rsid w:val="00634768"/>
    <w:rsid w:val="00645252"/>
    <w:rsid w:val="00653680"/>
    <w:rsid w:val="006619A0"/>
    <w:rsid w:val="00675486"/>
    <w:rsid w:val="00677F72"/>
    <w:rsid w:val="00680EBF"/>
    <w:rsid w:val="0068216A"/>
    <w:rsid w:val="006857EF"/>
    <w:rsid w:val="0069581E"/>
    <w:rsid w:val="006A0C7C"/>
    <w:rsid w:val="006B1929"/>
    <w:rsid w:val="006B5CE7"/>
    <w:rsid w:val="006B6D14"/>
    <w:rsid w:val="006C4909"/>
    <w:rsid w:val="006C630D"/>
    <w:rsid w:val="006D0A86"/>
    <w:rsid w:val="006D1BEA"/>
    <w:rsid w:val="006D1D51"/>
    <w:rsid w:val="006D1E01"/>
    <w:rsid w:val="006D3D74"/>
    <w:rsid w:val="006E735A"/>
    <w:rsid w:val="006E78EE"/>
    <w:rsid w:val="00710D87"/>
    <w:rsid w:val="00713889"/>
    <w:rsid w:val="0072390F"/>
    <w:rsid w:val="007255BF"/>
    <w:rsid w:val="00733BFA"/>
    <w:rsid w:val="007354BF"/>
    <w:rsid w:val="007355DB"/>
    <w:rsid w:val="00743EEC"/>
    <w:rsid w:val="00744525"/>
    <w:rsid w:val="0074636C"/>
    <w:rsid w:val="00763BC2"/>
    <w:rsid w:val="00770B88"/>
    <w:rsid w:val="007859EF"/>
    <w:rsid w:val="00787814"/>
    <w:rsid w:val="007911BF"/>
    <w:rsid w:val="007928AA"/>
    <w:rsid w:val="00796C3F"/>
    <w:rsid w:val="007A36E1"/>
    <w:rsid w:val="007A6537"/>
    <w:rsid w:val="007B1E55"/>
    <w:rsid w:val="007C17FC"/>
    <w:rsid w:val="007C26DF"/>
    <w:rsid w:val="007C46DF"/>
    <w:rsid w:val="007C4B7E"/>
    <w:rsid w:val="007D08CB"/>
    <w:rsid w:val="007D2F70"/>
    <w:rsid w:val="007D4B31"/>
    <w:rsid w:val="007D556E"/>
    <w:rsid w:val="007D764A"/>
    <w:rsid w:val="007D7CF2"/>
    <w:rsid w:val="007E0001"/>
    <w:rsid w:val="007E0806"/>
    <w:rsid w:val="007F0FDA"/>
    <w:rsid w:val="008035C7"/>
    <w:rsid w:val="00813765"/>
    <w:rsid w:val="008143D3"/>
    <w:rsid w:val="00816DBC"/>
    <w:rsid w:val="008231E7"/>
    <w:rsid w:val="00823238"/>
    <w:rsid w:val="00830647"/>
    <w:rsid w:val="00830C5F"/>
    <w:rsid w:val="00835360"/>
    <w:rsid w:val="0083569A"/>
    <w:rsid w:val="008357D4"/>
    <w:rsid w:val="008366B8"/>
    <w:rsid w:val="008442F2"/>
    <w:rsid w:val="00845608"/>
    <w:rsid w:val="008467D5"/>
    <w:rsid w:val="00855FD6"/>
    <w:rsid w:val="00857448"/>
    <w:rsid w:val="008574CB"/>
    <w:rsid w:val="008658DF"/>
    <w:rsid w:val="00872FE2"/>
    <w:rsid w:val="00874C4B"/>
    <w:rsid w:val="00880B1E"/>
    <w:rsid w:val="008836F0"/>
    <w:rsid w:val="00883EA9"/>
    <w:rsid w:val="00884EB2"/>
    <w:rsid w:val="00887591"/>
    <w:rsid w:val="00891FCB"/>
    <w:rsid w:val="0089413B"/>
    <w:rsid w:val="00897027"/>
    <w:rsid w:val="00897040"/>
    <w:rsid w:val="008A24F0"/>
    <w:rsid w:val="008A2E07"/>
    <w:rsid w:val="008A352A"/>
    <w:rsid w:val="008D2AC9"/>
    <w:rsid w:val="008E17C1"/>
    <w:rsid w:val="008E4FEB"/>
    <w:rsid w:val="00900ADD"/>
    <w:rsid w:val="00900EA9"/>
    <w:rsid w:val="0090567A"/>
    <w:rsid w:val="00910C41"/>
    <w:rsid w:val="0091107B"/>
    <w:rsid w:val="00913F00"/>
    <w:rsid w:val="00915410"/>
    <w:rsid w:val="00921B25"/>
    <w:rsid w:val="00921E06"/>
    <w:rsid w:val="0092248B"/>
    <w:rsid w:val="009246E0"/>
    <w:rsid w:val="009264E2"/>
    <w:rsid w:val="009316AF"/>
    <w:rsid w:val="00932005"/>
    <w:rsid w:val="00946A6C"/>
    <w:rsid w:val="0094753E"/>
    <w:rsid w:val="00950709"/>
    <w:rsid w:val="00952151"/>
    <w:rsid w:val="009527B0"/>
    <w:rsid w:val="0096069A"/>
    <w:rsid w:val="0096695E"/>
    <w:rsid w:val="00966AF8"/>
    <w:rsid w:val="009709E8"/>
    <w:rsid w:val="00970E21"/>
    <w:rsid w:val="00977102"/>
    <w:rsid w:val="00977F02"/>
    <w:rsid w:val="00981FAF"/>
    <w:rsid w:val="009906E5"/>
    <w:rsid w:val="00992FCC"/>
    <w:rsid w:val="009A047D"/>
    <w:rsid w:val="009A06E4"/>
    <w:rsid w:val="009D0CA2"/>
    <w:rsid w:val="009D3026"/>
    <w:rsid w:val="009D6EDB"/>
    <w:rsid w:val="009D7CA2"/>
    <w:rsid w:val="009E1435"/>
    <w:rsid w:val="009E388F"/>
    <w:rsid w:val="009E584F"/>
    <w:rsid w:val="009F4AAB"/>
    <w:rsid w:val="009F50BF"/>
    <w:rsid w:val="009F59D5"/>
    <w:rsid w:val="00A0256B"/>
    <w:rsid w:val="00A038A7"/>
    <w:rsid w:val="00A04855"/>
    <w:rsid w:val="00A17A24"/>
    <w:rsid w:val="00A24B4C"/>
    <w:rsid w:val="00A2595A"/>
    <w:rsid w:val="00A31E64"/>
    <w:rsid w:val="00A332E1"/>
    <w:rsid w:val="00A33F6F"/>
    <w:rsid w:val="00A436A1"/>
    <w:rsid w:val="00A46644"/>
    <w:rsid w:val="00A56A1D"/>
    <w:rsid w:val="00A61FB4"/>
    <w:rsid w:val="00A67FE1"/>
    <w:rsid w:val="00A7375F"/>
    <w:rsid w:val="00A76105"/>
    <w:rsid w:val="00A771A8"/>
    <w:rsid w:val="00A84337"/>
    <w:rsid w:val="00A9152C"/>
    <w:rsid w:val="00A9204E"/>
    <w:rsid w:val="00A9357F"/>
    <w:rsid w:val="00A95AF1"/>
    <w:rsid w:val="00A95BF6"/>
    <w:rsid w:val="00AA06C4"/>
    <w:rsid w:val="00AA1E3B"/>
    <w:rsid w:val="00AB2E0E"/>
    <w:rsid w:val="00AB5B84"/>
    <w:rsid w:val="00AC01F3"/>
    <w:rsid w:val="00AD1D84"/>
    <w:rsid w:val="00AF59CB"/>
    <w:rsid w:val="00B01F62"/>
    <w:rsid w:val="00B046F0"/>
    <w:rsid w:val="00B1439C"/>
    <w:rsid w:val="00B2733B"/>
    <w:rsid w:val="00B41BEE"/>
    <w:rsid w:val="00B42453"/>
    <w:rsid w:val="00B565C8"/>
    <w:rsid w:val="00B56A52"/>
    <w:rsid w:val="00B6194E"/>
    <w:rsid w:val="00B622F7"/>
    <w:rsid w:val="00B83231"/>
    <w:rsid w:val="00B84FF3"/>
    <w:rsid w:val="00B9253F"/>
    <w:rsid w:val="00B927C9"/>
    <w:rsid w:val="00B92C16"/>
    <w:rsid w:val="00BA2225"/>
    <w:rsid w:val="00BA46C6"/>
    <w:rsid w:val="00BA47A2"/>
    <w:rsid w:val="00BB2CFF"/>
    <w:rsid w:val="00BC1AA3"/>
    <w:rsid w:val="00BC2DA5"/>
    <w:rsid w:val="00BC40D6"/>
    <w:rsid w:val="00BD126D"/>
    <w:rsid w:val="00BD2843"/>
    <w:rsid w:val="00BD37C6"/>
    <w:rsid w:val="00BD3C8F"/>
    <w:rsid w:val="00BD5EED"/>
    <w:rsid w:val="00BE14A5"/>
    <w:rsid w:val="00BE2851"/>
    <w:rsid w:val="00BF06E7"/>
    <w:rsid w:val="00BF1B60"/>
    <w:rsid w:val="00BF3AF7"/>
    <w:rsid w:val="00BF4A19"/>
    <w:rsid w:val="00BF6843"/>
    <w:rsid w:val="00C009D6"/>
    <w:rsid w:val="00C07736"/>
    <w:rsid w:val="00C130E4"/>
    <w:rsid w:val="00C17AF3"/>
    <w:rsid w:val="00C25786"/>
    <w:rsid w:val="00C25C5D"/>
    <w:rsid w:val="00C3249E"/>
    <w:rsid w:val="00C32E85"/>
    <w:rsid w:val="00C4201B"/>
    <w:rsid w:val="00C426B3"/>
    <w:rsid w:val="00C4552F"/>
    <w:rsid w:val="00C45817"/>
    <w:rsid w:val="00C47790"/>
    <w:rsid w:val="00C51B67"/>
    <w:rsid w:val="00C61F2B"/>
    <w:rsid w:val="00C665D4"/>
    <w:rsid w:val="00C67C6F"/>
    <w:rsid w:val="00C72FAA"/>
    <w:rsid w:val="00C74038"/>
    <w:rsid w:val="00C760EE"/>
    <w:rsid w:val="00C90B76"/>
    <w:rsid w:val="00C93F1F"/>
    <w:rsid w:val="00C9688F"/>
    <w:rsid w:val="00CA243D"/>
    <w:rsid w:val="00CA4519"/>
    <w:rsid w:val="00CA70F4"/>
    <w:rsid w:val="00CB189C"/>
    <w:rsid w:val="00CC7081"/>
    <w:rsid w:val="00CD2798"/>
    <w:rsid w:val="00CE0B02"/>
    <w:rsid w:val="00CE2D4E"/>
    <w:rsid w:val="00CE37A0"/>
    <w:rsid w:val="00CE38B8"/>
    <w:rsid w:val="00CF1A31"/>
    <w:rsid w:val="00CF2435"/>
    <w:rsid w:val="00CF49ED"/>
    <w:rsid w:val="00CF5586"/>
    <w:rsid w:val="00D003C8"/>
    <w:rsid w:val="00D109C4"/>
    <w:rsid w:val="00D11E61"/>
    <w:rsid w:val="00D126E7"/>
    <w:rsid w:val="00D153A5"/>
    <w:rsid w:val="00D22188"/>
    <w:rsid w:val="00D32A1F"/>
    <w:rsid w:val="00D3543F"/>
    <w:rsid w:val="00D37DEF"/>
    <w:rsid w:val="00D47605"/>
    <w:rsid w:val="00D56A6B"/>
    <w:rsid w:val="00D60419"/>
    <w:rsid w:val="00D63FA1"/>
    <w:rsid w:val="00D726BD"/>
    <w:rsid w:val="00D816D1"/>
    <w:rsid w:val="00D937B8"/>
    <w:rsid w:val="00DA391E"/>
    <w:rsid w:val="00DB0EC3"/>
    <w:rsid w:val="00DB187F"/>
    <w:rsid w:val="00DB36F3"/>
    <w:rsid w:val="00DB6811"/>
    <w:rsid w:val="00DD09C7"/>
    <w:rsid w:val="00DD2EC5"/>
    <w:rsid w:val="00DD7E3D"/>
    <w:rsid w:val="00DE1D9E"/>
    <w:rsid w:val="00DE7D17"/>
    <w:rsid w:val="00DF2838"/>
    <w:rsid w:val="00DF3A16"/>
    <w:rsid w:val="00E15846"/>
    <w:rsid w:val="00E17AEE"/>
    <w:rsid w:val="00E21203"/>
    <w:rsid w:val="00E23CD9"/>
    <w:rsid w:val="00E32342"/>
    <w:rsid w:val="00E3749E"/>
    <w:rsid w:val="00E412B6"/>
    <w:rsid w:val="00E41836"/>
    <w:rsid w:val="00E42E6C"/>
    <w:rsid w:val="00E47B56"/>
    <w:rsid w:val="00E55EA2"/>
    <w:rsid w:val="00E56A8A"/>
    <w:rsid w:val="00E627A0"/>
    <w:rsid w:val="00E6481E"/>
    <w:rsid w:val="00E65B9F"/>
    <w:rsid w:val="00E668DE"/>
    <w:rsid w:val="00E72A0B"/>
    <w:rsid w:val="00E73867"/>
    <w:rsid w:val="00E76464"/>
    <w:rsid w:val="00E80558"/>
    <w:rsid w:val="00E82218"/>
    <w:rsid w:val="00E82677"/>
    <w:rsid w:val="00E8671B"/>
    <w:rsid w:val="00E97E36"/>
    <w:rsid w:val="00EB33E6"/>
    <w:rsid w:val="00EB341C"/>
    <w:rsid w:val="00EB5C45"/>
    <w:rsid w:val="00ED4D56"/>
    <w:rsid w:val="00ED6C71"/>
    <w:rsid w:val="00ED7B70"/>
    <w:rsid w:val="00EE2553"/>
    <w:rsid w:val="00EE31AA"/>
    <w:rsid w:val="00EE32B2"/>
    <w:rsid w:val="00EE5A76"/>
    <w:rsid w:val="00EF1679"/>
    <w:rsid w:val="00EF1C11"/>
    <w:rsid w:val="00F02CC8"/>
    <w:rsid w:val="00F1220E"/>
    <w:rsid w:val="00F132EA"/>
    <w:rsid w:val="00F26E32"/>
    <w:rsid w:val="00F37BAB"/>
    <w:rsid w:val="00F53582"/>
    <w:rsid w:val="00F54F90"/>
    <w:rsid w:val="00F563B5"/>
    <w:rsid w:val="00F57E36"/>
    <w:rsid w:val="00F60A20"/>
    <w:rsid w:val="00F66B20"/>
    <w:rsid w:val="00F73173"/>
    <w:rsid w:val="00F73952"/>
    <w:rsid w:val="00F74291"/>
    <w:rsid w:val="00F75905"/>
    <w:rsid w:val="00F87100"/>
    <w:rsid w:val="00FA1B5F"/>
    <w:rsid w:val="00FA7AA6"/>
    <w:rsid w:val="00FB2D32"/>
    <w:rsid w:val="00FB6635"/>
    <w:rsid w:val="00FC1366"/>
    <w:rsid w:val="00FC5EA0"/>
    <w:rsid w:val="00FD08E0"/>
    <w:rsid w:val="00FE08F5"/>
    <w:rsid w:val="00FE21B4"/>
    <w:rsid w:val="00FE36C2"/>
    <w:rsid w:val="00FE480A"/>
    <w:rsid w:val="00FE5513"/>
    <w:rsid w:val="00FE7414"/>
    <w:rsid w:val="00FF1CCE"/>
    <w:rsid w:val="39C02629"/>
    <w:rsid w:val="561D38C1"/>
    <w:rsid w:val="67736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9F7B8"/>
  <w15:chartTrackingRefBased/>
  <w15:docId w15:val="{F49A68C6-148B-4901-8960-74440A3DB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character" w:styleId="UnresolvedMention">
    <w:name w:val="Unresolved Mention"/>
    <w:basedOn w:val="DefaultParagraphFont"/>
    <w:uiPriority w:val="99"/>
    <w:semiHidden/>
    <w:unhideWhenUsed/>
    <w:rsid w:val="00DB36F3"/>
    <w:rPr>
      <w:color w:val="605E5C"/>
      <w:shd w:val="clear" w:color="auto" w:fill="E1DFDD"/>
    </w:rPr>
  </w:style>
  <w:style w:type="paragraph" w:styleId="TOCHeading">
    <w:name w:val="TOC Heading"/>
    <w:basedOn w:val="Heading1"/>
    <w:next w:val="Normal"/>
    <w:uiPriority w:val="39"/>
    <w:unhideWhenUsed/>
    <w:qFormat/>
    <w:rsid w:val="00E15846"/>
    <w:pPr>
      <w:spacing w:line="259" w:lineRule="auto"/>
      <w:outlineLvl w:val="9"/>
    </w:pPr>
    <w:rPr>
      <w:color w:val="2E74B5" w:themeColor="accent1" w:themeShade="BF"/>
    </w:rPr>
  </w:style>
  <w:style w:type="paragraph" w:styleId="TOC2">
    <w:name w:val="toc 2"/>
    <w:basedOn w:val="Normal"/>
    <w:next w:val="Normal"/>
    <w:autoRedefine/>
    <w:uiPriority w:val="39"/>
    <w:unhideWhenUsed/>
    <w:rsid w:val="00E15846"/>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401442"/>
    <w:pPr>
      <w:tabs>
        <w:tab w:val="right" w:leader="dot" w:pos="9350"/>
      </w:tabs>
      <w:spacing w:after="100" w:line="259" w:lineRule="auto"/>
    </w:pPr>
    <w:rPr>
      <w:rFonts w:ascii="Segoe UI" w:eastAsiaTheme="minorEastAsia" w:hAnsi="Segoe UI" w:cs="Segoe UI"/>
      <w:b/>
      <w:bCs/>
      <w:noProof/>
      <w:color w:val="002F6D"/>
      <w:sz w:val="24"/>
      <w:szCs w:val="24"/>
    </w:rPr>
  </w:style>
  <w:style w:type="paragraph" w:styleId="TOC3">
    <w:name w:val="toc 3"/>
    <w:basedOn w:val="Normal"/>
    <w:next w:val="Normal"/>
    <w:autoRedefine/>
    <w:uiPriority w:val="39"/>
    <w:unhideWhenUsed/>
    <w:rsid w:val="00E15846"/>
    <w:pPr>
      <w:spacing w:after="100" w:line="259" w:lineRule="auto"/>
      <w:ind w:left="440"/>
    </w:pPr>
    <w:rPr>
      <w:rFonts w:eastAsiaTheme="minorEastAsia" w:cs="Times New Roman"/>
    </w:rPr>
  </w:style>
  <w:style w:type="paragraph" w:customStyle="1" w:styleId="paragraph">
    <w:name w:val="paragraph"/>
    <w:basedOn w:val="Normal"/>
    <w:rsid w:val="001B21F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B21FC"/>
  </w:style>
  <w:style w:type="character" w:customStyle="1" w:styleId="tabchar">
    <w:name w:val="tabchar"/>
    <w:basedOn w:val="DefaultParagraphFont"/>
    <w:rsid w:val="001B21FC"/>
  </w:style>
  <w:style w:type="character" w:customStyle="1" w:styleId="eop">
    <w:name w:val="eop"/>
    <w:basedOn w:val="DefaultParagraphFont"/>
    <w:rsid w:val="001B21FC"/>
  </w:style>
  <w:style w:type="table" w:styleId="TableGrid">
    <w:name w:val="Table Grid"/>
    <w:basedOn w:val="TableNormal"/>
    <w:uiPriority w:val="59"/>
    <w:rsid w:val="00E41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D937B8"/>
    <w:pPr>
      <w:ind w:left="720"/>
      <w:contextualSpacing/>
    </w:pPr>
  </w:style>
  <w:style w:type="paragraph" w:styleId="NoSpacing">
    <w:name w:val="No Spacing"/>
    <w:link w:val="NoSpacingChar"/>
    <w:uiPriority w:val="1"/>
    <w:unhideWhenUsed/>
    <w:qFormat/>
    <w:rsid w:val="00177F54"/>
    <w:pPr>
      <w:spacing w:before="120"/>
      <w:jc w:val="both"/>
    </w:pPr>
    <w:rPr>
      <w:rFonts w:ascii="Times New Roman" w:hAnsi="Times New Roman"/>
      <w:szCs w:val="20"/>
      <w:lang w:eastAsia="ja-JP"/>
    </w:rPr>
  </w:style>
  <w:style w:type="character" w:customStyle="1" w:styleId="NoSpacingChar">
    <w:name w:val="No Spacing Char"/>
    <w:basedOn w:val="DefaultParagraphFont"/>
    <w:link w:val="NoSpacing"/>
    <w:uiPriority w:val="1"/>
    <w:rsid w:val="00177F54"/>
    <w:rPr>
      <w:rFonts w:ascii="Times New Roman" w:hAnsi="Times New Roman"/>
      <w:szCs w:val="20"/>
      <w:lang w:eastAsia="ja-JP"/>
    </w:rPr>
  </w:style>
  <w:style w:type="table" w:styleId="TableGridLight">
    <w:name w:val="Grid Table Light"/>
    <w:basedOn w:val="TableNormal"/>
    <w:uiPriority w:val="40"/>
    <w:rsid w:val="007C26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semiHidden/>
    <w:unhideWhenUsed/>
    <w:rsid w:val="008A24F0"/>
    <w:pPr>
      <w:spacing w:after="120"/>
    </w:pPr>
  </w:style>
  <w:style w:type="character" w:customStyle="1" w:styleId="BodyTextChar">
    <w:name w:val="Body Text Char"/>
    <w:basedOn w:val="DefaultParagraphFont"/>
    <w:link w:val="BodyText"/>
    <w:uiPriority w:val="99"/>
    <w:semiHidden/>
    <w:rsid w:val="008A24F0"/>
  </w:style>
  <w:style w:type="paragraph" w:customStyle="1" w:styleId="Page">
    <w:name w:val="Page"/>
    <w:basedOn w:val="Normal"/>
    <w:next w:val="Normal"/>
    <w:uiPriority w:val="97"/>
    <w:unhideWhenUsed/>
    <w:qFormat/>
    <w:rsid w:val="00855FD6"/>
    <w:pPr>
      <w:spacing w:before="120" w:after="40"/>
    </w:pPr>
    <w:rPr>
      <w:rFonts w:asciiTheme="majorHAnsi" w:hAnsiTheme="majorHAnsi"/>
      <w:color w:val="000000" w:themeColor="text1"/>
      <w:sz w:val="36"/>
      <w:szCs w:val="20"/>
      <w:lang w:eastAsia="ja-JP"/>
    </w:rPr>
  </w:style>
  <w:style w:type="paragraph" w:customStyle="1" w:styleId="ContactInfo">
    <w:name w:val="Contact Info"/>
    <w:basedOn w:val="Normal"/>
    <w:uiPriority w:val="5"/>
    <w:qFormat/>
    <w:rsid w:val="00855FD6"/>
    <w:pPr>
      <w:spacing w:before="120"/>
      <w:ind w:left="29" w:right="144"/>
    </w:pPr>
    <w:rPr>
      <w:rFonts w:asciiTheme="majorHAnsi" w:hAnsiTheme="majorHAnsi"/>
      <w:color w:val="2E74B5" w:themeColor="accent1" w:themeShade="BF"/>
      <w:szCs w:val="20"/>
      <w:lang w:eastAsia="ja-JP"/>
    </w:rPr>
  </w:style>
  <w:style w:type="paragraph" w:styleId="Signature">
    <w:name w:val="Signature"/>
    <w:basedOn w:val="Normal"/>
    <w:link w:val="SignatureChar"/>
    <w:uiPriority w:val="8"/>
    <w:unhideWhenUsed/>
    <w:qFormat/>
    <w:rsid w:val="00855FD6"/>
    <w:pPr>
      <w:spacing w:before="720" w:line="312" w:lineRule="auto"/>
    </w:pPr>
    <w:rPr>
      <w:rFonts w:ascii="Times New Roman" w:hAnsi="Times New Roman"/>
      <w:b/>
      <w:color w:val="000000" w:themeColor="text1"/>
      <w:kern w:val="20"/>
      <w:szCs w:val="20"/>
      <w:lang w:eastAsia="ja-JP"/>
    </w:rPr>
  </w:style>
  <w:style w:type="character" w:customStyle="1" w:styleId="SignatureChar">
    <w:name w:val="Signature Char"/>
    <w:basedOn w:val="DefaultParagraphFont"/>
    <w:link w:val="Signature"/>
    <w:uiPriority w:val="8"/>
    <w:rsid w:val="00855FD6"/>
    <w:rPr>
      <w:rFonts w:ascii="Times New Roman" w:hAnsi="Times New Roman"/>
      <w:b/>
      <w:color w:val="000000" w:themeColor="text1"/>
      <w:kern w:val="20"/>
      <w:szCs w:val="20"/>
      <w:lang w:eastAsia="ja-JP"/>
    </w:rPr>
  </w:style>
  <w:style w:type="paragraph" w:styleId="ListBullet">
    <w:name w:val="List Bullet"/>
    <w:basedOn w:val="Normal"/>
    <w:uiPriority w:val="11"/>
    <w:qFormat/>
    <w:rsid w:val="00855FD6"/>
    <w:pPr>
      <w:numPr>
        <w:numId w:val="5"/>
      </w:numPr>
      <w:spacing w:before="40" w:after="40" w:line="288" w:lineRule="auto"/>
      <w:ind w:left="0" w:firstLine="0"/>
    </w:pPr>
    <w:rPr>
      <w:rFonts w:asciiTheme="majorHAnsi" w:hAnsiTheme="majorHAnsi"/>
      <w:color w:val="000000" w:themeColor="text1"/>
    </w:rPr>
  </w:style>
  <w:style w:type="paragraph" w:styleId="ListNumber">
    <w:name w:val="List Number"/>
    <w:basedOn w:val="ListNumber2"/>
    <w:uiPriority w:val="9"/>
    <w:unhideWhenUsed/>
    <w:qFormat/>
    <w:rsid w:val="00855FD6"/>
    <w:pPr>
      <w:numPr>
        <w:numId w:val="0"/>
      </w:numPr>
    </w:pPr>
  </w:style>
  <w:style w:type="paragraph" w:styleId="ListNumber2">
    <w:name w:val="List Number 2"/>
    <w:basedOn w:val="Normal"/>
    <w:uiPriority w:val="10"/>
    <w:qFormat/>
    <w:rsid w:val="00855FD6"/>
    <w:pPr>
      <w:numPr>
        <w:numId w:val="6"/>
      </w:numPr>
      <w:spacing w:before="120"/>
      <w:ind w:left="0" w:firstLine="0"/>
    </w:pPr>
    <w:rPr>
      <w:rFonts w:asciiTheme="majorHAnsi" w:hAnsiTheme="majorHAnsi"/>
      <w:color w:val="000000" w:themeColor="text1"/>
      <w:szCs w:val="20"/>
      <w:lang w:eastAsia="ja-JP"/>
    </w:rPr>
  </w:style>
  <w:style w:type="table" w:customStyle="1" w:styleId="FinancialTable">
    <w:name w:val="Financial Table"/>
    <w:basedOn w:val="TableNormal"/>
    <w:uiPriority w:val="99"/>
    <w:rsid w:val="00855FD6"/>
    <w:pPr>
      <w:spacing w:before="60" w:after="60"/>
      <w:jc w:val="right"/>
    </w:pPr>
    <w:rPr>
      <w:color w:val="404040" w:themeColor="text1" w:themeTint="BF"/>
      <w:sz w:val="20"/>
      <w:szCs w:val="20"/>
      <w:lang w:eastAsia="ja-JP"/>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table" w:styleId="LightShading">
    <w:name w:val="Light Shading"/>
    <w:basedOn w:val="TableNormal"/>
    <w:uiPriority w:val="60"/>
    <w:rsid w:val="00855FD6"/>
    <w:rPr>
      <w:color w:val="000000" w:themeColor="text1" w:themeShade="BF"/>
      <w:sz w:val="20"/>
      <w:szCs w:val="20"/>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rsid w:val="00855FD6"/>
    <w:pPr>
      <w:spacing w:before="120" w:after="60"/>
      <w:ind w:left="-2318" w:right="29"/>
    </w:pPr>
    <w:rPr>
      <w:rFonts w:ascii="Times New Roman" w:hAnsi="Times New Roman"/>
      <w:b/>
      <w:bCs/>
      <w:color w:val="2E74B5" w:themeColor="accent1" w:themeShade="BF"/>
      <w:sz w:val="36"/>
      <w:szCs w:val="20"/>
      <w:lang w:eastAsia="ja-JP"/>
    </w:rPr>
  </w:style>
  <w:style w:type="paragraph" w:customStyle="1" w:styleId="Emphasis2">
    <w:name w:val="Emphasis 2"/>
    <w:basedOn w:val="Normal"/>
    <w:link w:val="Emphasis2Char"/>
    <w:uiPriority w:val="8"/>
    <w:qFormat/>
    <w:rsid w:val="00855FD6"/>
    <w:pPr>
      <w:spacing w:before="240" w:after="240" w:line="288" w:lineRule="auto"/>
    </w:pPr>
    <w:rPr>
      <w:rFonts w:ascii="Times New Roman" w:hAnsi="Times New Roman"/>
      <w:b/>
      <w:color w:val="000000" w:themeColor="text1"/>
      <w:spacing w:val="20"/>
      <w:szCs w:val="20"/>
      <w:lang w:eastAsia="ja-JP"/>
    </w:rPr>
  </w:style>
  <w:style w:type="character" w:customStyle="1" w:styleId="Emphasis2Char">
    <w:name w:val="Emphasis 2 Char"/>
    <w:basedOn w:val="DefaultParagraphFont"/>
    <w:link w:val="Emphasis2"/>
    <w:uiPriority w:val="8"/>
    <w:rsid w:val="00855FD6"/>
    <w:rPr>
      <w:rFonts w:ascii="Times New Roman" w:hAnsi="Times New Roman"/>
      <w:b/>
      <w:color w:val="000000" w:themeColor="text1"/>
      <w:spacing w:val="20"/>
      <w:szCs w:val="20"/>
      <w:lang w:eastAsia="ja-JP"/>
    </w:rPr>
  </w:style>
  <w:style w:type="table" w:styleId="ListTable1Light-Accent6">
    <w:name w:val="List Table 1 Light Accent 6"/>
    <w:basedOn w:val="TableNormal"/>
    <w:uiPriority w:val="46"/>
    <w:rsid w:val="00855FD6"/>
    <w:rPr>
      <w:color w:val="404040" w:themeColor="text1" w:themeTint="BF"/>
      <w:sz w:val="20"/>
      <w:szCs w:val="20"/>
      <w:lang w:eastAsia="ja-JP"/>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converted-space">
    <w:name w:val="apple-converted-space"/>
    <w:basedOn w:val="DefaultParagraphFont"/>
    <w:rsid w:val="00855FD6"/>
  </w:style>
  <w:style w:type="paragraph" w:styleId="NormalWeb">
    <w:name w:val="Normal (Web)"/>
    <w:basedOn w:val="Normal"/>
    <w:uiPriority w:val="99"/>
    <w:unhideWhenUsed/>
    <w:rsid w:val="00855FD6"/>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855FD6"/>
    <w:rPr>
      <w:rFonts w:asciiTheme="majorHAnsi" w:hAnsiTheme="majorHAnsi"/>
      <w:color w:val="000000" w:themeColor="text1"/>
      <w:szCs w:val="20"/>
      <w:lang w:eastAsia="ja-JP"/>
    </w:rPr>
  </w:style>
  <w:style w:type="paragraph" w:customStyle="1" w:styleId="StyleStyleHeading1145pt">
    <w:name w:val="Style Style Heading 1 + 14.5 pt"/>
    <w:basedOn w:val="Normal"/>
    <w:rsid w:val="00855FD6"/>
    <w:pPr>
      <w:keepNext/>
      <w:outlineLvl w:val="0"/>
    </w:pPr>
    <w:rPr>
      <w:rFonts w:ascii="Cambria" w:eastAsia="Times New Roman" w:hAnsi="Cambria" w:cs="Arial"/>
      <w:b/>
      <w:bCs/>
      <w:color w:val="999999"/>
      <w:spacing w:val="8"/>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38140">
      <w:bodyDiv w:val="1"/>
      <w:marLeft w:val="0"/>
      <w:marRight w:val="0"/>
      <w:marTop w:val="0"/>
      <w:marBottom w:val="0"/>
      <w:divBdr>
        <w:top w:val="none" w:sz="0" w:space="0" w:color="auto"/>
        <w:left w:val="none" w:sz="0" w:space="0" w:color="auto"/>
        <w:bottom w:val="none" w:sz="0" w:space="0" w:color="auto"/>
        <w:right w:val="none" w:sz="0" w:space="0" w:color="auto"/>
      </w:divBdr>
      <w:divsChild>
        <w:div w:id="1283460020">
          <w:marLeft w:val="0"/>
          <w:marRight w:val="0"/>
          <w:marTop w:val="0"/>
          <w:marBottom w:val="0"/>
          <w:divBdr>
            <w:top w:val="none" w:sz="0" w:space="0" w:color="auto"/>
            <w:left w:val="none" w:sz="0" w:space="0" w:color="auto"/>
            <w:bottom w:val="none" w:sz="0" w:space="0" w:color="auto"/>
            <w:right w:val="none" w:sz="0" w:space="0" w:color="auto"/>
          </w:divBdr>
          <w:divsChild>
            <w:div w:id="1221750513">
              <w:marLeft w:val="0"/>
              <w:marRight w:val="0"/>
              <w:marTop w:val="0"/>
              <w:marBottom w:val="0"/>
              <w:divBdr>
                <w:top w:val="none" w:sz="0" w:space="0" w:color="auto"/>
                <w:left w:val="none" w:sz="0" w:space="0" w:color="auto"/>
                <w:bottom w:val="none" w:sz="0" w:space="0" w:color="auto"/>
                <w:right w:val="none" w:sz="0" w:space="0" w:color="auto"/>
              </w:divBdr>
            </w:div>
          </w:divsChild>
        </w:div>
        <w:div w:id="855116012">
          <w:marLeft w:val="0"/>
          <w:marRight w:val="0"/>
          <w:marTop w:val="0"/>
          <w:marBottom w:val="0"/>
          <w:divBdr>
            <w:top w:val="none" w:sz="0" w:space="0" w:color="auto"/>
            <w:left w:val="none" w:sz="0" w:space="0" w:color="auto"/>
            <w:bottom w:val="none" w:sz="0" w:space="0" w:color="auto"/>
            <w:right w:val="none" w:sz="0" w:space="0" w:color="auto"/>
          </w:divBdr>
          <w:divsChild>
            <w:div w:id="2073654915">
              <w:marLeft w:val="0"/>
              <w:marRight w:val="0"/>
              <w:marTop w:val="0"/>
              <w:marBottom w:val="0"/>
              <w:divBdr>
                <w:top w:val="none" w:sz="0" w:space="0" w:color="auto"/>
                <w:left w:val="none" w:sz="0" w:space="0" w:color="auto"/>
                <w:bottom w:val="none" w:sz="0" w:space="0" w:color="auto"/>
                <w:right w:val="none" w:sz="0" w:space="0" w:color="auto"/>
              </w:divBdr>
            </w:div>
          </w:divsChild>
        </w:div>
        <w:div w:id="1959800787">
          <w:marLeft w:val="0"/>
          <w:marRight w:val="0"/>
          <w:marTop w:val="0"/>
          <w:marBottom w:val="0"/>
          <w:divBdr>
            <w:top w:val="none" w:sz="0" w:space="0" w:color="auto"/>
            <w:left w:val="none" w:sz="0" w:space="0" w:color="auto"/>
            <w:bottom w:val="none" w:sz="0" w:space="0" w:color="auto"/>
            <w:right w:val="none" w:sz="0" w:space="0" w:color="auto"/>
          </w:divBdr>
          <w:divsChild>
            <w:div w:id="1594511719">
              <w:marLeft w:val="0"/>
              <w:marRight w:val="0"/>
              <w:marTop w:val="0"/>
              <w:marBottom w:val="0"/>
              <w:divBdr>
                <w:top w:val="none" w:sz="0" w:space="0" w:color="auto"/>
                <w:left w:val="none" w:sz="0" w:space="0" w:color="auto"/>
                <w:bottom w:val="none" w:sz="0" w:space="0" w:color="auto"/>
                <w:right w:val="none" w:sz="0" w:space="0" w:color="auto"/>
              </w:divBdr>
            </w:div>
          </w:divsChild>
        </w:div>
        <w:div w:id="1796365920">
          <w:marLeft w:val="0"/>
          <w:marRight w:val="0"/>
          <w:marTop w:val="0"/>
          <w:marBottom w:val="0"/>
          <w:divBdr>
            <w:top w:val="none" w:sz="0" w:space="0" w:color="auto"/>
            <w:left w:val="none" w:sz="0" w:space="0" w:color="auto"/>
            <w:bottom w:val="none" w:sz="0" w:space="0" w:color="auto"/>
            <w:right w:val="none" w:sz="0" w:space="0" w:color="auto"/>
          </w:divBdr>
          <w:divsChild>
            <w:div w:id="1319503048">
              <w:marLeft w:val="0"/>
              <w:marRight w:val="0"/>
              <w:marTop w:val="0"/>
              <w:marBottom w:val="0"/>
              <w:divBdr>
                <w:top w:val="none" w:sz="0" w:space="0" w:color="auto"/>
                <w:left w:val="none" w:sz="0" w:space="0" w:color="auto"/>
                <w:bottom w:val="none" w:sz="0" w:space="0" w:color="auto"/>
                <w:right w:val="none" w:sz="0" w:space="0" w:color="auto"/>
              </w:divBdr>
            </w:div>
          </w:divsChild>
        </w:div>
        <w:div w:id="2004239320">
          <w:marLeft w:val="0"/>
          <w:marRight w:val="0"/>
          <w:marTop w:val="0"/>
          <w:marBottom w:val="0"/>
          <w:divBdr>
            <w:top w:val="none" w:sz="0" w:space="0" w:color="auto"/>
            <w:left w:val="none" w:sz="0" w:space="0" w:color="auto"/>
            <w:bottom w:val="none" w:sz="0" w:space="0" w:color="auto"/>
            <w:right w:val="none" w:sz="0" w:space="0" w:color="auto"/>
          </w:divBdr>
          <w:divsChild>
            <w:div w:id="534928670">
              <w:marLeft w:val="0"/>
              <w:marRight w:val="0"/>
              <w:marTop w:val="0"/>
              <w:marBottom w:val="0"/>
              <w:divBdr>
                <w:top w:val="none" w:sz="0" w:space="0" w:color="auto"/>
                <w:left w:val="none" w:sz="0" w:space="0" w:color="auto"/>
                <w:bottom w:val="none" w:sz="0" w:space="0" w:color="auto"/>
                <w:right w:val="none" w:sz="0" w:space="0" w:color="auto"/>
              </w:divBdr>
            </w:div>
          </w:divsChild>
        </w:div>
        <w:div w:id="1317077088">
          <w:marLeft w:val="0"/>
          <w:marRight w:val="0"/>
          <w:marTop w:val="0"/>
          <w:marBottom w:val="0"/>
          <w:divBdr>
            <w:top w:val="none" w:sz="0" w:space="0" w:color="auto"/>
            <w:left w:val="none" w:sz="0" w:space="0" w:color="auto"/>
            <w:bottom w:val="none" w:sz="0" w:space="0" w:color="auto"/>
            <w:right w:val="none" w:sz="0" w:space="0" w:color="auto"/>
          </w:divBdr>
          <w:divsChild>
            <w:div w:id="1563445665">
              <w:marLeft w:val="0"/>
              <w:marRight w:val="0"/>
              <w:marTop w:val="0"/>
              <w:marBottom w:val="0"/>
              <w:divBdr>
                <w:top w:val="none" w:sz="0" w:space="0" w:color="auto"/>
                <w:left w:val="none" w:sz="0" w:space="0" w:color="auto"/>
                <w:bottom w:val="none" w:sz="0" w:space="0" w:color="auto"/>
                <w:right w:val="none" w:sz="0" w:space="0" w:color="auto"/>
              </w:divBdr>
            </w:div>
          </w:divsChild>
        </w:div>
        <w:div w:id="1259368651">
          <w:marLeft w:val="0"/>
          <w:marRight w:val="0"/>
          <w:marTop w:val="0"/>
          <w:marBottom w:val="0"/>
          <w:divBdr>
            <w:top w:val="none" w:sz="0" w:space="0" w:color="auto"/>
            <w:left w:val="none" w:sz="0" w:space="0" w:color="auto"/>
            <w:bottom w:val="none" w:sz="0" w:space="0" w:color="auto"/>
            <w:right w:val="none" w:sz="0" w:space="0" w:color="auto"/>
          </w:divBdr>
          <w:divsChild>
            <w:div w:id="1983538956">
              <w:marLeft w:val="0"/>
              <w:marRight w:val="0"/>
              <w:marTop w:val="0"/>
              <w:marBottom w:val="0"/>
              <w:divBdr>
                <w:top w:val="none" w:sz="0" w:space="0" w:color="auto"/>
                <w:left w:val="none" w:sz="0" w:space="0" w:color="auto"/>
                <w:bottom w:val="none" w:sz="0" w:space="0" w:color="auto"/>
                <w:right w:val="none" w:sz="0" w:space="0" w:color="auto"/>
              </w:divBdr>
            </w:div>
          </w:divsChild>
        </w:div>
        <w:div w:id="1670669456">
          <w:marLeft w:val="0"/>
          <w:marRight w:val="0"/>
          <w:marTop w:val="0"/>
          <w:marBottom w:val="0"/>
          <w:divBdr>
            <w:top w:val="none" w:sz="0" w:space="0" w:color="auto"/>
            <w:left w:val="none" w:sz="0" w:space="0" w:color="auto"/>
            <w:bottom w:val="none" w:sz="0" w:space="0" w:color="auto"/>
            <w:right w:val="none" w:sz="0" w:space="0" w:color="auto"/>
          </w:divBdr>
          <w:divsChild>
            <w:div w:id="1407530057">
              <w:marLeft w:val="0"/>
              <w:marRight w:val="0"/>
              <w:marTop w:val="0"/>
              <w:marBottom w:val="0"/>
              <w:divBdr>
                <w:top w:val="none" w:sz="0" w:space="0" w:color="auto"/>
                <w:left w:val="none" w:sz="0" w:space="0" w:color="auto"/>
                <w:bottom w:val="none" w:sz="0" w:space="0" w:color="auto"/>
                <w:right w:val="none" w:sz="0" w:space="0" w:color="auto"/>
              </w:divBdr>
            </w:div>
          </w:divsChild>
        </w:div>
        <w:div w:id="371808448">
          <w:marLeft w:val="0"/>
          <w:marRight w:val="0"/>
          <w:marTop w:val="0"/>
          <w:marBottom w:val="0"/>
          <w:divBdr>
            <w:top w:val="none" w:sz="0" w:space="0" w:color="auto"/>
            <w:left w:val="none" w:sz="0" w:space="0" w:color="auto"/>
            <w:bottom w:val="none" w:sz="0" w:space="0" w:color="auto"/>
            <w:right w:val="none" w:sz="0" w:space="0" w:color="auto"/>
          </w:divBdr>
          <w:divsChild>
            <w:div w:id="307587987">
              <w:marLeft w:val="0"/>
              <w:marRight w:val="0"/>
              <w:marTop w:val="0"/>
              <w:marBottom w:val="0"/>
              <w:divBdr>
                <w:top w:val="none" w:sz="0" w:space="0" w:color="auto"/>
                <w:left w:val="none" w:sz="0" w:space="0" w:color="auto"/>
                <w:bottom w:val="none" w:sz="0" w:space="0" w:color="auto"/>
                <w:right w:val="none" w:sz="0" w:space="0" w:color="auto"/>
              </w:divBdr>
            </w:div>
          </w:divsChild>
        </w:div>
        <w:div w:id="1851603323">
          <w:marLeft w:val="0"/>
          <w:marRight w:val="0"/>
          <w:marTop w:val="0"/>
          <w:marBottom w:val="0"/>
          <w:divBdr>
            <w:top w:val="none" w:sz="0" w:space="0" w:color="auto"/>
            <w:left w:val="none" w:sz="0" w:space="0" w:color="auto"/>
            <w:bottom w:val="none" w:sz="0" w:space="0" w:color="auto"/>
            <w:right w:val="none" w:sz="0" w:space="0" w:color="auto"/>
          </w:divBdr>
          <w:divsChild>
            <w:div w:id="1509976815">
              <w:marLeft w:val="0"/>
              <w:marRight w:val="0"/>
              <w:marTop w:val="0"/>
              <w:marBottom w:val="0"/>
              <w:divBdr>
                <w:top w:val="none" w:sz="0" w:space="0" w:color="auto"/>
                <w:left w:val="none" w:sz="0" w:space="0" w:color="auto"/>
                <w:bottom w:val="none" w:sz="0" w:space="0" w:color="auto"/>
                <w:right w:val="none" w:sz="0" w:space="0" w:color="auto"/>
              </w:divBdr>
            </w:div>
          </w:divsChild>
        </w:div>
        <w:div w:id="641539404">
          <w:marLeft w:val="0"/>
          <w:marRight w:val="0"/>
          <w:marTop w:val="0"/>
          <w:marBottom w:val="0"/>
          <w:divBdr>
            <w:top w:val="none" w:sz="0" w:space="0" w:color="auto"/>
            <w:left w:val="none" w:sz="0" w:space="0" w:color="auto"/>
            <w:bottom w:val="none" w:sz="0" w:space="0" w:color="auto"/>
            <w:right w:val="none" w:sz="0" w:space="0" w:color="auto"/>
          </w:divBdr>
          <w:divsChild>
            <w:div w:id="852960036">
              <w:marLeft w:val="0"/>
              <w:marRight w:val="0"/>
              <w:marTop w:val="0"/>
              <w:marBottom w:val="0"/>
              <w:divBdr>
                <w:top w:val="none" w:sz="0" w:space="0" w:color="auto"/>
                <w:left w:val="none" w:sz="0" w:space="0" w:color="auto"/>
                <w:bottom w:val="none" w:sz="0" w:space="0" w:color="auto"/>
                <w:right w:val="none" w:sz="0" w:space="0" w:color="auto"/>
              </w:divBdr>
            </w:div>
          </w:divsChild>
        </w:div>
        <w:div w:id="1618681530">
          <w:marLeft w:val="0"/>
          <w:marRight w:val="0"/>
          <w:marTop w:val="0"/>
          <w:marBottom w:val="0"/>
          <w:divBdr>
            <w:top w:val="none" w:sz="0" w:space="0" w:color="auto"/>
            <w:left w:val="none" w:sz="0" w:space="0" w:color="auto"/>
            <w:bottom w:val="none" w:sz="0" w:space="0" w:color="auto"/>
            <w:right w:val="none" w:sz="0" w:space="0" w:color="auto"/>
          </w:divBdr>
          <w:divsChild>
            <w:div w:id="27416144">
              <w:marLeft w:val="0"/>
              <w:marRight w:val="0"/>
              <w:marTop w:val="0"/>
              <w:marBottom w:val="0"/>
              <w:divBdr>
                <w:top w:val="none" w:sz="0" w:space="0" w:color="auto"/>
                <w:left w:val="none" w:sz="0" w:space="0" w:color="auto"/>
                <w:bottom w:val="none" w:sz="0" w:space="0" w:color="auto"/>
                <w:right w:val="none" w:sz="0" w:space="0" w:color="auto"/>
              </w:divBdr>
            </w:div>
          </w:divsChild>
        </w:div>
        <w:div w:id="641156079">
          <w:marLeft w:val="0"/>
          <w:marRight w:val="0"/>
          <w:marTop w:val="0"/>
          <w:marBottom w:val="0"/>
          <w:divBdr>
            <w:top w:val="none" w:sz="0" w:space="0" w:color="auto"/>
            <w:left w:val="none" w:sz="0" w:space="0" w:color="auto"/>
            <w:bottom w:val="none" w:sz="0" w:space="0" w:color="auto"/>
            <w:right w:val="none" w:sz="0" w:space="0" w:color="auto"/>
          </w:divBdr>
          <w:divsChild>
            <w:div w:id="1448501663">
              <w:marLeft w:val="0"/>
              <w:marRight w:val="0"/>
              <w:marTop w:val="0"/>
              <w:marBottom w:val="0"/>
              <w:divBdr>
                <w:top w:val="none" w:sz="0" w:space="0" w:color="auto"/>
                <w:left w:val="none" w:sz="0" w:space="0" w:color="auto"/>
                <w:bottom w:val="none" w:sz="0" w:space="0" w:color="auto"/>
                <w:right w:val="none" w:sz="0" w:space="0" w:color="auto"/>
              </w:divBdr>
            </w:div>
          </w:divsChild>
        </w:div>
        <w:div w:id="2097242069">
          <w:marLeft w:val="0"/>
          <w:marRight w:val="0"/>
          <w:marTop w:val="0"/>
          <w:marBottom w:val="0"/>
          <w:divBdr>
            <w:top w:val="none" w:sz="0" w:space="0" w:color="auto"/>
            <w:left w:val="none" w:sz="0" w:space="0" w:color="auto"/>
            <w:bottom w:val="none" w:sz="0" w:space="0" w:color="auto"/>
            <w:right w:val="none" w:sz="0" w:space="0" w:color="auto"/>
          </w:divBdr>
          <w:divsChild>
            <w:div w:id="986083209">
              <w:marLeft w:val="0"/>
              <w:marRight w:val="0"/>
              <w:marTop w:val="0"/>
              <w:marBottom w:val="0"/>
              <w:divBdr>
                <w:top w:val="none" w:sz="0" w:space="0" w:color="auto"/>
                <w:left w:val="none" w:sz="0" w:space="0" w:color="auto"/>
                <w:bottom w:val="none" w:sz="0" w:space="0" w:color="auto"/>
                <w:right w:val="none" w:sz="0" w:space="0" w:color="auto"/>
              </w:divBdr>
            </w:div>
          </w:divsChild>
        </w:div>
        <w:div w:id="80227475">
          <w:marLeft w:val="0"/>
          <w:marRight w:val="0"/>
          <w:marTop w:val="0"/>
          <w:marBottom w:val="0"/>
          <w:divBdr>
            <w:top w:val="none" w:sz="0" w:space="0" w:color="auto"/>
            <w:left w:val="none" w:sz="0" w:space="0" w:color="auto"/>
            <w:bottom w:val="none" w:sz="0" w:space="0" w:color="auto"/>
            <w:right w:val="none" w:sz="0" w:space="0" w:color="auto"/>
          </w:divBdr>
          <w:divsChild>
            <w:div w:id="627783223">
              <w:marLeft w:val="0"/>
              <w:marRight w:val="0"/>
              <w:marTop w:val="0"/>
              <w:marBottom w:val="0"/>
              <w:divBdr>
                <w:top w:val="none" w:sz="0" w:space="0" w:color="auto"/>
                <w:left w:val="none" w:sz="0" w:space="0" w:color="auto"/>
                <w:bottom w:val="none" w:sz="0" w:space="0" w:color="auto"/>
                <w:right w:val="none" w:sz="0" w:space="0" w:color="auto"/>
              </w:divBdr>
            </w:div>
          </w:divsChild>
        </w:div>
        <w:div w:id="1251234227">
          <w:marLeft w:val="0"/>
          <w:marRight w:val="0"/>
          <w:marTop w:val="0"/>
          <w:marBottom w:val="0"/>
          <w:divBdr>
            <w:top w:val="none" w:sz="0" w:space="0" w:color="auto"/>
            <w:left w:val="none" w:sz="0" w:space="0" w:color="auto"/>
            <w:bottom w:val="none" w:sz="0" w:space="0" w:color="auto"/>
            <w:right w:val="none" w:sz="0" w:space="0" w:color="auto"/>
          </w:divBdr>
          <w:divsChild>
            <w:div w:id="640038304">
              <w:marLeft w:val="0"/>
              <w:marRight w:val="0"/>
              <w:marTop w:val="0"/>
              <w:marBottom w:val="0"/>
              <w:divBdr>
                <w:top w:val="none" w:sz="0" w:space="0" w:color="auto"/>
                <w:left w:val="none" w:sz="0" w:space="0" w:color="auto"/>
                <w:bottom w:val="none" w:sz="0" w:space="0" w:color="auto"/>
                <w:right w:val="none" w:sz="0" w:space="0" w:color="auto"/>
              </w:divBdr>
            </w:div>
          </w:divsChild>
        </w:div>
        <w:div w:id="1211646483">
          <w:marLeft w:val="0"/>
          <w:marRight w:val="0"/>
          <w:marTop w:val="0"/>
          <w:marBottom w:val="0"/>
          <w:divBdr>
            <w:top w:val="none" w:sz="0" w:space="0" w:color="auto"/>
            <w:left w:val="none" w:sz="0" w:space="0" w:color="auto"/>
            <w:bottom w:val="none" w:sz="0" w:space="0" w:color="auto"/>
            <w:right w:val="none" w:sz="0" w:space="0" w:color="auto"/>
          </w:divBdr>
          <w:divsChild>
            <w:div w:id="1909991752">
              <w:marLeft w:val="0"/>
              <w:marRight w:val="0"/>
              <w:marTop w:val="0"/>
              <w:marBottom w:val="0"/>
              <w:divBdr>
                <w:top w:val="none" w:sz="0" w:space="0" w:color="auto"/>
                <w:left w:val="none" w:sz="0" w:space="0" w:color="auto"/>
                <w:bottom w:val="none" w:sz="0" w:space="0" w:color="auto"/>
                <w:right w:val="none" w:sz="0" w:space="0" w:color="auto"/>
              </w:divBdr>
            </w:div>
          </w:divsChild>
        </w:div>
        <w:div w:id="2004701717">
          <w:marLeft w:val="0"/>
          <w:marRight w:val="0"/>
          <w:marTop w:val="0"/>
          <w:marBottom w:val="0"/>
          <w:divBdr>
            <w:top w:val="none" w:sz="0" w:space="0" w:color="auto"/>
            <w:left w:val="none" w:sz="0" w:space="0" w:color="auto"/>
            <w:bottom w:val="none" w:sz="0" w:space="0" w:color="auto"/>
            <w:right w:val="none" w:sz="0" w:space="0" w:color="auto"/>
          </w:divBdr>
          <w:divsChild>
            <w:div w:id="2130467636">
              <w:marLeft w:val="0"/>
              <w:marRight w:val="0"/>
              <w:marTop w:val="0"/>
              <w:marBottom w:val="0"/>
              <w:divBdr>
                <w:top w:val="none" w:sz="0" w:space="0" w:color="auto"/>
                <w:left w:val="none" w:sz="0" w:space="0" w:color="auto"/>
                <w:bottom w:val="none" w:sz="0" w:space="0" w:color="auto"/>
                <w:right w:val="none" w:sz="0" w:space="0" w:color="auto"/>
              </w:divBdr>
            </w:div>
          </w:divsChild>
        </w:div>
        <w:div w:id="1823500132">
          <w:marLeft w:val="0"/>
          <w:marRight w:val="0"/>
          <w:marTop w:val="0"/>
          <w:marBottom w:val="0"/>
          <w:divBdr>
            <w:top w:val="none" w:sz="0" w:space="0" w:color="auto"/>
            <w:left w:val="none" w:sz="0" w:space="0" w:color="auto"/>
            <w:bottom w:val="none" w:sz="0" w:space="0" w:color="auto"/>
            <w:right w:val="none" w:sz="0" w:space="0" w:color="auto"/>
          </w:divBdr>
          <w:divsChild>
            <w:div w:id="408619168">
              <w:marLeft w:val="0"/>
              <w:marRight w:val="0"/>
              <w:marTop w:val="0"/>
              <w:marBottom w:val="0"/>
              <w:divBdr>
                <w:top w:val="none" w:sz="0" w:space="0" w:color="auto"/>
                <w:left w:val="none" w:sz="0" w:space="0" w:color="auto"/>
                <w:bottom w:val="none" w:sz="0" w:space="0" w:color="auto"/>
                <w:right w:val="none" w:sz="0" w:space="0" w:color="auto"/>
              </w:divBdr>
            </w:div>
          </w:divsChild>
        </w:div>
        <w:div w:id="2025128675">
          <w:marLeft w:val="0"/>
          <w:marRight w:val="0"/>
          <w:marTop w:val="0"/>
          <w:marBottom w:val="0"/>
          <w:divBdr>
            <w:top w:val="none" w:sz="0" w:space="0" w:color="auto"/>
            <w:left w:val="none" w:sz="0" w:space="0" w:color="auto"/>
            <w:bottom w:val="none" w:sz="0" w:space="0" w:color="auto"/>
            <w:right w:val="none" w:sz="0" w:space="0" w:color="auto"/>
          </w:divBdr>
          <w:divsChild>
            <w:div w:id="1116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8102">
      <w:bodyDiv w:val="1"/>
      <w:marLeft w:val="0"/>
      <w:marRight w:val="0"/>
      <w:marTop w:val="0"/>
      <w:marBottom w:val="0"/>
      <w:divBdr>
        <w:top w:val="none" w:sz="0" w:space="0" w:color="auto"/>
        <w:left w:val="none" w:sz="0" w:space="0" w:color="auto"/>
        <w:bottom w:val="none" w:sz="0" w:space="0" w:color="auto"/>
        <w:right w:val="none" w:sz="0" w:space="0" w:color="auto"/>
      </w:divBdr>
      <w:divsChild>
        <w:div w:id="1667437094">
          <w:marLeft w:val="0"/>
          <w:marRight w:val="0"/>
          <w:marTop w:val="0"/>
          <w:marBottom w:val="0"/>
          <w:divBdr>
            <w:top w:val="none" w:sz="0" w:space="0" w:color="auto"/>
            <w:left w:val="none" w:sz="0" w:space="0" w:color="auto"/>
            <w:bottom w:val="none" w:sz="0" w:space="0" w:color="auto"/>
            <w:right w:val="none" w:sz="0" w:space="0" w:color="auto"/>
          </w:divBdr>
        </w:div>
        <w:div w:id="1441022353">
          <w:marLeft w:val="0"/>
          <w:marRight w:val="0"/>
          <w:marTop w:val="0"/>
          <w:marBottom w:val="0"/>
          <w:divBdr>
            <w:top w:val="none" w:sz="0" w:space="0" w:color="auto"/>
            <w:left w:val="none" w:sz="0" w:space="0" w:color="auto"/>
            <w:bottom w:val="none" w:sz="0" w:space="0" w:color="auto"/>
            <w:right w:val="none" w:sz="0" w:space="0" w:color="auto"/>
          </w:divBdr>
        </w:div>
      </w:divsChild>
    </w:div>
    <w:div w:id="88160808">
      <w:bodyDiv w:val="1"/>
      <w:marLeft w:val="0"/>
      <w:marRight w:val="0"/>
      <w:marTop w:val="0"/>
      <w:marBottom w:val="0"/>
      <w:divBdr>
        <w:top w:val="none" w:sz="0" w:space="0" w:color="auto"/>
        <w:left w:val="none" w:sz="0" w:space="0" w:color="auto"/>
        <w:bottom w:val="none" w:sz="0" w:space="0" w:color="auto"/>
        <w:right w:val="none" w:sz="0" w:space="0" w:color="auto"/>
      </w:divBdr>
    </w:div>
    <w:div w:id="168104815">
      <w:bodyDiv w:val="1"/>
      <w:marLeft w:val="0"/>
      <w:marRight w:val="0"/>
      <w:marTop w:val="0"/>
      <w:marBottom w:val="0"/>
      <w:divBdr>
        <w:top w:val="none" w:sz="0" w:space="0" w:color="auto"/>
        <w:left w:val="none" w:sz="0" w:space="0" w:color="auto"/>
        <w:bottom w:val="none" w:sz="0" w:space="0" w:color="auto"/>
        <w:right w:val="none" w:sz="0" w:space="0" w:color="auto"/>
      </w:divBdr>
      <w:divsChild>
        <w:div w:id="29767115">
          <w:marLeft w:val="0"/>
          <w:marRight w:val="0"/>
          <w:marTop w:val="0"/>
          <w:marBottom w:val="0"/>
          <w:divBdr>
            <w:top w:val="none" w:sz="0" w:space="0" w:color="auto"/>
            <w:left w:val="none" w:sz="0" w:space="0" w:color="auto"/>
            <w:bottom w:val="none" w:sz="0" w:space="0" w:color="auto"/>
            <w:right w:val="none" w:sz="0" w:space="0" w:color="auto"/>
          </w:divBdr>
          <w:divsChild>
            <w:div w:id="1639257854">
              <w:marLeft w:val="0"/>
              <w:marRight w:val="0"/>
              <w:marTop w:val="0"/>
              <w:marBottom w:val="0"/>
              <w:divBdr>
                <w:top w:val="none" w:sz="0" w:space="0" w:color="auto"/>
                <w:left w:val="none" w:sz="0" w:space="0" w:color="auto"/>
                <w:bottom w:val="none" w:sz="0" w:space="0" w:color="auto"/>
                <w:right w:val="none" w:sz="0" w:space="0" w:color="auto"/>
              </w:divBdr>
            </w:div>
            <w:div w:id="713506048">
              <w:marLeft w:val="0"/>
              <w:marRight w:val="0"/>
              <w:marTop w:val="0"/>
              <w:marBottom w:val="0"/>
              <w:divBdr>
                <w:top w:val="none" w:sz="0" w:space="0" w:color="auto"/>
                <w:left w:val="none" w:sz="0" w:space="0" w:color="auto"/>
                <w:bottom w:val="none" w:sz="0" w:space="0" w:color="auto"/>
                <w:right w:val="none" w:sz="0" w:space="0" w:color="auto"/>
              </w:divBdr>
            </w:div>
            <w:div w:id="962006787">
              <w:marLeft w:val="0"/>
              <w:marRight w:val="0"/>
              <w:marTop w:val="0"/>
              <w:marBottom w:val="0"/>
              <w:divBdr>
                <w:top w:val="none" w:sz="0" w:space="0" w:color="auto"/>
                <w:left w:val="none" w:sz="0" w:space="0" w:color="auto"/>
                <w:bottom w:val="none" w:sz="0" w:space="0" w:color="auto"/>
                <w:right w:val="none" w:sz="0" w:space="0" w:color="auto"/>
              </w:divBdr>
            </w:div>
          </w:divsChild>
        </w:div>
        <w:div w:id="60636739">
          <w:marLeft w:val="0"/>
          <w:marRight w:val="0"/>
          <w:marTop w:val="0"/>
          <w:marBottom w:val="0"/>
          <w:divBdr>
            <w:top w:val="none" w:sz="0" w:space="0" w:color="auto"/>
            <w:left w:val="none" w:sz="0" w:space="0" w:color="auto"/>
            <w:bottom w:val="none" w:sz="0" w:space="0" w:color="auto"/>
            <w:right w:val="none" w:sz="0" w:space="0" w:color="auto"/>
          </w:divBdr>
          <w:divsChild>
            <w:div w:id="1252930686">
              <w:marLeft w:val="0"/>
              <w:marRight w:val="0"/>
              <w:marTop w:val="0"/>
              <w:marBottom w:val="0"/>
              <w:divBdr>
                <w:top w:val="none" w:sz="0" w:space="0" w:color="auto"/>
                <w:left w:val="none" w:sz="0" w:space="0" w:color="auto"/>
                <w:bottom w:val="none" w:sz="0" w:space="0" w:color="auto"/>
                <w:right w:val="none" w:sz="0" w:space="0" w:color="auto"/>
              </w:divBdr>
            </w:div>
            <w:div w:id="1568496179">
              <w:marLeft w:val="0"/>
              <w:marRight w:val="0"/>
              <w:marTop w:val="0"/>
              <w:marBottom w:val="0"/>
              <w:divBdr>
                <w:top w:val="none" w:sz="0" w:space="0" w:color="auto"/>
                <w:left w:val="none" w:sz="0" w:space="0" w:color="auto"/>
                <w:bottom w:val="none" w:sz="0" w:space="0" w:color="auto"/>
                <w:right w:val="none" w:sz="0" w:space="0" w:color="auto"/>
              </w:divBdr>
            </w:div>
          </w:divsChild>
        </w:div>
        <w:div w:id="1264923569">
          <w:marLeft w:val="0"/>
          <w:marRight w:val="0"/>
          <w:marTop w:val="0"/>
          <w:marBottom w:val="0"/>
          <w:divBdr>
            <w:top w:val="none" w:sz="0" w:space="0" w:color="auto"/>
            <w:left w:val="none" w:sz="0" w:space="0" w:color="auto"/>
            <w:bottom w:val="none" w:sz="0" w:space="0" w:color="auto"/>
            <w:right w:val="none" w:sz="0" w:space="0" w:color="auto"/>
          </w:divBdr>
          <w:divsChild>
            <w:div w:id="541096549">
              <w:marLeft w:val="0"/>
              <w:marRight w:val="0"/>
              <w:marTop w:val="0"/>
              <w:marBottom w:val="0"/>
              <w:divBdr>
                <w:top w:val="none" w:sz="0" w:space="0" w:color="auto"/>
                <w:left w:val="none" w:sz="0" w:space="0" w:color="auto"/>
                <w:bottom w:val="none" w:sz="0" w:space="0" w:color="auto"/>
                <w:right w:val="none" w:sz="0" w:space="0" w:color="auto"/>
              </w:divBdr>
            </w:div>
            <w:div w:id="487793705">
              <w:marLeft w:val="0"/>
              <w:marRight w:val="0"/>
              <w:marTop w:val="0"/>
              <w:marBottom w:val="0"/>
              <w:divBdr>
                <w:top w:val="none" w:sz="0" w:space="0" w:color="auto"/>
                <w:left w:val="none" w:sz="0" w:space="0" w:color="auto"/>
                <w:bottom w:val="none" w:sz="0" w:space="0" w:color="auto"/>
                <w:right w:val="none" w:sz="0" w:space="0" w:color="auto"/>
              </w:divBdr>
            </w:div>
          </w:divsChild>
        </w:div>
        <w:div w:id="75132524">
          <w:marLeft w:val="0"/>
          <w:marRight w:val="0"/>
          <w:marTop w:val="0"/>
          <w:marBottom w:val="0"/>
          <w:divBdr>
            <w:top w:val="none" w:sz="0" w:space="0" w:color="auto"/>
            <w:left w:val="none" w:sz="0" w:space="0" w:color="auto"/>
            <w:bottom w:val="none" w:sz="0" w:space="0" w:color="auto"/>
            <w:right w:val="none" w:sz="0" w:space="0" w:color="auto"/>
          </w:divBdr>
          <w:divsChild>
            <w:div w:id="818152321">
              <w:marLeft w:val="0"/>
              <w:marRight w:val="0"/>
              <w:marTop w:val="0"/>
              <w:marBottom w:val="0"/>
              <w:divBdr>
                <w:top w:val="none" w:sz="0" w:space="0" w:color="auto"/>
                <w:left w:val="none" w:sz="0" w:space="0" w:color="auto"/>
                <w:bottom w:val="none" w:sz="0" w:space="0" w:color="auto"/>
                <w:right w:val="none" w:sz="0" w:space="0" w:color="auto"/>
              </w:divBdr>
            </w:div>
            <w:div w:id="1818036468">
              <w:marLeft w:val="0"/>
              <w:marRight w:val="0"/>
              <w:marTop w:val="0"/>
              <w:marBottom w:val="0"/>
              <w:divBdr>
                <w:top w:val="none" w:sz="0" w:space="0" w:color="auto"/>
                <w:left w:val="none" w:sz="0" w:space="0" w:color="auto"/>
                <w:bottom w:val="none" w:sz="0" w:space="0" w:color="auto"/>
                <w:right w:val="none" w:sz="0" w:space="0" w:color="auto"/>
              </w:divBdr>
            </w:div>
          </w:divsChild>
        </w:div>
        <w:div w:id="144325877">
          <w:marLeft w:val="0"/>
          <w:marRight w:val="0"/>
          <w:marTop w:val="0"/>
          <w:marBottom w:val="0"/>
          <w:divBdr>
            <w:top w:val="none" w:sz="0" w:space="0" w:color="auto"/>
            <w:left w:val="none" w:sz="0" w:space="0" w:color="auto"/>
            <w:bottom w:val="none" w:sz="0" w:space="0" w:color="auto"/>
            <w:right w:val="none" w:sz="0" w:space="0" w:color="auto"/>
          </w:divBdr>
          <w:divsChild>
            <w:div w:id="1289245161">
              <w:marLeft w:val="0"/>
              <w:marRight w:val="0"/>
              <w:marTop w:val="0"/>
              <w:marBottom w:val="0"/>
              <w:divBdr>
                <w:top w:val="none" w:sz="0" w:space="0" w:color="auto"/>
                <w:left w:val="none" w:sz="0" w:space="0" w:color="auto"/>
                <w:bottom w:val="none" w:sz="0" w:space="0" w:color="auto"/>
                <w:right w:val="none" w:sz="0" w:space="0" w:color="auto"/>
              </w:divBdr>
            </w:div>
          </w:divsChild>
        </w:div>
        <w:div w:id="1410543176">
          <w:marLeft w:val="0"/>
          <w:marRight w:val="0"/>
          <w:marTop w:val="0"/>
          <w:marBottom w:val="0"/>
          <w:divBdr>
            <w:top w:val="none" w:sz="0" w:space="0" w:color="auto"/>
            <w:left w:val="none" w:sz="0" w:space="0" w:color="auto"/>
            <w:bottom w:val="none" w:sz="0" w:space="0" w:color="auto"/>
            <w:right w:val="none" w:sz="0" w:space="0" w:color="auto"/>
          </w:divBdr>
          <w:divsChild>
            <w:div w:id="760489355">
              <w:marLeft w:val="0"/>
              <w:marRight w:val="0"/>
              <w:marTop w:val="0"/>
              <w:marBottom w:val="0"/>
              <w:divBdr>
                <w:top w:val="none" w:sz="0" w:space="0" w:color="auto"/>
                <w:left w:val="none" w:sz="0" w:space="0" w:color="auto"/>
                <w:bottom w:val="none" w:sz="0" w:space="0" w:color="auto"/>
                <w:right w:val="none" w:sz="0" w:space="0" w:color="auto"/>
              </w:divBdr>
            </w:div>
            <w:div w:id="1222399491">
              <w:marLeft w:val="0"/>
              <w:marRight w:val="0"/>
              <w:marTop w:val="0"/>
              <w:marBottom w:val="0"/>
              <w:divBdr>
                <w:top w:val="none" w:sz="0" w:space="0" w:color="auto"/>
                <w:left w:val="none" w:sz="0" w:space="0" w:color="auto"/>
                <w:bottom w:val="none" w:sz="0" w:space="0" w:color="auto"/>
                <w:right w:val="none" w:sz="0" w:space="0" w:color="auto"/>
              </w:divBdr>
            </w:div>
          </w:divsChild>
        </w:div>
        <w:div w:id="1163859409">
          <w:marLeft w:val="0"/>
          <w:marRight w:val="0"/>
          <w:marTop w:val="0"/>
          <w:marBottom w:val="0"/>
          <w:divBdr>
            <w:top w:val="none" w:sz="0" w:space="0" w:color="auto"/>
            <w:left w:val="none" w:sz="0" w:space="0" w:color="auto"/>
            <w:bottom w:val="none" w:sz="0" w:space="0" w:color="auto"/>
            <w:right w:val="none" w:sz="0" w:space="0" w:color="auto"/>
          </w:divBdr>
          <w:divsChild>
            <w:div w:id="325868118">
              <w:marLeft w:val="0"/>
              <w:marRight w:val="0"/>
              <w:marTop w:val="0"/>
              <w:marBottom w:val="0"/>
              <w:divBdr>
                <w:top w:val="none" w:sz="0" w:space="0" w:color="auto"/>
                <w:left w:val="none" w:sz="0" w:space="0" w:color="auto"/>
                <w:bottom w:val="none" w:sz="0" w:space="0" w:color="auto"/>
                <w:right w:val="none" w:sz="0" w:space="0" w:color="auto"/>
              </w:divBdr>
            </w:div>
          </w:divsChild>
        </w:div>
        <w:div w:id="232281239">
          <w:marLeft w:val="0"/>
          <w:marRight w:val="0"/>
          <w:marTop w:val="0"/>
          <w:marBottom w:val="0"/>
          <w:divBdr>
            <w:top w:val="none" w:sz="0" w:space="0" w:color="auto"/>
            <w:left w:val="none" w:sz="0" w:space="0" w:color="auto"/>
            <w:bottom w:val="none" w:sz="0" w:space="0" w:color="auto"/>
            <w:right w:val="none" w:sz="0" w:space="0" w:color="auto"/>
          </w:divBdr>
          <w:divsChild>
            <w:div w:id="61485663">
              <w:marLeft w:val="0"/>
              <w:marRight w:val="0"/>
              <w:marTop w:val="0"/>
              <w:marBottom w:val="0"/>
              <w:divBdr>
                <w:top w:val="none" w:sz="0" w:space="0" w:color="auto"/>
                <w:left w:val="none" w:sz="0" w:space="0" w:color="auto"/>
                <w:bottom w:val="none" w:sz="0" w:space="0" w:color="auto"/>
                <w:right w:val="none" w:sz="0" w:space="0" w:color="auto"/>
              </w:divBdr>
            </w:div>
          </w:divsChild>
        </w:div>
        <w:div w:id="171797783">
          <w:marLeft w:val="0"/>
          <w:marRight w:val="0"/>
          <w:marTop w:val="0"/>
          <w:marBottom w:val="0"/>
          <w:divBdr>
            <w:top w:val="none" w:sz="0" w:space="0" w:color="auto"/>
            <w:left w:val="none" w:sz="0" w:space="0" w:color="auto"/>
            <w:bottom w:val="none" w:sz="0" w:space="0" w:color="auto"/>
            <w:right w:val="none" w:sz="0" w:space="0" w:color="auto"/>
          </w:divBdr>
          <w:divsChild>
            <w:div w:id="863447250">
              <w:marLeft w:val="0"/>
              <w:marRight w:val="0"/>
              <w:marTop w:val="0"/>
              <w:marBottom w:val="0"/>
              <w:divBdr>
                <w:top w:val="none" w:sz="0" w:space="0" w:color="auto"/>
                <w:left w:val="none" w:sz="0" w:space="0" w:color="auto"/>
                <w:bottom w:val="none" w:sz="0" w:space="0" w:color="auto"/>
                <w:right w:val="none" w:sz="0" w:space="0" w:color="auto"/>
              </w:divBdr>
            </w:div>
          </w:divsChild>
        </w:div>
        <w:div w:id="1218976881">
          <w:marLeft w:val="0"/>
          <w:marRight w:val="0"/>
          <w:marTop w:val="0"/>
          <w:marBottom w:val="0"/>
          <w:divBdr>
            <w:top w:val="none" w:sz="0" w:space="0" w:color="auto"/>
            <w:left w:val="none" w:sz="0" w:space="0" w:color="auto"/>
            <w:bottom w:val="none" w:sz="0" w:space="0" w:color="auto"/>
            <w:right w:val="none" w:sz="0" w:space="0" w:color="auto"/>
          </w:divBdr>
          <w:divsChild>
            <w:div w:id="715735180">
              <w:marLeft w:val="0"/>
              <w:marRight w:val="0"/>
              <w:marTop w:val="0"/>
              <w:marBottom w:val="0"/>
              <w:divBdr>
                <w:top w:val="none" w:sz="0" w:space="0" w:color="auto"/>
                <w:left w:val="none" w:sz="0" w:space="0" w:color="auto"/>
                <w:bottom w:val="none" w:sz="0" w:space="0" w:color="auto"/>
                <w:right w:val="none" w:sz="0" w:space="0" w:color="auto"/>
              </w:divBdr>
            </w:div>
          </w:divsChild>
        </w:div>
        <w:div w:id="223375104">
          <w:marLeft w:val="0"/>
          <w:marRight w:val="0"/>
          <w:marTop w:val="0"/>
          <w:marBottom w:val="0"/>
          <w:divBdr>
            <w:top w:val="none" w:sz="0" w:space="0" w:color="auto"/>
            <w:left w:val="none" w:sz="0" w:space="0" w:color="auto"/>
            <w:bottom w:val="none" w:sz="0" w:space="0" w:color="auto"/>
            <w:right w:val="none" w:sz="0" w:space="0" w:color="auto"/>
          </w:divBdr>
          <w:divsChild>
            <w:div w:id="936064738">
              <w:marLeft w:val="0"/>
              <w:marRight w:val="0"/>
              <w:marTop w:val="0"/>
              <w:marBottom w:val="0"/>
              <w:divBdr>
                <w:top w:val="none" w:sz="0" w:space="0" w:color="auto"/>
                <w:left w:val="none" w:sz="0" w:space="0" w:color="auto"/>
                <w:bottom w:val="none" w:sz="0" w:space="0" w:color="auto"/>
                <w:right w:val="none" w:sz="0" w:space="0" w:color="auto"/>
              </w:divBdr>
            </w:div>
          </w:divsChild>
        </w:div>
        <w:div w:id="1952085211">
          <w:marLeft w:val="0"/>
          <w:marRight w:val="0"/>
          <w:marTop w:val="0"/>
          <w:marBottom w:val="0"/>
          <w:divBdr>
            <w:top w:val="none" w:sz="0" w:space="0" w:color="auto"/>
            <w:left w:val="none" w:sz="0" w:space="0" w:color="auto"/>
            <w:bottom w:val="none" w:sz="0" w:space="0" w:color="auto"/>
            <w:right w:val="none" w:sz="0" w:space="0" w:color="auto"/>
          </w:divBdr>
          <w:divsChild>
            <w:div w:id="133526616">
              <w:marLeft w:val="0"/>
              <w:marRight w:val="0"/>
              <w:marTop w:val="0"/>
              <w:marBottom w:val="0"/>
              <w:divBdr>
                <w:top w:val="none" w:sz="0" w:space="0" w:color="auto"/>
                <w:left w:val="none" w:sz="0" w:space="0" w:color="auto"/>
                <w:bottom w:val="none" w:sz="0" w:space="0" w:color="auto"/>
                <w:right w:val="none" w:sz="0" w:space="0" w:color="auto"/>
              </w:divBdr>
            </w:div>
          </w:divsChild>
        </w:div>
        <w:div w:id="553658361">
          <w:marLeft w:val="0"/>
          <w:marRight w:val="0"/>
          <w:marTop w:val="0"/>
          <w:marBottom w:val="0"/>
          <w:divBdr>
            <w:top w:val="none" w:sz="0" w:space="0" w:color="auto"/>
            <w:left w:val="none" w:sz="0" w:space="0" w:color="auto"/>
            <w:bottom w:val="none" w:sz="0" w:space="0" w:color="auto"/>
            <w:right w:val="none" w:sz="0" w:space="0" w:color="auto"/>
          </w:divBdr>
          <w:divsChild>
            <w:div w:id="398014599">
              <w:marLeft w:val="0"/>
              <w:marRight w:val="0"/>
              <w:marTop w:val="0"/>
              <w:marBottom w:val="0"/>
              <w:divBdr>
                <w:top w:val="none" w:sz="0" w:space="0" w:color="auto"/>
                <w:left w:val="none" w:sz="0" w:space="0" w:color="auto"/>
                <w:bottom w:val="none" w:sz="0" w:space="0" w:color="auto"/>
                <w:right w:val="none" w:sz="0" w:space="0" w:color="auto"/>
              </w:divBdr>
            </w:div>
          </w:divsChild>
        </w:div>
        <w:div w:id="1345591097">
          <w:marLeft w:val="0"/>
          <w:marRight w:val="0"/>
          <w:marTop w:val="0"/>
          <w:marBottom w:val="0"/>
          <w:divBdr>
            <w:top w:val="none" w:sz="0" w:space="0" w:color="auto"/>
            <w:left w:val="none" w:sz="0" w:space="0" w:color="auto"/>
            <w:bottom w:val="none" w:sz="0" w:space="0" w:color="auto"/>
            <w:right w:val="none" w:sz="0" w:space="0" w:color="auto"/>
          </w:divBdr>
          <w:divsChild>
            <w:div w:id="414791346">
              <w:marLeft w:val="0"/>
              <w:marRight w:val="0"/>
              <w:marTop w:val="0"/>
              <w:marBottom w:val="0"/>
              <w:divBdr>
                <w:top w:val="none" w:sz="0" w:space="0" w:color="auto"/>
                <w:left w:val="none" w:sz="0" w:space="0" w:color="auto"/>
                <w:bottom w:val="none" w:sz="0" w:space="0" w:color="auto"/>
                <w:right w:val="none" w:sz="0" w:space="0" w:color="auto"/>
              </w:divBdr>
            </w:div>
          </w:divsChild>
        </w:div>
        <w:div w:id="730276090">
          <w:marLeft w:val="0"/>
          <w:marRight w:val="0"/>
          <w:marTop w:val="0"/>
          <w:marBottom w:val="0"/>
          <w:divBdr>
            <w:top w:val="none" w:sz="0" w:space="0" w:color="auto"/>
            <w:left w:val="none" w:sz="0" w:space="0" w:color="auto"/>
            <w:bottom w:val="none" w:sz="0" w:space="0" w:color="auto"/>
            <w:right w:val="none" w:sz="0" w:space="0" w:color="auto"/>
          </w:divBdr>
          <w:divsChild>
            <w:div w:id="1707563926">
              <w:marLeft w:val="0"/>
              <w:marRight w:val="0"/>
              <w:marTop w:val="0"/>
              <w:marBottom w:val="0"/>
              <w:divBdr>
                <w:top w:val="none" w:sz="0" w:space="0" w:color="auto"/>
                <w:left w:val="none" w:sz="0" w:space="0" w:color="auto"/>
                <w:bottom w:val="none" w:sz="0" w:space="0" w:color="auto"/>
                <w:right w:val="none" w:sz="0" w:space="0" w:color="auto"/>
              </w:divBdr>
            </w:div>
          </w:divsChild>
        </w:div>
        <w:div w:id="428425656">
          <w:marLeft w:val="0"/>
          <w:marRight w:val="0"/>
          <w:marTop w:val="0"/>
          <w:marBottom w:val="0"/>
          <w:divBdr>
            <w:top w:val="none" w:sz="0" w:space="0" w:color="auto"/>
            <w:left w:val="none" w:sz="0" w:space="0" w:color="auto"/>
            <w:bottom w:val="none" w:sz="0" w:space="0" w:color="auto"/>
            <w:right w:val="none" w:sz="0" w:space="0" w:color="auto"/>
          </w:divBdr>
          <w:divsChild>
            <w:div w:id="955023196">
              <w:marLeft w:val="0"/>
              <w:marRight w:val="0"/>
              <w:marTop w:val="0"/>
              <w:marBottom w:val="0"/>
              <w:divBdr>
                <w:top w:val="none" w:sz="0" w:space="0" w:color="auto"/>
                <w:left w:val="none" w:sz="0" w:space="0" w:color="auto"/>
                <w:bottom w:val="none" w:sz="0" w:space="0" w:color="auto"/>
                <w:right w:val="none" w:sz="0" w:space="0" w:color="auto"/>
              </w:divBdr>
            </w:div>
          </w:divsChild>
        </w:div>
        <w:div w:id="1195074570">
          <w:marLeft w:val="0"/>
          <w:marRight w:val="0"/>
          <w:marTop w:val="0"/>
          <w:marBottom w:val="0"/>
          <w:divBdr>
            <w:top w:val="none" w:sz="0" w:space="0" w:color="auto"/>
            <w:left w:val="none" w:sz="0" w:space="0" w:color="auto"/>
            <w:bottom w:val="none" w:sz="0" w:space="0" w:color="auto"/>
            <w:right w:val="none" w:sz="0" w:space="0" w:color="auto"/>
          </w:divBdr>
          <w:divsChild>
            <w:div w:id="1443575360">
              <w:marLeft w:val="0"/>
              <w:marRight w:val="0"/>
              <w:marTop w:val="0"/>
              <w:marBottom w:val="0"/>
              <w:divBdr>
                <w:top w:val="none" w:sz="0" w:space="0" w:color="auto"/>
                <w:left w:val="none" w:sz="0" w:space="0" w:color="auto"/>
                <w:bottom w:val="none" w:sz="0" w:space="0" w:color="auto"/>
                <w:right w:val="none" w:sz="0" w:space="0" w:color="auto"/>
              </w:divBdr>
            </w:div>
          </w:divsChild>
        </w:div>
        <w:div w:id="1477331175">
          <w:marLeft w:val="0"/>
          <w:marRight w:val="0"/>
          <w:marTop w:val="0"/>
          <w:marBottom w:val="0"/>
          <w:divBdr>
            <w:top w:val="none" w:sz="0" w:space="0" w:color="auto"/>
            <w:left w:val="none" w:sz="0" w:space="0" w:color="auto"/>
            <w:bottom w:val="none" w:sz="0" w:space="0" w:color="auto"/>
            <w:right w:val="none" w:sz="0" w:space="0" w:color="auto"/>
          </w:divBdr>
          <w:divsChild>
            <w:div w:id="1866170259">
              <w:marLeft w:val="0"/>
              <w:marRight w:val="0"/>
              <w:marTop w:val="0"/>
              <w:marBottom w:val="0"/>
              <w:divBdr>
                <w:top w:val="none" w:sz="0" w:space="0" w:color="auto"/>
                <w:left w:val="none" w:sz="0" w:space="0" w:color="auto"/>
                <w:bottom w:val="none" w:sz="0" w:space="0" w:color="auto"/>
                <w:right w:val="none" w:sz="0" w:space="0" w:color="auto"/>
              </w:divBdr>
            </w:div>
          </w:divsChild>
        </w:div>
        <w:div w:id="330448619">
          <w:marLeft w:val="0"/>
          <w:marRight w:val="0"/>
          <w:marTop w:val="0"/>
          <w:marBottom w:val="0"/>
          <w:divBdr>
            <w:top w:val="none" w:sz="0" w:space="0" w:color="auto"/>
            <w:left w:val="none" w:sz="0" w:space="0" w:color="auto"/>
            <w:bottom w:val="none" w:sz="0" w:space="0" w:color="auto"/>
            <w:right w:val="none" w:sz="0" w:space="0" w:color="auto"/>
          </w:divBdr>
          <w:divsChild>
            <w:div w:id="1549142677">
              <w:marLeft w:val="0"/>
              <w:marRight w:val="0"/>
              <w:marTop w:val="0"/>
              <w:marBottom w:val="0"/>
              <w:divBdr>
                <w:top w:val="none" w:sz="0" w:space="0" w:color="auto"/>
                <w:left w:val="none" w:sz="0" w:space="0" w:color="auto"/>
                <w:bottom w:val="none" w:sz="0" w:space="0" w:color="auto"/>
                <w:right w:val="none" w:sz="0" w:space="0" w:color="auto"/>
              </w:divBdr>
            </w:div>
          </w:divsChild>
        </w:div>
        <w:div w:id="1355958376">
          <w:marLeft w:val="0"/>
          <w:marRight w:val="0"/>
          <w:marTop w:val="0"/>
          <w:marBottom w:val="0"/>
          <w:divBdr>
            <w:top w:val="none" w:sz="0" w:space="0" w:color="auto"/>
            <w:left w:val="none" w:sz="0" w:space="0" w:color="auto"/>
            <w:bottom w:val="none" w:sz="0" w:space="0" w:color="auto"/>
            <w:right w:val="none" w:sz="0" w:space="0" w:color="auto"/>
          </w:divBdr>
          <w:divsChild>
            <w:div w:id="1462766965">
              <w:marLeft w:val="0"/>
              <w:marRight w:val="0"/>
              <w:marTop w:val="0"/>
              <w:marBottom w:val="0"/>
              <w:divBdr>
                <w:top w:val="none" w:sz="0" w:space="0" w:color="auto"/>
                <w:left w:val="none" w:sz="0" w:space="0" w:color="auto"/>
                <w:bottom w:val="none" w:sz="0" w:space="0" w:color="auto"/>
                <w:right w:val="none" w:sz="0" w:space="0" w:color="auto"/>
              </w:divBdr>
            </w:div>
          </w:divsChild>
        </w:div>
        <w:div w:id="696735105">
          <w:marLeft w:val="0"/>
          <w:marRight w:val="0"/>
          <w:marTop w:val="0"/>
          <w:marBottom w:val="0"/>
          <w:divBdr>
            <w:top w:val="none" w:sz="0" w:space="0" w:color="auto"/>
            <w:left w:val="none" w:sz="0" w:space="0" w:color="auto"/>
            <w:bottom w:val="none" w:sz="0" w:space="0" w:color="auto"/>
            <w:right w:val="none" w:sz="0" w:space="0" w:color="auto"/>
          </w:divBdr>
          <w:divsChild>
            <w:div w:id="1464689902">
              <w:marLeft w:val="0"/>
              <w:marRight w:val="0"/>
              <w:marTop w:val="0"/>
              <w:marBottom w:val="0"/>
              <w:divBdr>
                <w:top w:val="none" w:sz="0" w:space="0" w:color="auto"/>
                <w:left w:val="none" w:sz="0" w:space="0" w:color="auto"/>
                <w:bottom w:val="none" w:sz="0" w:space="0" w:color="auto"/>
                <w:right w:val="none" w:sz="0" w:space="0" w:color="auto"/>
              </w:divBdr>
            </w:div>
          </w:divsChild>
        </w:div>
        <w:div w:id="549076902">
          <w:marLeft w:val="0"/>
          <w:marRight w:val="0"/>
          <w:marTop w:val="0"/>
          <w:marBottom w:val="0"/>
          <w:divBdr>
            <w:top w:val="none" w:sz="0" w:space="0" w:color="auto"/>
            <w:left w:val="none" w:sz="0" w:space="0" w:color="auto"/>
            <w:bottom w:val="none" w:sz="0" w:space="0" w:color="auto"/>
            <w:right w:val="none" w:sz="0" w:space="0" w:color="auto"/>
          </w:divBdr>
          <w:divsChild>
            <w:div w:id="1659187307">
              <w:marLeft w:val="0"/>
              <w:marRight w:val="0"/>
              <w:marTop w:val="0"/>
              <w:marBottom w:val="0"/>
              <w:divBdr>
                <w:top w:val="none" w:sz="0" w:space="0" w:color="auto"/>
                <w:left w:val="none" w:sz="0" w:space="0" w:color="auto"/>
                <w:bottom w:val="none" w:sz="0" w:space="0" w:color="auto"/>
                <w:right w:val="none" w:sz="0" w:space="0" w:color="auto"/>
              </w:divBdr>
            </w:div>
          </w:divsChild>
        </w:div>
        <w:div w:id="1035929438">
          <w:marLeft w:val="0"/>
          <w:marRight w:val="0"/>
          <w:marTop w:val="0"/>
          <w:marBottom w:val="0"/>
          <w:divBdr>
            <w:top w:val="none" w:sz="0" w:space="0" w:color="auto"/>
            <w:left w:val="none" w:sz="0" w:space="0" w:color="auto"/>
            <w:bottom w:val="none" w:sz="0" w:space="0" w:color="auto"/>
            <w:right w:val="none" w:sz="0" w:space="0" w:color="auto"/>
          </w:divBdr>
          <w:divsChild>
            <w:div w:id="1749813273">
              <w:marLeft w:val="0"/>
              <w:marRight w:val="0"/>
              <w:marTop w:val="0"/>
              <w:marBottom w:val="0"/>
              <w:divBdr>
                <w:top w:val="none" w:sz="0" w:space="0" w:color="auto"/>
                <w:left w:val="none" w:sz="0" w:space="0" w:color="auto"/>
                <w:bottom w:val="none" w:sz="0" w:space="0" w:color="auto"/>
                <w:right w:val="none" w:sz="0" w:space="0" w:color="auto"/>
              </w:divBdr>
            </w:div>
          </w:divsChild>
        </w:div>
        <w:div w:id="203835543">
          <w:marLeft w:val="0"/>
          <w:marRight w:val="0"/>
          <w:marTop w:val="0"/>
          <w:marBottom w:val="0"/>
          <w:divBdr>
            <w:top w:val="none" w:sz="0" w:space="0" w:color="auto"/>
            <w:left w:val="none" w:sz="0" w:space="0" w:color="auto"/>
            <w:bottom w:val="none" w:sz="0" w:space="0" w:color="auto"/>
            <w:right w:val="none" w:sz="0" w:space="0" w:color="auto"/>
          </w:divBdr>
          <w:divsChild>
            <w:div w:id="954675173">
              <w:marLeft w:val="0"/>
              <w:marRight w:val="0"/>
              <w:marTop w:val="0"/>
              <w:marBottom w:val="0"/>
              <w:divBdr>
                <w:top w:val="none" w:sz="0" w:space="0" w:color="auto"/>
                <w:left w:val="none" w:sz="0" w:space="0" w:color="auto"/>
                <w:bottom w:val="none" w:sz="0" w:space="0" w:color="auto"/>
                <w:right w:val="none" w:sz="0" w:space="0" w:color="auto"/>
              </w:divBdr>
            </w:div>
          </w:divsChild>
        </w:div>
        <w:div w:id="621886061">
          <w:marLeft w:val="0"/>
          <w:marRight w:val="0"/>
          <w:marTop w:val="0"/>
          <w:marBottom w:val="0"/>
          <w:divBdr>
            <w:top w:val="none" w:sz="0" w:space="0" w:color="auto"/>
            <w:left w:val="none" w:sz="0" w:space="0" w:color="auto"/>
            <w:bottom w:val="none" w:sz="0" w:space="0" w:color="auto"/>
            <w:right w:val="none" w:sz="0" w:space="0" w:color="auto"/>
          </w:divBdr>
          <w:divsChild>
            <w:div w:id="1432554678">
              <w:marLeft w:val="0"/>
              <w:marRight w:val="0"/>
              <w:marTop w:val="0"/>
              <w:marBottom w:val="0"/>
              <w:divBdr>
                <w:top w:val="none" w:sz="0" w:space="0" w:color="auto"/>
                <w:left w:val="none" w:sz="0" w:space="0" w:color="auto"/>
                <w:bottom w:val="none" w:sz="0" w:space="0" w:color="auto"/>
                <w:right w:val="none" w:sz="0" w:space="0" w:color="auto"/>
              </w:divBdr>
            </w:div>
          </w:divsChild>
        </w:div>
        <w:div w:id="988557449">
          <w:marLeft w:val="0"/>
          <w:marRight w:val="0"/>
          <w:marTop w:val="0"/>
          <w:marBottom w:val="0"/>
          <w:divBdr>
            <w:top w:val="none" w:sz="0" w:space="0" w:color="auto"/>
            <w:left w:val="none" w:sz="0" w:space="0" w:color="auto"/>
            <w:bottom w:val="none" w:sz="0" w:space="0" w:color="auto"/>
            <w:right w:val="none" w:sz="0" w:space="0" w:color="auto"/>
          </w:divBdr>
          <w:divsChild>
            <w:div w:id="102573597">
              <w:marLeft w:val="0"/>
              <w:marRight w:val="0"/>
              <w:marTop w:val="0"/>
              <w:marBottom w:val="0"/>
              <w:divBdr>
                <w:top w:val="none" w:sz="0" w:space="0" w:color="auto"/>
                <w:left w:val="none" w:sz="0" w:space="0" w:color="auto"/>
                <w:bottom w:val="none" w:sz="0" w:space="0" w:color="auto"/>
                <w:right w:val="none" w:sz="0" w:space="0" w:color="auto"/>
              </w:divBdr>
            </w:div>
          </w:divsChild>
        </w:div>
        <w:div w:id="1175027525">
          <w:marLeft w:val="0"/>
          <w:marRight w:val="0"/>
          <w:marTop w:val="0"/>
          <w:marBottom w:val="0"/>
          <w:divBdr>
            <w:top w:val="none" w:sz="0" w:space="0" w:color="auto"/>
            <w:left w:val="none" w:sz="0" w:space="0" w:color="auto"/>
            <w:bottom w:val="none" w:sz="0" w:space="0" w:color="auto"/>
            <w:right w:val="none" w:sz="0" w:space="0" w:color="auto"/>
          </w:divBdr>
          <w:divsChild>
            <w:div w:id="50274565">
              <w:marLeft w:val="0"/>
              <w:marRight w:val="0"/>
              <w:marTop w:val="0"/>
              <w:marBottom w:val="0"/>
              <w:divBdr>
                <w:top w:val="none" w:sz="0" w:space="0" w:color="auto"/>
                <w:left w:val="none" w:sz="0" w:space="0" w:color="auto"/>
                <w:bottom w:val="none" w:sz="0" w:space="0" w:color="auto"/>
                <w:right w:val="none" w:sz="0" w:space="0" w:color="auto"/>
              </w:divBdr>
            </w:div>
          </w:divsChild>
        </w:div>
        <w:div w:id="2093505070">
          <w:marLeft w:val="0"/>
          <w:marRight w:val="0"/>
          <w:marTop w:val="0"/>
          <w:marBottom w:val="0"/>
          <w:divBdr>
            <w:top w:val="none" w:sz="0" w:space="0" w:color="auto"/>
            <w:left w:val="none" w:sz="0" w:space="0" w:color="auto"/>
            <w:bottom w:val="none" w:sz="0" w:space="0" w:color="auto"/>
            <w:right w:val="none" w:sz="0" w:space="0" w:color="auto"/>
          </w:divBdr>
          <w:divsChild>
            <w:div w:id="479074873">
              <w:marLeft w:val="0"/>
              <w:marRight w:val="0"/>
              <w:marTop w:val="0"/>
              <w:marBottom w:val="0"/>
              <w:divBdr>
                <w:top w:val="none" w:sz="0" w:space="0" w:color="auto"/>
                <w:left w:val="none" w:sz="0" w:space="0" w:color="auto"/>
                <w:bottom w:val="none" w:sz="0" w:space="0" w:color="auto"/>
                <w:right w:val="none" w:sz="0" w:space="0" w:color="auto"/>
              </w:divBdr>
            </w:div>
          </w:divsChild>
        </w:div>
        <w:div w:id="31346673">
          <w:marLeft w:val="0"/>
          <w:marRight w:val="0"/>
          <w:marTop w:val="0"/>
          <w:marBottom w:val="0"/>
          <w:divBdr>
            <w:top w:val="none" w:sz="0" w:space="0" w:color="auto"/>
            <w:left w:val="none" w:sz="0" w:space="0" w:color="auto"/>
            <w:bottom w:val="none" w:sz="0" w:space="0" w:color="auto"/>
            <w:right w:val="none" w:sz="0" w:space="0" w:color="auto"/>
          </w:divBdr>
          <w:divsChild>
            <w:div w:id="1047685878">
              <w:marLeft w:val="0"/>
              <w:marRight w:val="0"/>
              <w:marTop w:val="0"/>
              <w:marBottom w:val="0"/>
              <w:divBdr>
                <w:top w:val="none" w:sz="0" w:space="0" w:color="auto"/>
                <w:left w:val="none" w:sz="0" w:space="0" w:color="auto"/>
                <w:bottom w:val="none" w:sz="0" w:space="0" w:color="auto"/>
                <w:right w:val="none" w:sz="0" w:space="0" w:color="auto"/>
              </w:divBdr>
            </w:div>
          </w:divsChild>
        </w:div>
        <w:div w:id="2100178063">
          <w:marLeft w:val="0"/>
          <w:marRight w:val="0"/>
          <w:marTop w:val="0"/>
          <w:marBottom w:val="0"/>
          <w:divBdr>
            <w:top w:val="none" w:sz="0" w:space="0" w:color="auto"/>
            <w:left w:val="none" w:sz="0" w:space="0" w:color="auto"/>
            <w:bottom w:val="none" w:sz="0" w:space="0" w:color="auto"/>
            <w:right w:val="none" w:sz="0" w:space="0" w:color="auto"/>
          </w:divBdr>
          <w:divsChild>
            <w:div w:id="1981764480">
              <w:marLeft w:val="0"/>
              <w:marRight w:val="0"/>
              <w:marTop w:val="0"/>
              <w:marBottom w:val="0"/>
              <w:divBdr>
                <w:top w:val="none" w:sz="0" w:space="0" w:color="auto"/>
                <w:left w:val="none" w:sz="0" w:space="0" w:color="auto"/>
                <w:bottom w:val="none" w:sz="0" w:space="0" w:color="auto"/>
                <w:right w:val="none" w:sz="0" w:space="0" w:color="auto"/>
              </w:divBdr>
            </w:div>
          </w:divsChild>
        </w:div>
        <w:div w:id="723333637">
          <w:marLeft w:val="0"/>
          <w:marRight w:val="0"/>
          <w:marTop w:val="0"/>
          <w:marBottom w:val="0"/>
          <w:divBdr>
            <w:top w:val="none" w:sz="0" w:space="0" w:color="auto"/>
            <w:left w:val="none" w:sz="0" w:space="0" w:color="auto"/>
            <w:bottom w:val="none" w:sz="0" w:space="0" w:color="auto"/>
            <w:right w:val="none" w:sz="0" w:space="0" w:color="auto"/>
          </w:divBdr>
          <w:divsChild>
            <w:div w:id="1857891139">
              <w:marLeft w:val="0"/>
              <w:marRight w:val="0"/>
              <w:marTop w:val="0"/>
              <w:marBottom w:val="0"/>
              <w:divBdr>
                <w:top w:val="none" w:sz="0" w:space="0" w:color="auto"/>
                <w:left w:val="none" w:sz="0" w:space="0" w:color="auto"/>
                <w:bottom w:val="none" w:sz="0" w:space="0" w:color="auto"/>
                <w:right w:val="none" w:sz="0" w:space="0" w:color="auto"/>
              </w:divBdr>
            </w:div>
          </w:divsChild>
        </w:div>
        <w:div w:id="858738740">
          <w:marLeft w:val="0"/>
          <w:marRight w:val="0"/>
          <w:marTop w:val="0"/>
          <w:marBottom w:val="0"/>
          <w:divBdr>
            <w:top w:val="none" w:sz="0" w:space="0" w:color="auto"/>
            <w:left w:val="none" w:sz="0" w:space="0" w:color="auto"/>
            <w:bottom w:val="none" w:sz="0" w:space="0" w:color="auto"/>
            <w:right w:val="none" w:sz="0" w:space="0" w:color="auto"/>
          </w:divBdr>
          <w:divsChild>
            <w:div w:id="155196412">
              <w:marLeft w:val="0"/>
              <w:marRight w:val="0"/>
              <w:marTop w:val="0"/>
              <w:marBottom w:val="0"/>
              <w:divBdr>
                <w:top w:val="none" w:sz="0" w:space="0" w:color="auto"/>
                <w:left w:val="none" w:sz="0" w:space="0" w:color="auto"/>
                <w:bottom w:val="none" w:sz="0" w:space="0" w:color="auto"/>
                <w:right w:val="none" w:sz="0" w:space="0" w:color="auto"/>
              </w:divBdr>
            </w:div>
          </w:divsChild>
        </w:div>
        <w:div w:id="91170751">
          <w:marLeft w:val="0"/>
          <w:marRight w:val="0"/>
          <w:marTop w:val="0"/>
          <w:marBottom w:val="0"/>
          <w:divBdr>
            <w:top w:val="none" w:sz="0" w:space="0" w:color="auto"/>
            <w:left w:val="none" w:sz="0" w:space="0" w:color="auto"/>
            <w:bottom w:val="none" w:sz="0" w:space="0" w:color="auto"/>
            <w:right w:val="none" w:sz="0" w:space="0" w:color="auto"/>
          </w:divBdr>
          <w:divsChild>
            <w:div w:id="63767672">
              <w:marLeft w:val="0"/>
              <w:marRight w:val="0"/>
              <w:marTop w:val="0"/>
              <w:marBottom w:val="0"/>
              <w:divBdr>
                <w:top w:val="none" w:sz="0" w:space="0" w:color="auto"/>
                <w:left w:val="none" w:sz="0" w:space="0" w:color="auto"/>
                <w:bottom w:val="none" w:sz="0" w:space="0" w:color="auto"/>
                <w:right w:val="none" w:sz="0" w:space="0" w:color="auto"/>
              </w:divBdr>
            </w:div>
          </w:divsChild>
        </w:div>
        <w:div w:id="772631451">
          <w:marLeft w:val="0"/>
          <w:marRight w:val="0"/>
          <w:marTop w:val="0"/>
          <w:marBottom w:val="0"/>
          <w:divBdr>
            <w:top w:val="none" w:sz="0" w:space="0" w:color="auto"/>
            <w:left w:val="none" w:sz="0" w:space="0" w:color="auto"/>
            <w:bottom w:val="none" w:sz="0" w:space="0" w:color="auto"/>
            <w:right w:val="none" w:sz="0" w:space="0" w:color="auto"/>
          </w:divBdr>
          <w:divsChild>
            <w:div w:id="1669090541">
              <w:marLeft w:val="0"/>
              <w:marRight w:val="0"/>
              <w:marTop w:val="0"/>
              <w:marBottom w:val="0"/>
              <w:divBdr>
                <w:top w:val="none" w:sz="0" w:space="0" w:color="auto"/>
                <w:left w:val="none" w:sz="0" w:space="0" w:color="auto"/>
                <w:bottom w:val="none" w:sz="0" w:space="0" w:color="auto"/>
                <w:right w:val="none" w:sz="0" w:space="0" w:color="auto"/>
              </w:divBdr>
            </w:div>
          </w:divsChild>
        </w:div>
        <w:div w:id="1208641882">
          <w:marLeft w:val="0"/>
          <w:marRight w:val="0"/>
          <w:marTop w:val="0"/>
          <w:marBottom w:val="0"/>
          <w:divBdr>
            <w:top w:val="none" w:sz="0" w:space="0" w:color="auto"/>
            <w:left w:val="none" w:sz="0" w:space="0" w:color="auto"/>
            <w:bottom w:val="none" w:sz="0" w:space="0" w:color="auto"/>
            <w:right w:val="none" w:sz="0" w:space="0" w:color="auto"/>
          </w:divBdr>
          <w:divsChild>
            <w:div w:id="1253659472">
              <w:marLeft w:val="0"/>
              <w:marRight w:val="0"/>
              <w:marTop w:val="0"/>
              <w:marBottom w:val="0"/>
              <w:divBdr>
                <w:top w:val="none" w:sz="0" w:space="0" w:color="auto"/>
                <w:left w:val="none" w:sz="0" w:space="0" w:color="auto"/>
                <w:bottom w:val="none" w:sz="0" w:space="0" w:color="auto"/>
                <w:right w:val="none" w:sz="0" w:space="0" w:color="auto"/>
              </w:divBdr>
            </w:div>
          </w:divsChild>
        </w:div>
        <w:div w:id="2125727204">
          <w:marLeft w:val="0"/>
          <w:marRight w:val="0"/>
          <w:marTop w:val="0"/>
          <w:marBottom w:val="0"/>
          <w:divBdr>
            <w:top w:val="none" w:sz="0" w:space="0" w:color="auto"/>
            <w:left w:val="none" w:sz="0" w:space="0" w:color="auto"/>
            <w:bottom w:val="none" w:sz="0" w:space="0" w:color="auto"/>
            <w:right w:val="none" w:sz="0" w:space="0" w:color="auto"/>
          </w:divBdr>
          <w:divsChild>
            <w:div w:id="1243638414">
              <w:marLeft w:val="0"/>
              <w:marRight w:val="0"/>
              <w:marTop w:val="0"/>
              <w:marBottom w:val="0"/>
              <w:divBdr>
                <w:top w:val="none" w:sz="0" w:space="0" w:color="auto"/>
                <w:left w:val="none" w:sz="0" w:space="0" w:color="auto"/>
                <w:bottom w:val="none" w:sz="0" w:space="0" w:color="auto"/>
                <w:right w:val="none" w:sz="0" w:space="0" w:color="auto"/>
              </w:divBdr>
            </w:div>
          </w:divsChild>
        </w:div>
        <w:div w:id="455954865">
          <w:marLeft w:val="0"/>
          <w:marRight w:val="0"/>
          <w:marTop w:val="0"/>
          <w:marBottom w:val="0"/>
          <w:divBdr>
            <w:top w:val="none" w:sz="0" w:space="0" w:color="auto"/>
            <w:left w:val="none" w:sz="0" w:space="0" w:color="auto"/>
            <w:bottom w:val="none" w:sz="0" w:space="0" w:color="auto"/>
            <w:right w:val="none" w:sz="0" w:space="0" w:color="auto"/>
          </w:divBdr>
          <w:divsChild>
            <w:div w:id="362170077">
              <w:marLeft w:val="0"/>
              <w:marRight w:val="0"/>
              <w:marTop w:val="0"/>
              <w:marBottom w:val="0"/>
              <w:divBdr>
                <w:top w:val="none" w:sz="0" w:space="0" w:color="auto"/>
                <w:left w:val="none" w:sz="0" w:space="0" w:color="auto"/>
                <w:bottom w:val="none" w:sz="0" w:space="0" w:color="auto"/>
                <w:right w:val="none" w:sz="0" w:space="0" w:color="auto"/>
              </w:divBdr>
            </w:div>
          </w:divsChild>
        </w:div>
        <w:div w:id="429204724">
          <w:marLeft w:val="0"/>
          <w:marRight w:val="0"/>
          <w:marTop w:val="0"/>
          <w:marBottom w:val="0"/>
          <w:divBdr>
            <w:top w:val="none" w:sz="0" w:space="0" w:color="auto"/>
            <w:left w:val="none" w:sz="0" w:space="0" w:color="auto"/>
            <w:bottom w:val="none" w:sz="0" w:space="0" w:color="auto"/>
            <w:right w:val="none" w:sz="0" w:space="0" w:color="auto"/>
          </w:divBdr>
          <w:divsChild>
            <w:div w:id="259072320">
              <w:marLeft w:val="0"/>
              <w:marRight w:val="0"/>
              <w:marTop w:val="0"/>
              <w:marBottom w:val="0"/>
              <w:divBdr>
                <w:top w:val="none" w:sz="0" w:space="0" w:color="auto"/>
                <w:left w:val="none" w:sz="0" w:space="0" w:color="auto"/>
                <w:bottom w:val="none" w:sz="0" w:space="0" w:color="auto"/>
                <w:right w:val="none" w:sz="0" w:space="0" w:color="auto"/>
              </w:divBdr>
            </w:div>
          </w:divsChild>
        </w:div>
        <w:div w:id="1956864240">
          <w:marLeft w:val="0"/>
          <w:marRight w:val="0"/>
          <w:marTop w:val="0"/>
          <w:marBottom w:val="0"/>
          <w:divBdr>
            <w:top w:val="none" w:sz="0" w:space="0" w:color="auto"/>
            <w:left w:val="none" w:sz="0" w:space="0" w:color="auto"/>
            <w:bottom w:val="none" w:sz="0" w:space="0" w:color="auto"/>
            <w:right w:val="none" w:sz="0" w:space="0" w:color="auto"/>
          </w:divBdr>
          <w:divsChild>
            <w:div w:id="696779616">
              <w:marLeft w:val="0"/>
              <w:marRight w:val="0"/>
              <w:marTop w:val="0"/>
              <w:marBottom w:val="0"/>
              <w:divBdr>
                <w:top w:val="none" w:sz="0" w:space="0" w:color="auto"/>
                <w:left w:val="none" w:sz="0" w:space="0" w:color="auto"/>
                <w:bottom w:val="none" w:sz="0" w:space="0" w:color="auto"/>
                <w:right w:val="none" w:sz="0" w:space="0" w:color="auto"/>
              </w:divBdr>
            </w:div>
          </w:divsChild>
        </w:div>
        <w:div w:id="972560657">
          <w:marLeft w:val="0"/>
          <w:marRight w:val="0"/>
          <w:marTop w:val="0"/>
          <w:marBottom w:val="0"/>
          <w:divBdr>
            <w:top w:val="none" w:sz="0" w:space="0" w:color="auto"/>
            <w:left w:val="none" w:sz="0" w:space="0" w:color="auto"/>
            <w:bottom w:val="none" w:sz="0" w:space="0" w:color="auto"/>
            <w:right w:val="none" w:sz="0" w:space="0" w:color="auto"/>
          </w:divBdr>
          <w:divsChild>
            <w:div w:id="136186101">
              <w:marLeft w:val="0"/>
              <w:marRight w:val="0"/>
              <w:marTop w:val="0"/>
              <w:marBottom w:val="0"/>
              <w:divBdr>
                <w:top w:val="none" w:sz="0" w:space="0" w:color="auto"/>
                <w:left w:val="none" w:sz="0" w:space="0" w:color="auto"/>
                <w:bottom w:val="none" w:sz="0" w:space="0" w:color="auto"/>
                <w:right w:val="none" w:sz="0" w:space="0" w:color="auto"/>
              </w:divBdr>
            </w:div>
          </w:divsChild>
        </w:div>
        <w:div w:id="1000230255">
          <w:marLeft w:val="0"/>
          <w:marRight w:val="0"/>
          <w:marTop w:val="0"/>
          <w:marBottom w:val="0"/>
          <w:divBdr>
            <w:top w:val="none" w:sz="0" w:space="0" w:color="auto"/>
            <w:left w:val="none" w:sz="0" w:space="0" w:color="auto"/>
            <w:bottom w:val="none" w:sz="0" w:space="0" w:color="auto"/>
            <w:right w:val="none" w:sz="0" w:space="0" w:color="auto"/>
          </w:divBdr>
          <w:divsChild>
            <w:div w:id="974067441">
              <w:marLeft w:val="0"/>
              <w:marRight w:val="0"/>
              <w:marTop w:val="0"/>
              <w:marBottom w:val="0"/>
              <w:divBdr>
                <w:top w:val="none" w:sz="0" w:space="0" w:color="auto"/>
                <w:left w:val="none" w:sz="0" w:space="0" w:color="auto"/>
                <w:bottom w:val="none" w:sz="0" w:space="0" w:color="auto"/>
                <w:right w:val="none" w:sz="0" w:space="0" w:color="auto"/>
              </w:divBdr>
            </w:div>
          </w:divsChild>
        </w:div>
        <w:div w:id="694574198">
          <w:marLeft w:val="0"/>
          <w:marRight w:val="0"/>
          <w:marTop w:val="0"/>
          <w:marBottom w:val="0"/>
          <w:divBdr>
            <w:top w:val="none" w:sz="0" w:space="0" w:color="auto"/>
            <w:left w:val="none" w:sz="0" w:space="0" w:color="auto"/>
            <w:bottom w:val="none" w:sz="0" w:space="0" w:color="auto"/>
            <w:right w:val="none" w:sz="0" w:space="0" w:color="auto"/>
          </w:divBdr>
          <w:divsChild>
            <w:div w:id="716439826">
              <w:marLeft w:val="0"/>
              <w:marRight w:val="0"/>
              <w:marTop w:val="0"/>
              <w:marBottom w:val="0"/>
              <w:divBdr>
                <w:top w:val="none" w:sz="0" w:space="0" w:color="auto"/>
                <w:left w:val="none" w:sz="0" w:space="0" w:color="auto"/>
                <w:bottom w:val="none" w:sz="0" w:space="0" w:color="auto"/>
                <w:right w:val="none" w:sz="0" w:space="0" w:color="auto"/>
              </w:divBdr>
            </w:div>
          </w:divsChild>
        </w:div>
        <w:div w:id="30569133">
          <w:marLeft w:val="0"/>
          <w:marRight w:val="0"/>
          <w:marTop w:val="0"/>
          <w:marBottom w:val="0"/>
          <w:divBdr>
            <w:top w:val="none" w:sz="0" w:space="0" w:color="auto"/>
            <w:left w:val="none" w:sz="0" w:space="0" w:color="auto"/>
            <w:bottom w:val="none" w:sz="0" w:space="0" w:color="auto"/>
            <w:right w:val="none" w:sz="0" w:space="0" w:color="auto"/>
          </w:divBdr>
          <w:divsChild>
            <w:div w:id="853496107">
              <w:marLeft w:val="0"/>
              <w:marRight w:val="0"/>
              <w:marTop w:val="0"/>
              <w:marBottom w:val="0"/>
              <w:divBdr>
                <w:top w:val="none" w:sz="0" w:space="0" w:color="auto"/>
                <w:left w:val="none" w:sz="0" w:space="0" w:color="auto"/>
                <w:bottom w:val="none" w:sz="0" w:space="0" w:color="auto"/>
                <w:right w:val="none" w:sz="0" w:space="0" w:color="auto"/>
              </w:divBdr>
            </w:div>
          </w:divsChild>
        </w:div>
        <w:div w:id="822817049">
          <w:marLeft w:val="0"/>
          <w:marRight w:val="0"/>
          <w:marTop w:val="0"/>
          <w:marBottom w:val="0"/>
          <w:divBdr>
            <w:top w:val="none" w:sz="0" w:space="0" w:color="auto"/>
            <w:left w:val="none" w:sz="0" w:space="0" w:color="auto"/>
            <w:bottom w:val="none" w:sz="0" w:space="0" w:color="auto"/>
            <w:right w:val="none" w:sz="0" w:space="0" w:color="auto"/>
          </w:divBdr>
          <w:divsChild>
            <w:div w:id="298533744">
              <w:marLeft w:val="0"/>
              <w:marRight w:val="0"/>
              <w:marTop w:val="0"/>
              <w:marBottom w:val="0"/>
              <w:divBdr>
                <w:top w:val="none" w:sz="0" w:space="0" w:color="auto"/>
                <w:left w:val="none" w:sz="0" w:space="0" w:color="auto"/>
                <w:bottom w:val="none" w:sz="0" w:space="0" w:color="auto"/>
                <w:right w:val="none" w:sz="0" w:space="0" w:color="auto"/>
              </w:divBdr>
            </w:div>
          </w:divsChild>
        </w:div>
        <w:div w:id="1493325724">
          <w:marLeft w:val="0"/>
          <w:marRight w:val="0"/>
          <w:marTop w:val="0"/>
          <w:marBottom w:val="0"/>
          <w:divBdr>
            <w:top w:val="none" w:sz="0" w:space="0" w:color="auto"/>
            <w:left w:val="none" w:sz="0" w:space="0" w:color="auto"/>
            <w:bottom w:val="none" w:sz="0" w:space="0" w:color="auto"/>
            <w:right w:val="none" w:sz="0" w:space="0" w:color="auto"/>
          </w:divBdr>
          <w:divsChild>
            <w:div w:id="869687618">
              <w:marLeft w:val="0"/>
              <w:marRight w:val="0"/>
              <w:marTop w:val="0"/>
              <w:marBottom w:val="0"/>
              <w:divBdr>
                <w:top w:val="none" w:sz="0" w:space="0" w:color="auto"/>
                <w:left w:val="none" w:sz="0" w:space="0" w:color="auto"/>
                <w:bottom w:val="none" w:sz="0" w:space="0" w:color="auto"/>
                <w:right w:val="none" w:sz="0" w:space="0" w:color="auto"/>
              </w:divBdr>
            </w:div>
          </w:divsChild>
        </w:div>
        <w:div w:id="1705716731">
          <w:marLeft w:val="0"/>
          <w:marRight w:val="0"/>
          <w:marTop w:val="0"/>
          <w:marBottom w:val="0"/>
          <w:divBdr>
            <w:top w:val="none" w:sz="0" w:space="0" w:color="auto"/>
            <w:left w:val="none" w:sz="0" w:space="0" w:color="auto"/>
            <w:bottom w:val="none" w:sz="0" w:space="0" w:color="auto"/>
            <w:right w:val="none" w:sz="0" w:space="0" w:color="auto"/>
          </w:divBdr>
          <w:divsChild>
            <w:div w:id="459343888">
              <w:marLeft w:val="0"/>
              <w:marRight w:val="0"/>
              <w:marTop w:val="0"/>
              <w:marBottom w:val="0"/>
              <w:divBdr>
                <w:top w:val="none" w:sz="0" w:space="0" w:color="auto"/>
                <w:left w:val="none" w:sz="0" w:space="0" w:color="auto"/>
                <w:bottom w:val="none" w:sz="0" w:space="0" w:color="auto"/>
                <w:right w:val="none" w:sz="0" w:space="0" w:color="auto"/>
              </w:divBdr>
            </w:div>
          </w:divsChild>
        </w:div>
        <w:div w:id="96103525">
          <w:marLeft w:val="0"/>
          <w:marRight w:val="0"/>
          <w:marTop w:val="0"/>
          <w:marBottom w:val="0"/>
          <w:divBdr>
            <w:top w:val="none" w:sz="0" w:space="0" w:color="auto"/>
            <w:left w:val="none" w:sz="0" w:space="0" w:color="auto"/>
            <w:bottom w:val="none" w:sz="0" w:space="0" w:color="auto"/>
            <w:right w:val="none" w:sz="0" w:space="0" w:color="auto"/>
          </w:divBdr>
          <w:divsChild>
            <w:div w:id="1451434357">
              <w:marLeft w:val="0"/>
              <w:marRight w:val="0"/>
              <w:marTop w:val="0"/>
              <w:marBottom w:val="0"/>
              <w:divBdr>
                <w:top w:val="none" w:sz="0" w:space="0" w:color="auto"/>
                <w:left w:val="none" w:sz="0" w:space="0" w:color="auto"/>
                <w:bottom w:val="none" w:sz="0" w:space="0" w:color="auto"/>
                <w:right w:val="none" w:sz="0" w:space="0" w:color="auto"/>
              </w:divBdr>
            </w:div>
          </w:divsChild>
        </w:div>
        <w:div w:id="520901066">
          <w:marLeft w:val="0"/>
          <w:marRight w:val="0"/>
          <w:marTop w:val="0"/>
          <w:marBottom w:val="0"/>
          <w:divBdr>
            <w:top w:val="none" w:sz="0" w:space="0" w:color="auto"/>
            <w:left w:val="none" w:sz="0" w:space="0" w:color="auto"/>
            <w:bottom w:val="none" w:sz="0" w:space="0" w:color="auto"/>
            <w:right w:val="none" w:sz="0" w:space="0" w:color="auto"/>
          </w:divBdr>
          <w:divsChild>
            <w:div w:id="2138447117">
              <w:marLeft w:val="0"/>
              <w:marRight w:val="0"/>
              <w:marTop w:val="0"/>
              <w:marBottom w:val="0"/>
              <w:divBdr>
                <w:top w:val="none" w:sz="0" w:space="0" w:color="auto"/>
                <w:left w:val="none" w:sz="0" w:space="0" w:color="auto"/>
                <w:bottom w:val="none" w:sz="0" w:space="0" w:color="auto"/>
                <w:right w:val="none" w:sz="0" w:space="0" w:color="auto"/>
              </w:divBdr>
            </w:div>
          </w:divsChild>
        </w:div>
        <w:div w:id="364210874">
          <w:marLeft w:val="0"/>
          <w:marRight w:val="0"/>
          <w:marTop w:val="0"/>
          <w:marBottom w:val="0"/>
          <w:divBdr>
            <w:top w:val="none" w:sz="0" w:space="0" w:color="auto"/>
            <w:left w:val="none" w:sz="0" w:space="0" w:color="auto"/>
            <w:bottom w:val="none" w:sz="0" w:space="0" w:color="auto"/>
            <w:right w:val="none" w:sz="0" w:space="0" w:color="auto"/>
          </w:divBdr>
          <w:divsChild>
            <w:div w:id="1416900048">
              <w:marLeft w:val="0"/>
              <w:marRight w:val="0"/>
              <w:marTop w:val="0"/>
              <w:marBottom w:val="0"/>
              <w:divBdr>
                <w:top w:val="none" w:sz="0" w:space="0" w:color="auto"/>
                <w:left w:val="none" w:sz="0" w:space="0" w:color="auto"/>
                <w:bottom w:val="none" w:sz="0" w:space="0" w:color="auto"/>
                <w:right w:val="none" w:sz="0" w:space="0" w:color="auto"/>
              </w:divBdr>
            </w:div>
          </w:divsChild>
        </w:div>
        <w:div w:id="2064598087">
          <w:marLeft w:val="0"/>
          <w:marRight w:val="0"/>
          <w:marTop w:val="0"/>
          <w:marBottom w:val="0"/>
          <w:divBdr>
            <w:top w:val="none" w:sz="0" w:space="0" w:color="auto"/>
            <w:left w:val="none" w:sz="0" w:space="0" w:color="auto"/>
            <w:bottom w:val="none" w:sz="0" w:space="0" w:color="auto"/>
            <w:right w:val="none" w:sz="0" w:space="0" w:color="auto"/>
          </w:divBdr>
          <w:divsChild>
            <w:div w:id="307321372">
              <w:marLeft w:val="0"/>
              <w:marRight w:val="0"/>
              <w:marTop w:val="0"/>
              <w:marBottom w:val="0"/>
              <w:divBdr>
                <w:top w:val="none" w:sz="0" w:space="0" w:color="auto"/>
                <w:left w:val="none" w:sz="0" w:space="0" w:color="auto"/>
                <w:bottom w:val="none" w:sz="0" w:space="0" w:color="auto"/>
                <w:right w:val="none" w:sz="0" w:space="0" w:color="auto"/>
              </w:divBdr>
            </w:div>
          </w:divsChild>
        </w:div>
        <w:div w:id="172455763">
          <w:marLeft w:val="0"/>
          <w:marRight w:val="0"/>
          <w:marTop w:val="0"/>
          <w:marBottom w:val="0"/>
          <w:divBdr>
            <w:top w:val="none" w:sz="0" w:space="0" w:color="auto"/>
            <w:left w:val="none" w:sz="0" w:space="0" w:color="auto"/>
            <w:bottom w:val="none" w:sz="0" w:space="0" w:color="auto"/>
            <w:right w:val="none" w:sz="0" w:space="0" w:color="auto"/>
          </w:divBdr>
          <w:divsChild>
            <w:div w:id="1849099404">
              <w:marLeft w:val="0"/>
              <w:marRight w:val="0"/>
              <w:marTop w:val="0"/>
              <w:marBottom w:val="0"/>
              <w:divBdr>
                <w:top w:val="none" w:sz="0" w:space="0" w:color="auto"/>
                <w:left w:val="none" w:sz="0" w:space="0" w:color="auto"/>
                <w:bottom w:val="none" w:sz="0" w:space="0" w:color="auto"/>
                <w:right w:val="none" w:sz="0" w:space="0" w:color="auto"/>
              </w:divBdr>
            </w:div>
          </w:divsChild>
        </w:div>
        <w:div w:id="606235856">
          <w:marLeft w:val="0"/>
          <w:marRight w:val="0"/>
          <w:marTop w:val="0"/>
          <w:marBottom w:val="0"/>
          <w:divBdr>
            <w:top w:val="none" w:sz="0" w:space="0" w:color="auto"/>
            <w:left w:val="none" w:sz="0" w:space="0" w:color="auto"/>
            <w:bottom w:val="none" w:sz="0" w:space="0" w:color="auto"/>
            <w:right w:val="none" w:sz="0" w:space="0" w:color="auto"/>
          </w:divBdr>
          <w:divsChild>
            <w:div w:id="1408041051">
              <w:marLeft w:val="0"/>
              <w:marRight w:val="0"/>
              <w:marTop w:val="0"/>
              <w:marBottom w:val="0"/>
              <w:divBdr>
                <w:top w:val="none" w:sz="0" w:space="0" w:color="auto"/>
                <w:left w:val="none" w:sz="0" w:space="0" w:color="auto"/>
                <w:bottom w:val="none" w:sz="0" w:space="0" w:color="auto"/>
                <w:right w:val="none" w:sz="0" w:space="0" w:color="auto"/>
              </w:divBdr>
            </w:div>
          </w:divsChild>
        </w:div>
        <w:div w:id="1909606570">
          <w:marLeft w:val="0"/>
          <w:marRight w:val="0"/>
          <w:marTop w:val="0"/>
          <w:marBottom w:val="0"/>
          <w:divBdr>
            <w:top w:val="none" w:sz="0" w:space="0" w:color="auto"/>
            <w:left w:val="none" w:sz="0" w:space="0" w:color="auto"/>
            <w:bottom w:val="none" w:sz="0" w:space="0" w:color="auto"/>
            <w:right w:val="none" w:sz="0" w:space="0" w:color="auto"/>
          </w:divBdr>
          <w:divsChild>
            <w:div w:id="477305791">
              <w:marLeft w:val="0"/>
              <w:marRight w:val="0"/>
              <w:marTop w:val="0"/>
              <w:marBottom w:val="0"/>
              <w:divBdr>
                <w:top w:val="none" w:sz="0" w:space="0" w:color="auto"/>
                <w:left w:val="none" w:sz="0" w:space="0" w:color="auto"/>
                <w:bottom w:val="none" w:sz="0" w:space="0" w:color="auto"/>
                <w:right w:val="none" w:sz="0" w:space="0" w:color="auto"/>
              </w:divBdr>
            </w:div>
          </w:divsChild>
        </w:div>
        <w:div w:id="303318929">
          <w:marLeft w:val="0"/>
          <w:marRight w:val="0"/>
          <w:marTop w:val="0"/>
          <w:marBottom w:val="0"/>
          <w:divBdr>
            <w:top w:val="none" w:sz="0" w:space="0" w:color="auto"/>
            <w:left w:val="none" w:sz="0" w:space="0" w:color="auto"/>
            <w:bottom w:val="none" w:sz="0" w:space="0" w:color="auto"/>
            <w:right w:val="none" w:sz="0" w:space="0" w:color="auto"/>
          </w:divBdr>
          <w:divsChild>
            <w:div w:id="1207641645">
              <w:marLeft w:val="0"/>
              <w:marRight w:val="0"/>
              <w:marTop w:val="0"/>
              <w:marBottom w:val="0"/>
              <w:divBdr>
                <w:top w:val="none" w:sz="0" w:space="0" w:color="auto"/>
                <w:left w:val="none" w:sz="0" w:space="0" w:color="auto"/>
                <w:bottom w:val="none" w:sz="0" w:space="0" w:color="auto"/>
                <w:right w:val="none" w:sz="0" w:space="0" w:color="auto"/>
              </w:divBdr>
            </w:div>
          </w:divsChild>
        </w:div>
        <w:div w:id="1615092947">
          <w:marLeft w:val="0"/>
          <w:marRight w:val="0"/>
          <w:marTop w:val="0"/>
          <w:marBottom w:val="0"/>
          <w:divBdr>
            <w:top w:val="none" w:sz="0" w:space="0" w:color="auto"/>
            <w:left w:val="none" w:sz="0" w:space="0" w:color="auto"/>
            <w:bottom w:val="none" w:sz="0" w:space="0" w:color="auto"/>
            <w:right w:val="none" w:sz="0" w:space="0" w:color="auto"/>
          </w:divBdr>
          <w:divsChild>
            <w:div w:id="555118869">
              <w:marLeft w:val="0"/>
              <w:marRight w:val="0"/>
              <w:marTop w:val="0"/>
              <w:marBottom w:val="0"/>
              <w:divBdr>
                <w:top w:val="none" w:sz="0" w:space="0" w:color="auto"/>
                <w:left w:val="none" w:sz="0" w:space="0" w:color="auto"/>
                <w:bottom w:val="none" w:sz="0" w:space="0" w:color="auto"/>
                <w:right w:val="none" w:sz="0" w:space="0" w:color="auto"/>
              </w:divBdr>
            </w:div>
          </w:divsChild>
        </w:div>
        <w:div w:id="450126806">
          <w:marLeft w:val="0"/>
          <w:marRight w:val="0"/>
          <w:marTop w:val="0"/>
          <w:marBottom w:val="0"/>
          <w:divBdr>
            <w:top w:val="none" w:sz="0" w:space="0" w:color="auto"/>
            <w:left w:val="none" w:sz="0" w:space="0" w:color="auto"/>
            <w:bottom w:val="none" w:sz="0" w:space="0" w:color="auto"/>
            <w:right w:val="none" w:sz="0" w:space="0" w:color="auto"/>
          </w:divBdr>
          <w:divsChild>
            <w:div w:id="709574364">
              <w:marLeft w:val="0"/>
              <w:marRight w:val="0"/>
              <w:marTop w:val="0"/>
              <w:marBottom w:val="0"/>
              <w:divBdr>
                <w:top w:val="none" w:sz="0" w:space="0" w:color="auto"/>
                <w:left w:val="none" w:sz="0" w:space="0" w:color="auto"/>
                <w:bottom w:val="none" w:sz="0" w:space="0" w:color="auto"/>
                <w:right w:val="none" w:sz="0" w:space="0" w:color="auto"/>
              </w:divBdr>
            </w:div>
          </w:divsChild>
        </w:div>
        <w:div w:id="1849639317">
          <w:marLeft w:val="0"/>
          <w:marRight w:val="0"/>
          <w:marTop w:val="0"/>
          <w:marBottom w:val="0"/>
          <w:divBdr>
            <w:top w:val="none" w:sz="0" w:space="0" w:color="auto"/>
            <w:left w:val="none" w:sz="0" w:space="0" w:color="auto"/>
            <w:bottom w:val="none" w:sz="0" w:space="0" w:color="auto"/>
            <w:right w:val="none" w:sz="0" w:space="0" w:color="auto"/>
          </w:divBdr>
          <w:divsChild>
            <w:div w:id="497959967">
              <w:marLeft w:val="0"/>
              <w:marRight w:val="0"/>
              <w:marTop w:val="0"/>
              <w:marBottom w:val="0"/>
              <w:divBdr>
                <w:top w:val="none" w:sz="0" w:space="0" w:color="auto"/>
                <w:left w:val="none" w:sz="0" w:space="0" w:color="auto"/>
                <w:bottom w:val="none" w:sz="0" w:space="0" w:color="auto"/>
                <w:right w:val="none" w:sz="0" w:space="0" w:color="auto"/>
              </w:divBdr>
            </w:div>
          </w:divsChild>
        </w:div>
        <w:div w:id="1331300052">
          <w:marLeft w:val="0"/>
          <w:marRight w:val="0"/>
          <w:marTop w:val="0"/>
          <w:marBottom w:val="0"/>
          <w:divBdr>
            <w:top w:val="none" w:sz="0" w:space="0" w:color="auto"/>
            <w:left w:val="none" w:sz="0" w:space="0" w:color="auto"/>
            <w:bottom w:val="none" w:sz="0" w:space="0" w:color="auto"/>
            <w:right w:val="none" w:sz="0" w:space="0" w:color="auto"/>
          </w:divBdr>
          <w:divsChild>
            <w:div w:id="2091267134">
              <w:marLeft w:val="0"/>
              <w:marRight w:val="0"/>
              <w:marTop w:val="0"/>
              <w:marBottom w:val="0"/>
              <w:divBdr>
                <w:top w:val="none" w:sz="0" w:space="0" w:color="auto"/>
                <w:left w:val="none" w:sz="0" w:space="0" w:color="auto"/>
                <w:bottom w:val="none" w:sz="0" w:space="0" w:color="auto"/>
                <w:right w:val="none" w:sz="0" w:space="0" w:color="auto"/>
              </w:divBdr>
            </w:div>
          </w:divsChild>
        </w:div>
        <w:div w:id="956570193">
          <w:marLeft w:val="0"/>
          <w:marRight w:val="0"/>
          <w:marTop w:val="0"/>
          <w:marBottom w:val="0"/>
          <w:divBdr>
            <w:top w:val="none" w:sz="0" w:space="0" w:color="auto"/>
            <w:left w:val="none" w:sz="0" w:space="0" w:color="auto"/>
            <w:bottom w:val="none" w:sz="0" w:space="0" w:color="auto"/>
            <w:right w:val="none" w:sz="0" w:space="0" w:color="auto"/>
          </w:divBdr>
          <w:divsChild>
            <w:div w:id="18899412">
              <w:marLeft w:val="0"/>
              <w:marRight w:val="0"/>
              <w:marTop w:val="0"/>
              <w:marBottom w:val="0"/>
              <w:divBdr>
                <w:top w:val="none" w:sz="0" w:space="0" w:color="auto"/>
                <w:left w:val="none" w:sz="0" w:space="0" w:color="auto"/>
                <w:bottom w:val="none" w:sz="0" w:space="0" w:color="auto"/>
                <w:right w:val="none" w:sz="0" w:space="0" w:color="auto"/>
              </w:divBdr>
            </w:div>
          </w:divsChild>
        </w:div>
        <w:div w:id="1712874959">
          <w:marLeft w:val="0"/>
          <w:marRight w:val="0"/>
          <w:marTop w:val="0"/>
          <w:marBottom w:val="0"/>
          <w:divBdr>
            <w:top w:val="none" w:sz="0" w:space="0" w:color="auto"/>
            <w:left w:val="none" w:sz="0" w:space="0" w:color="auto"/>
            <w:bottom w:val="none" w:sz="0" w:space="0" w:color="auto"/>
            <w:right w:val="none" w:sz="0" w:space="0" w:color="auto"/>
          </w:divBdr>
          <w:divsChild>
            <w:div w:id="790786552">
              <w:marLeft w:val="0"/>
              <w:marRight w:val="0"/>
              <w:marTop w:val="0"/>
              <w:marBottom w:val="0"/>
              <w:divBdr>
                <w:top w:val="none" w:sz="0" w:space="0" w:color="auto"/>
                <w:left w:val="none" w:sz="0" w:space="0" w:color="auto"/>
                <w:bottom w:val="none" w:sz="0" w:space="0" w:color="auto"/>
                <w:right w:val="none" w:sz="0" w:space="0" w:color="auto"/>
              </w:divBdr>
            </w:div>
          </w:divsChild>
        </w:div>
        <w:div w:id="1572427979">
          <w:marLeft w:val="0"/>
          <w:marRight w:val="0"/>
          <w:marTop w:val="0"/>
          <w:marBottom w:val="0"/>
          <w:divBdr>
            <w:top w:val="none" w:sz="0" w:space="0" w:color="auto"/>
            <w:left w:val="none" w:sz="0" w:space="0" w:color="auto"/>
            <w:bottom w:val="none" w:sz="0" w:space="0" w:color="auto"/>
            <w:right w:val="none" w:sz="0" w:space="0" w:color="auto"/>
          </w:divBdr>
          <w:divsChild>
            <w:div w:id="1497187080">
              <w:marLeft w:val="0"/>
              <w:marRight w:val="0"/>
              <w:marTop w:val="0"/>
              <w:marBottom w:val="0"/>
              <w:divBdr>
                <w:top w:val="none" w:sz="0" w:space="0" w:color="auto"/>
                <w:left w:val="none" w:sz="0" w:space="0" w:color="auto"/>
                <w:bottom w:val="none" w:sz="0" w:space="0" w:color="auto"/>
                <w:right w:val="none" w:sz="0" w:space="0" w:color="auto"/>
              </w:divBdr>
            </w:div>
            <w:div w:id="923104106">
              <w:marLeft w:val="0"/>
              <w:marRight w:val="0"/>
              <w:marTop w:val="0"/>
              <w:marBottom w:val="0"/>
              <w:divBdr>
                <w:top w:val="none" w:sz="0" w:space="0" w:color="auto"/>
                <w:left w:val="none" w:sz="0" w:space="0" w:color="auto"/>
                <w:bottom w:val="none" w:sz="0" w:space="0" w:color="auto"/>
                <w:right w:val="none" w:sz="0" w:space="0" w:color="auto"/>
              </w:divBdr>
            </w:div>
          </w:divsChild>
        </w:div>
        <w:div w:id="1711104767">
          <w:marLeft w:val="0"/>
          <w:marRight w:val="0"/>
          <w:marTop w:val="0"/>
          <w:marBottom w:val="0"/>
          <w:divBdr>
            <w:top w:val="none" w:sz="0" w:space="0" w:color="auto"/>
            <w:left w:val="none" w:sz="0" w:space="0" w:color="auto"/>
            <w:bottom w:val="none" w:sz="0" w:space="0" w:color="auto"/>
            <w:right w:val="none" w:sz="0" w:space="0" w:color="auto"/>
          </w:divBdr>
          <w:divsChild>
            <w:div w:id="107313710">
              <w:marLeft w:val="0"/>
              <w:marRight w:val="0"/>
              <w:marTop w:val="0"/>
              <w:marBottom w:val="0"/>
              <w:divBdr>
                <w:top w:val="none" w:sz="0" w:space="0" w:color="auto"/>
                <w:left w:val="none" w:sz="0" w:space="0" w:color="auto"/>
                <w:bottom w:val="none" w:sz="0" w:space="0" w:color="auto"/>
                <w:right w:val="none" w:sz="0" w:space="0" w:color="auto"/>
              </w:divBdr>
            </w:div>
          </w:divsChild>
        </w:div>
        <w:div w:id="22217953">
          <w:marLeft w:val="0"/>
          <w:marRight w:val="0"/>
          <w:marTop w:val="0"/>
          <w:marBottom w:val="0"/>
          <w:divBdr>
            <w:top w:val="none" w:sz="0" w:space="0" w:color="auto"/>
            <w:left w:val="none" w:sz="0" w:space="0" w:color="auto"/>
            <w:bottom w:val="none" w:sz="0" w:space="0" w:color="auto"/>
            <w:right w:val="none" w:sz="0" w:space="0" w:color="auto"/>
          </w:divBdr>
          <w:divsChild>
            <w:div w:id="146945128">
              <w:marLeft w:val="0"/>
              <w:marRight w:val="0"/>
              <w:marTop w:val="0"/>
              <w:marBottom w:val="0"/>
              <w:divBdr>
                <w:top w:val="none" w:sz="0" w:space="0" w:color="auto"/>
                <w:left w:val="none" w:sz="0" w:space="0" w:color="auto"/>
                <w:bottom w:val="none" w:sz="0" w:space="0" w:color="auto"/>
                <w:right w:val="none" w:sz="0" w:space="0" w:color="auto"/>
              </w:divBdr>
            </w:div>
          </w:divsChild>
        </w:div>
        <w:div w:id="2022389108">
          <w:marLeft w:val="0"/>
          <w:marRight w:val="0"/>
          <w:marTop w:val="0"/>
          <w:marBottom w:val="0"/>
          <w:divBdr>
            <w:top w:val="none" w:sz="0" w:space="0" w:color="auto"/>
            <w:left w:val="none" w:sz="0" w:space="0" w:color="auto"/>
            <w:bottom w:val="none" w:sz="0" w:space="0" w:color="auto"/>
            <w:right w:val="none" w:sz="0" w:space="0" w:color="auto"/>
          </w:divBdr>
          <w:divsChild>
            <w:div w:id="1070663036">
              <w:marLeft w:val="0"/>
              <w:marRight w:val="0"/>
              <w:marTop w:val="0"/>
              <w:marBottom w:val="0"/>
              <w:divBdr>
                <w:top w:val="none" w:sz="0" w:space="0" w:color="auto"/>
                <w:left w:val="none" w:sz="0" w:space="0" w:color="auto"/>
                <w:bottom w:val="none" w:sz="0" w:space="0" w:color="auto"/>
                <w:right w:val="none" w:sz="0" w:space="0" w:color="auto"/>
              </w:divBdr>
            </w:div>
          </w:divsChild>
        </w:div>
        <w:div w:id="400324311">
          <w:marLeft w:val="0"/>
          <w:marRight w:val="0"/>
          <w:marTop w:val="0"/>
          <w:marBottom w:val="0"/>
          <w:divBdr>
            <w:top w:val="none" w:sz="0" w:space="0" w:color="auto"/>
            <w:left w:val="none" w:sz="0" w:space="0" w:color="auto"/>
            <w:bottom w:val="none" w:sz="0" w:space="0" w:color="auto"/>
            <w:right w:val="none" w:sz="0" w:space="0" w:color="auto"/>
          </w:divBdr>
          <w:divsChild>
            <w:div w:id="1109162163">
              <w:marLeft w:val="0"/>
              <w:marRight w:val="0"/>
              <w:marTop w:val="0"/>
              <w:marBottom w:val="0"/>
              <w:divBdr>
                <w:top w:val="none" w:sz="0" w:space="0" w:color="auto"/>
                <w:left w:val="none" w:sz="0" w:space="0" w:color="auto"/>
                <w:bottom w:val="none" w:sz="0" w:space="0" w:color="auto"/>
                <w:right w:val="none" w:sz="0" w:space="0" w:color="auto"/>
              </w:divBdr>
            </w:div>
          </w:divsChild>
        </w:div>
        <w:div w:id="1584025071">
          <w:marLeft w:val="0"/>
          <w:marRight w:val="0"/>
          <w:marTop w:val="0"/>
          <w:marBottom w:val="0"/>
          <w:divBdr>
            <w:top w:val="none" w:sz="0" w:space="0" w:color="auto"/>
            <w:left w:val="none" w:sz="0" w:space="0" w:color="auto"/>
            <w:bottom w:val="none" w:sz="0" w:space="0" w:color="auto"/>
            <w:right w:val="none" w:sz="0" w:space="0" w:color="auto"/>
          </w:divBdr>
          <w:divsChild>
            <w:div w:id="1135834563">
              <w:marLeft w:val="0"/>
              <w:marRight w:val="0"/>
              <w:marTop w:val="0"/>
              <w:marBottom w:val="0"/>
              <w:divBdr>
                <w:top w:val="none" w:sz="0" w:space="0" w:color="auto"/>
                <w:left w:val="none" w:sz="0" w:space="0" w:color="auto"/>
                <w:bottom w:val="none" w:sz="0" w:space="0" w:color="auto"/>
                <w:right w:val="none" w:sz="0" w:space="0" w:color="auto"/>
              </w:divBdr>
            </w:div>
          </w:divsChild>
        </w:div>
        <w:div w:id="259457306">
          <w:marLeft w:val="0"/>
          <w:marRight w:val="0"/>
          <w:marTop w:val="0"/>
          <w:marBottom w:val="0"/>
          <w:divBdr>
            <w:top w:val="none" w:sz="0" w:space="0" w:color="auto"/>
            <w:left w:val="none" w:sz="0" w:space="0" w:color="auto"/>
            <w:bottom w:val="none" w:sz="0" w:space="0" w:color="auto"/>
            <w:right w:val="none" w:sz="0" w:space="0" w:color="auto"/>
          </w:divBdr>
          <w:divsChild>
            <w:div w:id="1921088648">
              <w:marLeft w:val="0"/>
              <w:marRight w:val="0"/>
              <w:marTop w:val="0"/>
              <w:marBottom w:val="0"/>
              <w:divBdr>
                <w:top w:val="none" w:sz="0" w:space="0" w:color="auto"/>
                <w:left w:val="none" w:sz="0" w:space="0" w:color="auto"/>
                <w:bottom w:val="none" w:sz="0" w:space="0" w:color="auto"/>
                <w:right w:val="none" w:sz="0" w:space="0" w:color="auto"/>
              </w:divBdr>
            </w:div>
          </w:divsChild>
        </w:div>
        <w:div w:id="729768467">
          <w:marLeft w:val="0"/>
          <w:marRight w:val="0"/>
          <w:marTop w:val="0"/>
          <w:marBottom w:val="0"/>
          <w:divBdr>
            <w:top w:val="none" w:sz="0" w:space="0" w:color="auto"/>
            <w:left w:val="none" w:sz="0" w:space="0" w:color="auto"/>
            <w:bottom w:val="none" w:sz="0" w:space="0" w:color="auto"/>
            <w:right w:val="none" w:sz="0" w:space="0" w:color="auto"/>
          </w:divBdr>
          <w:divsChild>
            <w:div w:id="1302079415">
              <w:marLeft w:val="0"/>
              <w:marRight w:val="0"/>
              <w:marTop w:val="0"/>
              <w:marBottom w:val="0"/>
              <w:divBdr>
                <w:top w:val="none" w:sz="0" w:space="0" w:color="auto"/>
                <w:left w:val="none" w:sz="0" w:space="0" w:color="auto"/>
                <w:bottom w:val="none" w:sz="0" w:space="0" w:color="auto"/>
                <w:right w:val="none" w:sz="0" w:space="0" w:color="auto"/>
              </w:divBdr>
            </w:div>
          </w:divsChild>
        </w:div>
        <w:div w:id="2019387335">
          <w:marLeft w:val="0"/>
          <w:marRight w:val="0"/>
          <w:marTop w:val="0"/>
          <w:marBottom w:val="0"/>
          <w:divBdr>
            <w:top w:val="none" w:sz="0" w:space="0" w:color="auto"/>
            <w:left w:val="none" w:sz="0" w:space="0" w:color="auto"/>
            <w:bottom w:val="none" w:sz="0" w:space="0" w:color="auto"/>
            <w:right w:val="none" w:sz="0" w:space="0" w:color="auto"/>
          </w:divBdr>
          <w:divsChild>
            <w:div w:id="360060192">
              <w:marLeft w:val="0"/>
              <w:marRight w:val="0"/>
              <w:marTop w:val="0"/>
              <w:marBottom w:val="0"/>
              <w:divBdr>
                <w:top w:val="none" w:sz="0" w:space="0" w:color="auto"/>
                <w:left w:val="none" w:sz="0" w:space="0" w:color="auto"/>
                <w:bottom w:val="none" w:sz="0" w:space="0" w:color="auto"/>
                <w:right w:val="none" w:sz="0" w:space="0" w:color="auto"/>
              </w:divBdr>
            </w:div>
          </w:divsChild>
        </w:div>
        <w:div w:id="1083989612">
          <w:marLeft w:val="0"/>
          <w:marRight w:val="0"/>
          <w:marTop w:val="0"/>
          <w:marBottom w:val="0"/>
          <w:divBdr>
            <w:top w:val="none" w:sz="0" w:space="0" w:color="auto"/>
            <w:left w:val="none" w:sz="0" w:space="0" w:color="auto"/>
            <w:bottom w:val="none" w:sz="0" w:space="0" w:color="auto"/>
            <w:right w:val="none" w:sz="0" w:space="0" w:color="auto"/>
          </w:divBdr>
          <w:divsChild>
            <w:div w:id="1747726868">
              <w:marLeft w:val="0"/>
              <w:marRight w:val="0"/>
              <w:marTop w:val="0"/>
              <w:marBottom w:val="0"/>
              <w:divBdr>
                <w:top w:val="none" w:sz="0" w:space="0" w:color="auto"/>
                <w:left w:val="none" w:sz="0" w:space="0" w:color="auto"/>
                <w:bottom w:val="none" w:sz="0" w:space="0" w:color="auto"/>
                <w:right w:val="none" w:sz="0" w:space="0" w:color="auto"/>
              </w:divBdr>
            </w:div>
          </w:divsChild>
        </w:div>
        <w:div w:id="1068457936">
          <w:marLeft w:val="0"/>
          <w:marRight w:val="0"/>
          <w:marTop w:val="0"/>
          <w:marBottom w:val="0"/>
          <w:divBdr>
            <w:top w:val="none" w:sz="0" w:space="0" w:color="auto"/>
            <w:left w:val="none" w:sz="0" w:space="0" w:color="auto"/>
            <w:bottom w:val="none" w:sz="0" w:space="0" w:color="auto"/>
            <w:right w:val="none" w:sz="0" w:space="0" w:color="auto"/>
          </w:divBdr>
          <w:divsChild>
            <w:div w:id="2058384250">
              <w:marLeft w:val="0"/>
              <w:marRight w:val="0"/>
              <w:marTop w:val="0"/>
              <w:marBottom w:val="0"/>
              <w:divBdr>
                <w:top w:val="none" w:sz="0" w:space="0" w:color="auto"/>
                <w:left w:val="none" w:sz="0" w:space="0" w:color="auto"/>
                <w:bottom w:val="none" w:sz="0" w:space="0" w:color="auto"/>
                <w:right w:val="none" w:sz="0" w:space="0" w:color="auto"/>
              </w:divBdr>
            </w:div>
          </w:divsChild>
        </w:div>
        <w:div w:id="1313407733">
          <w:marLeft w:val="0"/>
          <w:marRight w:val="0"/>
          <w:marTop w:val="0"/>
          <w:marBottom w:val="0"/>
          <w:divBdr>
            <w:top w:val="none" w:sz="0" w:space="0" w:color="auto"/>
            <w:left w:val="none" w:sz="0" w:space="0" w:color="auto"/>
            <w:bottom w:val="none" w:sz="0" w:space="0" w:color="auto"/>
            <w:right w:val="none" w:sz="0" w:space="0" w:color="auto"/>
          </w:divBdr>
          <w:divsChild>
            <w:div w:id="1411732648">
              <w:marLeft w:val="0"/>
              <w:marRight w:val="0"/>
              <w:marTop w:val="0"/>
              <w:marBottom w:val="0"/>
              <w:divBdr>
                <w:top w:val="none" w:sz="0" w:space="0" w:color="auto"/>
                <w:left w:val="none" w:sz="0" w:space="0" w:color="auto"/>
                <w:bottom w:val="none" w:sz="0" w:space="0" w:color="auto"/>
                <w:right w:val="none" w:sz="0" w:space="0" w:color="auto"/>
              </w:divBdr>
            </w:div>
          </w:divsChild>
        </w:div>
        <w:div w:id="91630518">
          <w:marLeft w:val="0"/>
          <w:marRight w:val="0"/>
          <w:marTop w:val="0"/>
          <w:marBottom w:val="0"/>
          <w:divBdr>
            <w:top w:val="none" w:sz="0" w:space="0" w:color="auto"/>
            <w:left w:val="none" w:sz="0" w:space="0" w:color="auto"/>
            <w:bottom w:val="none" w:sz="0" w:space="0" w:color="auto"/>
            <w:right w:val="none" w:sz="0" w:space="0" w:color="auto"/>
          </w:divBdr>
          <w:divsChild>
            <w:div w:id="1721830224">
              <w:marLeft w:val="0"/>
              <w:marRight w:val="0"/>
              <w:marTop w:val="0"/>
              <w:marBottom w:val="0"/>
              <w:divBdr>
                <w:top w:val="none" w:sz="0" w:space="0" w:color="auto"/>
                <w:left w:val="none" w:sz="0" w:space="0" w:color="auto"/>
                <w:bottom w:val="none" w:sz="0" w:space="0" w:color="auto"/>
                <w:right w:val="none" w:sz="0" w:space="0" w:color="auto"/>
              </w:divBdr>
            </w:div>
          </w:divsChild>
        </w:div>
        <w:div w:id="960306743">
          <w:marLeft w:val="0"/>
          <w:marRight w:val="0"/>
          <w:marTop w:val="0"/>
          <w:marBottom w:val="0"/>
          <w:divBdr>
            <w:top w:val="none" w:sz="0" w:space="0" w:color="auto"/>
            <w:left w:val="none" w:sz="0" w:space="0" w:color="auto"/>
            <w:bottom w:val="none" w:sz="0" w:space="0" w:color="auto"/>
            <w:right w:val="none" w:sz="0" w:space="0" w:color="auto"/>
          </w:divBdr>
          <w:divsChild>
            <w:div w:id="86581905">
              <w:marLeft w:val="0"/>
              <w:marRight w:val="0"/>
              <w:marTop w:val="0"/>
              <w:marBottom w:val="0"/>
              <w:divBdr>
                <w:top w:val="none" w:sz="0" w:space="0" w:color="auto"/>
                <w:left w:val="none" w:sz="0" w:space="0" w:color="auto"/>
                <w:bottom w:val="none" w:sz="0" w:space="0" w:color="auto"/>
                <w:right w:val="none" w:sz="0" w:space="0" w:color="auto"/>
              </w:divBdr>
            </w:div>
          </w:divsChild>
        </w:div>
        <w:div w:id="216666194">
          <w:marLeft w:val="0"/>
          <w:marRight w:val="0"/>
          <w:marTop w:val="0"/>
          <w:marBottom w:val="0"/>
          <w:divBdr>
            <w:top w:val="none" w:sz="0" w:space="0" w:color="auto"/>
            <w:left w:val="none" w:sz="0" w:space="0" w:color="auto"/>
            <w:bottom w:val="none" w:sz="0" w:space="0" w:color="auto"/>
            <w:right w:val="none" w:sz="0" w:space="0" w:color="auto"/>
          </w:divBdr>
          <w:divsChild>
            <w:div w:id="1008868304">
              <w:marLeft w:val="0"/>
              <w:marRight w:val="0"/>
              <w:marTop w:val="0"/>
              <w:marBottom w:val="0"/>
              <w:divBdr>
                <w:top w:val="none" w:sz="0" w:space="0" w:color="auto"/>
                <w:left w:val="none" w:sz="0" w:space="0" w:color="auto"/>
                <w:bottom w:val="none" w:sz="0" w:space="0" w:color="auto"/>
                <w:right w:val="none" w:sz="0" w:space="0" w:color="auto"/>
              </w:divBdr>
            </w:div>
          </w:divsChild>
        </w:div>
        <w:div w:id="545680698">
          <w:marLeft w:val="0"/>
          <w:marRight w:val="0"/>
          <w:marTop w:val="0"/>
          <w:marBottom w:val="0"/>
          <w:divBdr>
            <w:top w:val="none" w:sz="0" w:space="0" w:color="auto"/>
            <w:left w:val="none" w:sz="0" w:space="0" w:color="auto"/>
            <w:bottom w:val="none" w:sz="0" w:space="0" w:color="auto"/>
            <w:right w:val="none" w:sz="0" w:space="0" w:color="auto"/>
          </w:divBdr>
          <w:divsChild>
            <w:div w:id="585772770">
              <w:marLeft w:val="0"/>
              <w:marRight w:val="0"/>
              <w:marTop w:val="0"/>
              <w:marBottom w:val="0"/>
              <w:divBdr>
                <w:top w:val="none" w:sz="0" w:space="0" w:color="auto"/>
                <w:left w:val="none" w:sz="0" w:space="0" w:color="auto"/>
                <w:bottom w:val="none" w:sz="0" w:space="0" w:color="auto"/>
                <w:right w:val="none" w:sz="0" w:space="0" w:color="auto"/>
              </w:divBdr>
            </w:div>
          </w:divsChild>
        </w:div>
        <w:div w:id="218244335">
          <w:marLeft w:val="0"/>
          <w:marRight w:val="0"/>
          <w:marTop w:val="0"/>
          <w:marBottom w:val="0"/>
          <w:divBdr>
            <w:top w:val="none" w:sz="0" w:space="0" w:color="auto"/>
            <w:left w:val="none" w:sz="0" w:space="0" w:color="auto"/>
            <w:bottom w:val="none" w:sz="0" w:space="0" w:color="auto"/>
            <w:right w:val="none" w:sz="0" w:space="0" w:color="auto"/>
          </w:divBdr>
          <w:divsChild>
            <w:div w:id="1785492218">
              <w:marLeft w:val="0"/>
              <w:marRight w:val="0"/>
              <w:marTop w:val="0"/>
              <w:marBottom w:val="0"/>
              <w:divBdr>
                <w:top w:val="none" w:sz="0" w:space="0" w:color="auto"/>
                <w:left w:val="none" w:sz="0" w:space="0" w:color="auto"/>
                <w:bottom w:val="none" w:sz="0" w:space="0" w:color="auto"/>
                <w:right w:val="none" w:sz="0" w:space="0" w:color="auto"/>
              </w:divBdr>
            </w:div>
          </w:divsChild>
        </w:div>
        <w:div w:id="595133858">
          <w:marLeft w:val="0"/>
          <w:marRight w:val="0"/>
          <w:marTop w:val="0"/>
          <w:marBottom w:val="0"/>
          <w:divBdr>
            <w:top w:val="none" w:sz="0" w:space="0" w:color="auto"/>
            <w:left w:val="none" w:sz="0" w:space="0" w:color="auto"/>
            <w:bottom w:val="none" w:sz="0" w:space="0" w:color="auto"/>
            <w:right w:val="none" w:sz="0" w:space="0" w:color="auto"/>
          </w:divBdr>
          <w:divsChild>
            <w:div w:id="1733115989">
              <w:marLeft w:val="0"/>
              <w:marRight w:val="0"/>
              <w:marTop w:val="0"/>
              <w:marBottom w:val="0"/>
              <w:divBdr>
                <w:top w:val="none" w:sz="0" w:space="0" w:color="auto"/>
                <w:left w:val="none" w:sz="0" w:space="0" w:color="auto"/>
                <w:bottom w:val="none" w:sz="0" w:space="0" w:color="auto"/>
                <w:right w:val="none" w:sz="0" w:space="0" w:color="auto"/>
              </w:divBdr>
            </w:div>
          </w:divsChild>
        </w:div>
        <w:div w:id="1859729365">
          <w:marLeft w:val="0"/>
          <w:marRight w:val="0"/>
          <w:marTop w:val="0"/>
          <w:marBottom w:val="0"/>
          <w:divBdr>
            <w:top w:val="none" w:sz="0" w:space="0" w:color="auto"/>
            <w:left w:val="none" w:sz="0" w:space="0" w:color="auto"/>
            <w:bottom w:val="none" w:sz="0" w:space="0" w:color="auto"/>
            <w:right w:val="none" w:sz="0" w:space="0" w:color="auto"/>
          </w:divBdr>
          <w:divsChild>
            <w:div w:id="775946373">
              <w:marLeft w:val="0"/>
              <w:marRight w:val="0"/>
              <w:marTop w:val="0"/>
              <w:marBottom w:val="0"/>
              <w:divBdr>
                <w:top w:val="none" w:sz="0" w:space="0" w:color="auto"/>
                <w:left w:val="none" w:sz="0" w:space="0" w:color="auto"/>
                <w:bottom w:val="none" w:sz="0" w:space="0" w:color="auto"/>
                <w:right w:val="none" w:sz="0" w:space="0" w:color="auto"/>
              </w:divBdr>
            </w:div>
          </w:divsChild>
        </w:div>
        <w:div w:id="1422987561">
          <w:marLeft w:val="0"/>
          <w:marRight w:val="0"/>
          <w:marTop w:val="0"/>
          <w:marBottom w:val="0"/>
          <w:divBdr>
            <w:top w:val="none" w:sz="0" w:space="0" w:color="auto"/>
            <w:left w:val="none" w:sz="0" w:space="0" w:color="auto"/>
            <w:bottom w:val="none" w:sz="0" w:space="0" w:color="auto"/>
            <w:right w:val="none" w:sz="0" w:space="0" w:color="auto"/>
          </w:divBdr>
          <w:divsChild>
            <w:div w:id="2005816908">
              <w:marLeft w:val="0"/>
              <w:marRight w:val="0"/>
              <w:marTop w:val="0"/>
              <w:marBottom w:val="0"/>
              <w:divBdr>
                <w:top w:val="none" w:sz="0" w:space="0" w:color="auto"/>
                <w:left w:val="none" w:sz="0" w:space="0" w:color="auto"/>
                <w:bottom w:val="none" w:sz="0" w:space="0" w:color="auto"/>
                <w:right w:val="none" w:sz="0" w:space="0" w:color="auto"/>
              </w:divBdr>
            </w:div>
          </w:divsChild>
        </w:div>
        <w:div w:id="779298031">
          <w:marLeft w:val="0"/>
          <w:marRight w:val="0"/>
          <w:marTop w:val="0"/>
          <w:marBottom w:val="0"/>
          <w:divBdr>
            <w:top w:val="none" w:sz="0" w:space="0" w:color="auto"/>
            <w:left w:val="none" w:sz="0" w:space="0" w:color="auto"/>
            <w:bottom w:val="none" w:sz="0" w:space="0" w:color="auto"/>
            <w:right w:val="none" w:sz="0" w:space="0" w:color="auto"/>
          </w:divBdr>
          <w:divsChild>
            <w:div w:id="1576669683">
              <w:marLeft w:val="0"/>
              <w:marRight w:val="0"/>
              <w:marTop w:val="0"/>
              <w:marBottom w:val="0"/>
              <w:divBdr>
                <w:top w:val="none" w:sz="0" w:space="0" w:color="auto"/>
                <w:left w:val="none" w:sz="0" w:space="0" w:color="auto"/>
                <w:bottom w:val="none" w:sz="0" w:space="0" w:color="auto"/>
                <w:right w:val="none" w:sz="0" w:space="0" w:color="auto"/>
              </w:divBdr>
            </w:div>
          </w:divsChild>
        </w:div>
        <w:div w:id="96604390">
          <w:marLeft w:val="0"/>
          <w:marRight w:val="0"/>
          <w:marTop w:val="0"/>
          <w:marBottom w:val="0"/>
          <w:divBdr>
            <w:top w:val="none" w:sz="0" w:space="0" w:color="auto"/>
            <w:left w:val="none" w:sz="0" w:space="0" w:color="auto"/>
            <w:bottom w:val="none" w:sz="0" w:space="0" w:color="auto"/>
            <w:right w:val="none" w:sz="0" w:space="0" w:color="auto"/>
          </w:divBdr>
          <w:divsChild>
            <w:div w:id="2107772145">
              <w:marLeft w:val="0"/>
              <w:marRight w:val="0"/>
              <w:marTop w:val="0"/>
              <w:marBottom w:val="0"/>
              <w:divBdr>
                <w:top w:val="none" w:sz="0" w:space="0" w:color="auto"/>
                <w:left w:val="none" w:sz="0" w:space="0" w:color="auto"/>
                <w:bottom w:val="none" w:sz="0" w:space="0" w:color="auto"/>
                <w:right w:val="none" w:sz="0" w:space="0" w:color="auto"/>
              </w:divBdr>
            </w:div>
          </w:divsChild>
        </w:div>
        <w:div w:id="387388117">
          <w:marLeft w:val="0"/>
          <w:marRight w:val="0"/>
          <w:marTop w:val="0"/>
          <w:marBottom w:val="0"/>
          <w:divBdr>
            <w:top w:val="none" w:sz="0" w:space="0" w:color="auto"/>
            <w:left w:val="none" w:sz="0" w:space="0" w:color="auto"/>
            <w:bottom w:val="none" w:sz="0" w:space="0" w:color="auto"/>
            <w:right w:val="none" w:sz="0" w:space="0" w:color="auto"/>
          </w:divBdr>
          <w:divsChild>
            <w:div w:id="1376589356">
              <w:marLeft w:val="0"/>
              <w:marRight w:val="0"/>
              <w:marTop w:val="0"/>
              <w:marBottom w:val="0"/>
              <w:divBdr>
                <w:top w:val="none" w:sz="0" w:space="0" w:color="auto"/>
                <w:left w:val="none" w:sz="0" w:space="0" w:color="auto"/>
                <w:bottom w:val="none" w:sz="0" w:space="0" w:color="auto"/>
                <w:right w:val="none" w:sz="0" w:space="0" w:color="auto"/>
              </w:divBdr>
            </w:div>
          </w:divsChild>
        </w:div>
        <w:div w:id="715396313">
          <w:marLeft w:val="0"/>
          <w:marRight w:val="0"/>
          <w:marTop w:val="0"/>
          <w:marBottom w:val="0"/>
          <w:divBdr>
            <w:top w:val="none" w:sz="0" w:space="0" w:color="auto"/>
            <w:left w:val="none" w:sz="0" w:space="0" w:color="auto"/>
            <w:bottom w:val="none" w:sz="0" w:space="0" w:color="auto"/>
            <w:right w:val="none" w:sz="0" w:space="0" w:color="auto"/>
          </w:divBdr>
          <w:divsChild>
            <w:div w:id="1950114330">
              <w:marLeft w:val="0"/>
              <w:marRight w:val="0"/>
              <w:marTop w:val="0"/>
              <w:marBottom w:val="0"/>
              <w:divBdr>
                <w:top w:val="none" w:sz="0" w:space="0" w:color="auto"/>
                <w:left w:val="none" w:sz="0" w:space="0" w:color="auto"/>
                <w:bottom w:val="none" w:sz="0" w:space="0" w:color="auto"/>
                <w:right w:val="none" w:sz="0" w:space="0" w:color="auto"/>
              </w:divBdr>
            </w:div>
          </w:divsChild>
        </w:div>
        <w:div w:id="721054671">
          <w:marLeft w:val="0"/>
          <w:marRight w:val="0"/>
          <w:marTop w:val="0"/>
          <w:marBottom w:val="0"/>
          <w:divBdr>
            <w:top w:val="none" w:sz="0" w:space="0" w:color="auto"/>
            <w:left w:val="none" w:sz="0" w:space="0" w:color="auto"/>
            <w:bottom w:val="none" w:sz="0" w:space="0" w:color="auto"/>
            <w:right w:val="none" w:sz="0" w:space="0" w:color="auto"/>
          </w:divBdr>
          <w:divsChild>
            <w:div w:id="1318412960">
              <w:marLeft w:val="0"/>
              <w:marRight w:val="0"/>
              <w:marTop w:val="0"/>
              <w:marBottom w:val="0"/>
              <w:divBdr>
                <w:top w:val="none" w:sz="0" w:space="0" w:color="auto"/>
                <w:left w:val="none" w:sz="0" w:space="0" w:color="auto"/>
                <w:bottom w:val="none" w:sz="0" w:space="0" w:color="auto"/>
                <w:right w:val="none" w:sz="0" w:space="0" w:color="auto"/>
              </w:divBdr>
            </w:div>
          </w:divsChild>
        </w:div>
        <w:div w:id="53625192">
          <w:marLeft w:val="0"/>
          <w:marRight w:val="0"/>
          <w:marTop w:val="0"/>
          <w:marBottom w:val="0"/>
          <w:divBdr>
            <w:top w:val="none" w:sz="0" w:space="0" w:color="auto"/>
            <w:left w:val="none" w:sz="0" w:space="0" w:color="auto"/>
            <w:bottom w:val="none" w:sz="0" w:space="0" w:color="auto"/>
            <w:right w:val="none" w:sz="0" w:space="0" w:color="auto"/>
          </w:divBdr>
          <w:divsChild>
            <w:div w:id="296842508">
              <w:marLeft w:val="0"/>
              <w:marRight w:val="0"/>
              <w:marTop w:val="0"/>
              <w:marBottom w:val="0"/>
              <w:divBdr>
                <w:top w:val="none" w:sz="0" w:space="0" w:color="auto"/>
                <w:left w:val="none" w:sz="0" w:space="0" w:color="auto"/>
                <w:bottom w:val="none" w:sz="0" w:space="0" w:color="auto"/>
                <w:right w:val="none" w:sz="0" w:space="0" w:color="auto"/>
              </w:divBdr>
            </w:div>
          </w:divsChild>
        </w:div>
        <w:div w:id="1488789078">
          <w:marLeft w:val="0"/>
          <w:marRight w:val="0"/>
          <w:marTop w:val="0"/>
          <w:marBottom w:val="0"/>
          <w:divBdr>
            <w:top w:val="none" w:sz="0" w:space="0" w:color="auto"/>
            <w:left w:val="none" w:sz="0" w:space="0" w:color="auto"/>
            <w:bottom w:val="none" w:sz="0" w:space="0" w:color="auto"/>
            <w:right w:val="none" w:sz="0" w:space="0" w:color="auto"/>
          </w:divBdr>
          <w:divsChild>
            <w:div w:id="1347321283">
              <w:marLeft w:val="0"/>
              <w:marRight w:val="0"/>
              <w:marTop w:val="0"/>
              <w:marBottom w:val="0"/>
              <w:divBdr>
                <w:top w:val="none" w:sz="0" w:space="0" w:color="auto"/>
                <w:left w:val="none" w:sz="0" w:space="0" w:color="auto"/>
                <w:bottom w:val="none" w:sz="0" w:space="0" w:color="auto"/>
                <w:right w:val="none" w:sz="0" w:space="0" w:color="auto"/>
              </w:divBdr>
            </w:div>
          </w:divsChild>
        </w:div>
        <w:div w:id="1382554108">
          <w:marLeft w:val="0"/>
          <w:marRight w:val="0"/>
          <w:marTop w:val="0"/>
          <w:marBottom w:val="0"/>
          <w:divBdr>
            <w:top w:val="none" w:sz="0" w:space="0" w:color="auto"/>
            <w:left w:val="none" w:sz="0" w:space="0" w:color="auto"/>
            <w:bottom w:val="none" w:sz="0" w:space="0" w:color="auto"/>
            <w:right w:val="none" w:sz="0" w:space="0" w:color="auto"/>
          </w:divBdr>
          <w:divsChild>
            <w:div w:id="1325430284">
              <w:marLeft w:val="0"/>
              <w:marRight w:val="0"/>
              <w:marTop w:val="0"/>
              <w:marBottom w:val="0"/>
              <w:divBdr>
                <w:top w:val="none" w:sz="0" w:space="0" w:color="auto"/>
                <w:left w:val="none" w:sz="0" w:space="0" w:color="auto"/>
                <w:bottom w:val="none" w:sz="0" w:space="0" w:color="auto"/>
                <w:right w:val="none" w:sz="0" w:space="0" w:color="auto"/>
              </w:divBdr>
            </w:div>
          </w:divsChild>
        </w:div>
        <w:div w:id="41835956">
          <w:marLeft w:val="0"/>
          <w:marRight w:val="0"/>
          <w:marTop w:val="0"/>
          <w:marBottom w:val="0"/>
          <w:divBdr>
            <w:top w:val="none" w:sz="0" w:space="0" w:color="auto"/>
            <w:left w:val="none" w:sz="0" w:space="0" w:color="auto"/>
            <w:bottom w:val="none" w:sz="0" w:space="0" w:color="auto"/>
            <w:right w:val="none" w:sz="0" w:space="0" w:color="auto"/>
          </w:divBdr>
          <w:divsChild>
            <w:div w:id="1746221887">
              <w:marLeft w:val="0"/>
              <w:marRight w:val="0"/>
              <w:marTop w:val="0"/>
              <w:marBottom w:val="0"/>
              <w:divBdr>
                <w:top w:val="none" w:sz="0" w:space="0" w:color="auto"/>
                <w:left w:val="none" w:sz="0" w:space="0" w:color="auto"/>
                <w:bottom w:val="none" w:sz="0" w:space="0" w:color="auto"/>
                <w:right w:val="none" w:sz="0" w:space="0" w:color="auto"/>
              </w:divBdr>
            </w:div>
          </w:divsChild>
        </w:div>
        <w:div w:id="679354611">
          <w:marLeft w:val="0"/>
          <w:marRight w:val="0"/>
          <w:marTop w:val="0"/>
          <w:marBottom w:val="0"/>
          <w:divBdr>
            <w:top w:val="none" w:sz="0" w:space="0" w:color="auto"/>
            <w:left w:val="none" w:sz="0" w:space="0" w:color="auto"/>
            <w:bottom w:val="none" w:sz="0" w:space="0" w:color="auto"/>
            <w:right w:val="none" w:sz="0" w:space="0" w:color="auto"/>
          </w:divBdr>
          <w:divsChild>
            <w:div w:id="1673022263">
              <w:marLeft w:val="0"/>
              <w:marRight w:val="0"/>
              <w:marTop w:val="0"/>
              <w:marBottom w:val="0"/>
              <w:divBdr>
                <w:top w:val="none" w:sz="0" w:space="0" w:color="auto"/>
                <w:left w:val="none" w:sz="0" w:space="0" w:color="auto"/>
                <w:bottom w:val="none" w:sz="0" w:space="0" w:color="auto"/>
                <w:right w:val="none" w:sz="0" w:space="0" w:color="auto"/>
              </w:divBdr>
            </w:div>
          </w:divsChild>
        </w:div>
        <w:div w:id="1908761641">
          <w:marLeft w:val="0"/>
          <w:marRight w:val="0"/>
          <w:marTop w:val="0"/>
          <w:marBottom w:val="0"/>
          <w:divBdr>
            <w:top w:val="none" w:sz="0" w:space="0" w:color="auto"/>
            <w:left w:val="none" w:sz="0" w:space="0" w:color="auto"/>
            <w:bottom w:val="none" w:sz="0" w:space="0" w:color="auto"/>
            <w:right w:val="none" w:sz="0" w:space="0" w:color="auto"/>
          </w:divBdr>
          <w:divsChild>
            <w:div w:id="628322489">
              <w:marLeft w:val="0"/>
              <w:marRight w:val="0"/>
              <w:marTop w:val="0"/>
              <w:marBottom w:val="0"/>
              <w:divBdr>
                <w:top w:val="none" w:sz="0" w:space="0" w:color="auto"/>
                <w:left w:val="none" w:sz="0" w:space="0" w:color="auto"/>
                <w:bottom w:val="none" w:sz="0" w:space="0" w:color="auto"/>
                <w:right w:val="none" w:sz="0" w:space="0" w:color="auto"/>
              </w:divBdr>
            </w:div>
            <w:div w:id="82457536">
              <w:marLeft w:val="0"/>
              <w:marRight w:val="0"/>
              <w:marTop w:val="0"/>
              <w:marBottom w:val="0"/>
              <w:divBdr>
                <w:top w:val="none" w:sz="0" w:space="0" w:color="auto"/>
                <w:left w:val="none" w:sz="0" w:space="0" w:color="auto"/>
                <w:bottom w:val="none" w:sz="0" w:space="0" w:color="auto"/>
                <w:right w:val="none" w:sz="0" w:space="0" w:color="auto"/>
              </w:divBdr>
            </w:div>
          </w:divsChild>
        </w:div>
        <w:div w:id="953710688">
          <w:marLeft w:val="0"/>
          <w:marRight w:val="0"/>
          <w:marTop w:val="0"/>
          <w:marBottom w:val="0"/>
          <w:divBdr>
            <w:top w:val="none" w:sz="0" w:space="0" w:color="auto"/>
            <w:left w:val="none" w:sz="0" w:space="0" w:color="auto"/>
            <w:bottom w:val="none" w:sz="0" w:space="0" w:color="auto"/>
            <w:right w:val="none" w:sz="0" w:space="0" w:color="auto"/>
          </w:divBdr>
          <w:divsChild>
            <w:div w:id="362898631">
              <w:marLeft w:val="0"/>
              <w:marRight w:val="0"/>
              <w:marTop w:val="0"/>
              <w:marBottom w:val="0"/>
              <w:divBdr>
                <w:top w:val="none" w:sz="0" w:space="0" w:color="auto"/>
                <w:left w:val="none" w:sz="0" w:space="0" w:color="auto"/>
                <w:bottom w:val="none" w:sz="0" w:space="0" w:color="auto"/>
                <w:right w:val="none" w:sz="0" w:space="0" w:color="auto"/>
              </w:divBdr>
            </w:div>
            <w:div w:id="1474758581">
              <w:marLeft w:val="0"/>
              <w:marRight w:val="0"/>
              <w:marTop w:val="0"/>
              <w:marBottom w:val="0"/>
              <w:divBdr>
                <w:top w:val="none" w:sz="0" w:space="0" w:color="auto"/>
                <w:left w:val="none" w:sz="0" w:space="0" w:color="auto"/>
                <w:bottom w:val="none" w:sz="0" w:space="0" w:color="auto"/>
                <w:right w:val="none" w:sz="0" w:space="0" w:color="auto"/>
              </w:divBdr>
            </w:div>
          </w:divsChild>
        </w:div>
        <w:div w:id="1281112384">
          <w:marLeft w:val="0"/>
          <w:marRight w:val="0"/>
          <w:marTop w:val="0"/>
          <w:marBottom w:val="0"/>
          <w:divBdr>
            <w:top w:val="none" w:sz="0" w:space="0" w:color="auto"/>
            <w:left w:val="none" w:sz="0" w:space="0" w:color="auto"/>
            <w:bottom w:val="none" w:sz="0" w:space="0" w:color="auto"/>
            <w:right w:val="none" w:sz="0" w:space="0" w:color="auto"/>
          </w:divBdr>
          <w:divsChild>
            <w:div w:id="668483485">
              <w:marLeft w:val="0"/>
              <w:marRight w:val="0"/>
              <w:marTop w:val="0"/>
              <w:marBottom w:val="0"/>
              <w:divBdr>
                <w:top w:val="none" w:sz="0" w:space="0" w:color="auto"/>
                <w:left w:val="none" w:sz="0" w:space="0" w:color="auto"/>
                <w:bottom w:val="none" w:sz="0" w:space="0" w:color="auto"/>
                <w:right w:val="none" w:sz="0" w:space="0" w:color="auto"/>
              </w:divBdr>
            </w:div>
            <w:div w:id="2074233796">
              <w:marLeft w:val="0"/>
              <w:marRight w:val="0"/>
              <w:marTop w:val="0"/>
              <w:marBottom w:val="0"/>
              <w:divBdr>
                <w:top w:val="none" w:sz="0" w:space="0" w:color="auto"/>
                <w:left w:val="none" w:sz="0" w:space="0" w:color="auto"/>
                <w:bottom w:val="none" w:sz="0" w:space="0" w:color="auto"/>
                <w:right w:val="none" w:sz="0" w:space="0" w:color="auto"/>
              </w:divBdr>
            </w:div>
          </w:divsChild>
        </w:div>
        <w:div w:id="1362437523">
          <w:marLeft w:val="0"/>
          <w:marRight w:val="0"/>
          <w:marTop w:val="0"/>
          <w:marBottom w:val="0"/>
          <w:divBdr>
            <w:top w:val="none" w:sz="0" w:space="0" w:color="auto"/>
            <w:left w:val="none" w:sz="0" w:space="0" w:color="auto"/>
            <w:bottom w:val="none" w:sz="0" w:space="0" w:color="auto"/>
            <w:right w:val="none" w:sz="0" w:space="0" w:color="auto"/>
          </w:divBdr>
          <w:divsChild>
            <w:div w:id="1388991342">
              <w:marLeft w:val="0"/>
              <w:marRight w:val="0"/>
              <w:marTop w:val="0"/>
              <w:marBottom w:val="0"/>
              <w:divBdr>
                <w:top w:val="none" w:sz="0" w:space="0" w:color="auto"/>
                <w:left w:val="none" w:sz="0" w:space="0" w:color="auto"/>
                <w:bottom w:val="none" w:sz="0" w:space="0" w:color="auto"/>
                <w:right w:val="none" w:sz="0" w:space="0" w:color="auto"/>
              </w:divBdr>
            </w:div>
            <w:div w:id="1020933996">
              <w:marLeft w:val="0"/>
              <w:marRight w:val="0"/>
              <w:marTop w:val="0"/>
              <w:marBottom w:val="0"/>
              <w:divBdr>
                <w:top w:val="none" w:sz="0" w:space="0" w:color="auto"/>
                <w:left w:val="none" w:sz="0" w:space="0" w:color="auto"/>
                <w:bottom w:val="none" w:sz="0" w:space="0" w:color="auto"/>
                <w:right w:val="none" w:sz="0" w:space="0" w:color="auto"/>
              </w:divBdr>
            </w:div>
          </w:divsChild>
        </w:div>
        <w:div w:id="1374188887">
          <w:marLeft w:val="0"/>
          <w:marRight w:val="0"/>
          <w:marTop w:val="0"/>
          <w:marBottom w:val="0"/>
          <w:divBdr>
            <w:top w:val="none" w:sz="0" w:space="0" w:color="auto"/>
            <w:left w:val="none" w:sz="0" w:space="0" w:color="auto"/>
            <w:bottom w:val="none" w:sz="0" w:space="0" w:color="auto"/>
            <w:right w:val="none" w:sz="0" w:space="0" w:color="auto"/>
          </w:divBdr>
          <w:divsChild>
            <w:div w:id="2077043867">
              <w:marLeft w:val="0"/>
              <w:marRight w:val="0"/>
              <w:marTop w:val="0"/>
              <w:marBottom w:val="0"/>
              <w:divBdr>
                <w:top w:val="none" w:sz="0" w:space="0" w:color="auto"/>
                <w:left w:val="none" w:sz="0" w:space="0" w:color="auto"/>
                <w:bottom w:val="none" w:sz="0" w:space="0" w:color="auto"/>
                <w:right w:val="none" w:sz="0" w:space="0" w:color="auto"/>
              </w:divBdr>
            </w:div>
            <w:div w:id="1282037121">
              <w:marLeft w:val="0"/>
              <w:marRight w:val="0"/>
              <w:marTop w:val="0"/>
              <w:marBottom w:val="0"/>
              <w:divBdr>
                <w:top w:val="none" w:sz="0" w:space="0" w:color="auto"/>
                <w:left w:val="none" w:sz="0" w:space="0" w:color="auto"/>
                <w:bottom w:val="none" w:sz="0" w:space="0" w:color="auto"/>
                <w:right w:val="none" w:sz="0" w:space="0" w:color="auto"/>
              </w:divBdr>
            </w:div>
          </w:divsChild>
        </w:div>
        <w:div w:id="471139888">
          <w:marLeft w:val="0"/>
          <w:marRight w:val="0"/>
          <w:marTop w:val="0"/>
          <w:marBottom w:val="0"/>
          <w:divBdr>
            <w:top w:val="none" w:sz="0" w:space="0" w:color="auto"/>
            <w:left w:val="none" w:sz="0" w:space="0" w:color="auto"/>
            <w:bottom w:val="none" w:sz="0" w:space="0" w:color="auto"/>
            <w:right w:val="none" w:sz="0" w:space="0" w:color="auto"/>
          </w:divBdr>
          <w:divsChild>
            <w:div w:id="705764028">
              <w:marLeft w:val="0"/>
              <w:marRight w:val="0"/>
              <w:marTop w:val="0"/>
              <w:marBottom w:val="0"/>
              <w:divBdr>
                <w:top w:val="none" w:sz="0" w:space="0" w:color="auto"/>
                <w:left w:val="none" w:sz="0" w:space="0" w:color="auto"/>
                <w:bottom w:val="none" w:sz="0" w:space="0" w:color="auto"/>
                <w:right w:val="none" w:sz="0" w:space="0" w:color="auto"/>
              </w:divBdr>
            </w:div>
          </w:divsChild>
        </w:div>
        <w:div w:id="649092546">
          <w:marLeft w:val="0"/>
          <w:marRight w:val="0"/>
          <w:marTop w:val="0"/>
          <w:marBottom w:val="0"/>
          <w:divBdr>
            <w:top w:val="none" w:sz="0" w:space="0" w:color="auto"/>
            <w:left w:val="none" w:sz="0" w:space="0" w:color="auto"/>
            <w:bottom w:val="none" w:sz="0" w:space="0" w:color="auto"/>
            <w:right w:val="none" w:sz="0" w:space="0" w:color="auto"/>
          </w:divBdr>
          <w:divsChild>
            <w:div w:id="1570531259">
              <w:marLeft w:val="0"/>
              <w:marRight w:val="0"/>
              <w:marTop w:val="0"/>
              <w:marBottom w:val="0"/>
              <w:divBdr>
                <w:top w:val="none" w:sz="0" w:space="0" w:color="auto"/>
                <w:left w:val="none" w:sz="0" w:space="0" w:color="auto"/>
                <w:bottom w:val="none" w:sz="0" w:space="0" w:color="auto"/>
                <w:right w:val="none" w:sz="0" w:space="0" w:color="auto"/>
              </w:divBdr>
            </w:div>
          </w:divsChild>
        </w:div>
        <w:div w:id="315694510">
          <w:marLeft w:val="0"/>
          <w:marRight w:val="0"/>
          <w:marTop w:val="0"/>
          <w:marBottom w:val="0"/>
          <w:divBdr>
            <w:top w:val="none" w:sz="0" w:space="0" w:color="auto"/>
            <w:left w:val="none" w:sz="0" w:space="0" w:color="auto"/>
            <w:bottom w:val="none" w:sz="0" w:space="0" w:color="auto"/>
            <w:right w:val="none" w:sz="0" w:space="0" w:color="auto"/>
          </w:divBdr>
          <w:divsChild>
            <w:div w:id="1923827824">
              <w:marLeft w:val="0"/>
              <w:marRight w:val="0"/>
              <w:marTop w:val="0"/>
              <w:marBottom w:val="0"/>
              <w:divBdr>
                <w:top w:val="none" w:sz="0" w:space="0" w:color="auto"/>
                <w:left w:val="none" w:sz="0" w:space="0" w:color="auto"/>
                <w:bottom w:val="none" w:sz="0" w:space="0" w:color="auto"/>
                <w:right w:val="none" w:sz="0" w:space="0" w:color="auto"/>
              </w:divBdr>
            </w:div>
          </w:divsChild>
        </w:div>
        <w:div w:id="435029415">
          <w:marLeft w:val="0"/>
          <w:marRight w:val="0"/>
          <w:marTop w:val="0"/>
          <w:marBottom w:val="0"/>
          <w:divBdr>
            <w:top w:val="none" w:sz="0" w:space="0" w:color="auto"/>
            <w:left w:val="none" w:sz="0" w:space="0" w:color="auto"/>
            <w:bottom w:val="none" w:sz="0" w:space="0" w:color="auto"/>
            <w:right w:val="none" w:sz="0" w:space="0" w:color="auto"/>
          </w:divBdr>
          <w:divsChild>
            <w:div w:id="842205292">
              <w:marLeft w:val="0"/>
              <w:marRight w:val="0"/>
              <w:marTop w:val="0"/>
              <w:marBottom w:val="0"/>
              <w:divBdr>
                <w:top w:val="none" w:sz="0" w:space="0" w:color="auto"/>
                <w:left w:val="none" w:sz="0" w:space="0" w:color="auto"/>
                <w:bottom w:val="none" w:sz="0" w:space="0" w:color="auto"/>
                <w:right w:val="none" w:sz="0" w:space="0" w:color="auto"/>
              </w:divBdr>
            </w:div>
          </w:divsChild>
        </w:div>
        <w:div w:id="56099828">
          <w:marLeft w:val="0"/>
          <w:marRight w:val="0"/>
          <w:marTop w:val="0"/>
          <w:marBottom w:val="0"/>
          <w:divBdr>
            <w:top w:val="none" w:sz="0" w:space="0" w:color="auto"/>
            <w:left w:val="none" w:sz="0" w:space="0" w:color="auto"/>
            <w:bottom w:val="none" w:sz="0" w:space="0" w:color="auto"/>
            <w:right w:val="none" w:sz="0" w:space="0" w:color="auto"/>
          </w:divBdr>
          <w:divsChild>
            <w:div w:id="1443695233">
              <w:marLeft w:val="0"/>
              <w:marRight w:val="0"/>
              <w:marTop w:val="0"/>
              <w:marBottom w:val="0"/>
              <w:divBdr>
                <w:top w:val="none" w:sz="0" w:space="0" w:color="auto"/>
                <w:left w:val="none" w:sz="0" w:space="0" w:color="auto"/>
                <w:bottom w:val="none" w:sz="0" w:space="0" w:color="auto"/>
                <w:right w:val="none" w:sz="0" w:space="0" w:color="auto"/>
              </w:divBdr>
            </w:div>
          </w:divsChild>
        </w:div>
        <w:div w:id="1248349904">
          <w:marLeft w:val="0"/>
          <w:marRight w:val="0"/>
          <w:marTop w:val="0"/>
          <w:marBottom w:val="0"/>
          <w:divBdr>
            <w:top w:val="none" w:sz="0" w:space="0" w:color="auto"/>
            <w:left w:val="none" w:sz="0" w:space="0" w:color="auto"/>
            <w:bottom w:val="none" w:sz="0" w:space="0" w:color="auto"/>
            <w:right w:val="none" w:sz="0" w:space="0" w:color="auto"/>
          </w:divBdr>
          <w:divsChild>
            <w:div w:id="828444621">
              <w:marLeft w:val="0"/>
              <w:marRight w:val="0"/>
              <w:marTop w:val="0"/>
              <w:marBottom w:val="0"/>
              <w:divBdr>
                <w:top w:val="none" w:sz="0" w:space="0" w:color="auto"/>
                <w:left w:val="none" w:sz="0" w:space="0" w:color="auto"/>
                <w:bottom w:val="none" w:sz="0" w:space="0" w:color="auto"/>
                <w:right w:val="none" w:sz="0" w:space="0" w:color="auto"/>
              </w:divBdr>
            </w:div>
          </w:divsChild>
        </w:div>
        <w:div w:id="1415279801">
          <w:marLeft w:val="0"/>
          <w:marRight w:val="0"/>
          <w:marTop w:val="0"/>
          <w:marBottom w:val="0"/>
          <w:divBdr>
            <w:top w:val="none" w:sz="0" w:space="0" w:color="auto"/>
            <w:left w:val="none" w:sz="0" w:space="0" w:color="auto"/>
            <w:bottom w:val="none" w:sz="0" w:space="0" w:color="auto"/>
            <w:right w:val="none" w:sz="0" w:space="0" w:color="auto"/>
          </w:divBdr>
          <w:divsChild>
            <w:div w:id="656961276">
              <w:marLeft w:val="0"/>
              <w:marRight w:val="0"/>
              <w:marTop w:val="0"/>
              <w:marBottom w:val="0"/>
              <w:divBdr>
                <w:top w:val="none" w:sz="0" w:space="0" w:color="auto"/>
                <w:left w:val="none" w:sz="0" w:space="0" w:color="auto"/>
                <w:bottom w:val="none" w:sz="0" w:space="0" w:color="auto"/>
                <w:right w:val="none" w:sz="0" w:space="0" w:color="auto"/>
              </w:divBdr>
            </w:div>
          </w:divsChild>
        </w:div>
        <w:div w:id="1230070876">
          <w:marLeft w:val="0"/>
          <w:marRight w:val="0"/>
          <w:marTop w:val="0"/>
          <w:marBottom w:val="0"/>
          <w:divBdr>
            <w:top w:val="none" w:sz="0" w:space="0" w:color="auto"/>
            <w:left w:val="none" w:sz="0" w:space="0" w:color="auto"/>
            <w:bottom w:val="none" w:sz="0" w:space="0" w:color="auto"/>
            <w:right w:val="none" w:sz="0" w:space="0" w:color="auto"/>
          </w:divBdr>
          <w:divsChild>
            <w:div w:id="415633261">
              <w:marLeft w:val="0"/>
              <w:marRight w:val="0"/>
              <w:marTop w:val="0"/>
              <w:marBottom w:val="0"/>
              <w:divBdr>
                <w:top w:val="none" w:sz="0" w:space="0" w:color="auto"/>
                <w:left w:val="none" w:sz="0" w:space="0" w:color="auto"/>
                <w:bottom w:val="none" w:sz="0" w:space="0" w:color="auto"/>
                <w:right w:val="none" w:sz="0" w:space="0" w:color="auto"/>
              </w:divBdr>
            </w:div>
          </w:divsChild>
        </w:div>
        <w:div w:id="1918318244">
          <w:marLeft w:val="0"/>
          <w:marRight w:val="0"/>
          <w:marTop w:val="0"/>
          <w:marBottom w:val="0"/>
          <w:divBdr>
            <w:top w:val="none" w:sz="0" w:space="0" w:color="auto"/>
            <w:left w:val="none" w:sz="0" w:space="0" w:color="auto"/>
            <w:bottom w:val="none" w:sz="0" w:space="0" w:color="auto"/>
            <w:right w:val="none" w:sz="0" w:space="0" w:color="auto"/>
          </w:divBdr>
          <w:divsChild>
            <w:div w:id="1071541492">
              <w:marLeft w:val="0"/>
              <w:marRight w:val="0"/>
              <w:marTop w:val="0"/>
              <w:marBottom w:val="0"/>
              <w:divBdr>
                <w:top w:val="none" w:sz="0" w:space="0" w:color="auto"/>
                <w:left w:val="none" w:sz="0" w:space="0" w:color="auto"/>
                <w:bottom w:val="none" w:sz="0" w:space="0" w:color="auto"/>
                <w:right w:val="none" w:sz="0" w:space="0" w:color="auto"/>
              </w:divBdr>
            </w:div>
          </w:divsChild>
        </w:div>
        <w:div w:id="1242056339">
          <w:marLeft w:val="0"/>
          <w:marRight w:val="0"/>
          <w:marTop w:val="0"/>
          <w:marBottom w:val="0"/>
          <w:divBdr>
            <w:top w:val="none" w:sz="0" w:space="0" w:color="auto"/>
            <w:left w:val="none" w:sz="0" w:space="0" w:color="auto"/>
            <w:bottom w:val="none" w:sz="0" w:space="0" w:color="auto"/>
            <w:right w:val="none" w:sz="0" w:space="0" w:color="auto"/>
          </w:divBdr>
          <w:divsChild>
            <w:div w:id="15277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6420">
      <w:bodyDiv w:val="1"/>
      <w:marLeft w:val="0"/>
      <w:marRight w:val="0"/>
      <w:marTop w:val="0"/>
      <w:marBottom w:val="0"/>
      <w:divBdr>
        <w:top w:val="none" w:sz="0" w:space="0" w:color="auto"/>
        <w:left w:val="none" w:sz="0" w:space="0" w:color="auto"/>
        <w:bottom w:val="none" w:sz="0" w:space="0" w:color="auto"/>
        <w:right w:val="none" w:sz="0" w:space="0" w:color="auto"/>
      </w:divBdr>
      <w:divsChild>
        <w:div w:id="1761295725">
          <w:marLeft w:val="0"/>
          <w:marRight w:val="0"/>
          <w:marTop w:val="0"/>
          <w:marBottom w:val="0"/>
          <w:divBdr>
            <w:top w:val="none" w:sz="0" w:space="0" w:color="auto"/>
            <w:left w:val="none" w:sz="0" w:space="0" w:color="auto"/>
            <w:bottom w:val="none" w:sz="0" w:space="0" w:color="auto"/>
            <w:right w:val="none" w:sz="0" w:space="0" w:color="auto"/>
          </w:divBdr>
          <w:divsChild>
            <w:div w:id="1205408672">
              <w:marLeft w:val="0"/>
              <w:marRight w:val="0"/>
              <w:marTop w:val="0"/>
              <w:marBottom w:val="0"/>
              <w:divBdr>
                <w:top w:val="none" w:sz="0" w:space="0" w:color="auto"/>
                <w:left w:val="none" w:sz="0" w:space="0" w:color="auto"/>
                <w:bottom w:val="none" w:sz="0" w:space="0" w:color="auto"/>
                <w:right w:val="none" w:sz="0" w:space="0" w:color="auto"/>
              </w:divBdr>
            </w:div>
          </w:divsChild>
        </w:div>
        <w:div w:id="694775191">
          <w:marLeft w:val="0"/>
          <w:marRight w:val="0"/>
          <w:marTop w:val="0"/>
          <w:marBottom w:val="0"/>
          <w:divBdr>
            <w:top w:val="none" w:sz="0" w:space="0" w:color="auto"/>
            <w:left w:val="none" w:sz="0" w:space="0" w:color="auto"/>
            <w:bottom w:val="none" w:sz="0" w:space="0" w:color="auto"/>
            <w:right w:val="none" w:sz="0" w:space="0" w:color="auto"/>
          </w:divBdr>
          <w:divsChild>
            <w:div w:id="607809598">
              <w:marLeft w:val="0"/>
              <w:marRight w:val="0"/>
              <w:marTop w:val="0"/>
              <w:marBottom w:val="0"/>
              <w:divBdr>
                <w:top w:val="none" w:sz="0" w:space="0" w:color="auto"/>
                <w:left w:val="none" w:sz="0" w:space="0" w:color="auto"/>
                <w:bottom w:val="none" w:sz="0" w:space="0" w:color="auto"/>
                <w:right w:val="none" w:sz="0" w:space="0" w:color="auto"/>
              </w:divBdr>
            </w:div>
          </w:divsChild>
        </w:div>
        <w:div w:id="1839539461">
          <w:marLeft w:val="0"/>
          <w:marRight w:val="0"/>
          <w:marTop w:val="0"/>
          <w:marBottom w:val="0"/>
          <w:divBdr>
            <w:top w:val="none" w:sz="0" w:space="0" w:color="auto"/>
            <w:left w:val="none" w:sz="0" w:space="0" w:color="auto"/>
            <w:bottom w:val="none" w:sz="0" w:space="0" w:color="auto"/>
            <w:right w:val="none" w:sz="0" w:space="0" w:color="auto"/>
          </w:divBdr>
          <w:divsChild>
            <w:div w:id="1528257201">
              <w:marLeft w:val="0"/>
              <w:marRight w:val="0"/>
              <w:marTop w:val="0"/>
              <w:marBottom w:val="0"/>
              <w:divBdr>
                <w:top w:val="none" w:sz="0" w:space="0" w:color="auto"/>
                <w:left w:val="none" w:sz="0" w:space="0" w:color="auto"/>
                <w:bottom w:val="none" w:sz="0" w:space="0" w:color="auto"/>
                <w:right w:val="none" w:sz="0" w:space="0" w:color="auto"/>
              </w:divBdr>
            </w:div>
          </w:divsChild>
        </w:div>
        <w:div w:id="443504340">
          <w:marLeft w:val="0"/>
          <w:marRight w:val="0"/>
          <w:marTop w:val="0"/>
          <w:marBottom w:val="0"/>
          <w:divBdr>
            <w:top w:val="none" w:sz="0" w:space="0" w:color="auto"/>
            <w:left w:val="none" w:sz="0" w:space="0" w:color="auto"/>
            <w:bottom w:val="none" w:sz="0" w:space="0" w:color="auto"/>
            <w:right w:val="none" w:sz="0" w:space="0" w:color="auto"/>
          </w:divBdr>
          <w:divsChild>
            <w:div w:id="1329211886">
              <w:marLeft w:val="0"/>
              <w:marRight w:val="0"/>
              <w:marTop w:val="0"/>
              <w:marBottom w:val="0"/>
              <w:divBdr>
                <w:top w:val="none" w:sz="0" w:space="0" w:color="auto"/>
                <w:left w:val="none" w:sz="0" w:space="0" w:color="auto"/>
                <w:bottom w:val="none" w:sz="0" w:space="0" w:color="auto"/>
                <w:right w:val="none" w:sz="0" w:space="0" w:color="auto"/>
              </w:divBdr>
            </w:div>
          </w:divsChild>
        </w:div>
        <w:div w:id="1853520907">
          <w:marLeft w:val="0"/>
          <w:marRight w:val="0"/>
          <w:marTop w:val="0"/>
          <w:marBottom w:val="0"/>
          <w:divBdr>
            <w:top w:val="none" w:sz="0" w:space="0" w:color="auto"/>
            <w:left w:val="none" w:sz="0" w:space="0" w:color="auto"/>
            <w:bottom w:val="none" w:sz="0" w:space="0" w:color="auto"/>
            <w:right w:val="none" w:sz="0" w:space="0" w:color="auto"/>
          </w:divBdr>
          <w:divsChild>
            <w:div w:id="526676576">
              <w:marLeft w:val="0"/>
              <w:marRight w:val="0"/>
              <w:marTop w:val="0"/>
              <w:marBottom w:val="0"/>
              <w:divBdr>
                <w:top w:val="none" w:sz="0" w:space="0" w:color="auto"/>
                <w:left w:val="none" w:sz="0" w:space="0" w:color="auto"/>
                <w:bottom w:val="none" w:sz="0" w:space="0" w:color="auto"/>
                <w:right w:val="none" w:sz="0" w:space="0" w:color="auto"/>
              </w:divBdr>
            </w:div>
          </w:divsChild>
        </w:div>
        <w:div w:id="2109886537">
          <w:marLeft w:val="0"/>
          <w:marRight w:val="0"/>
          <w:marTop w:val="0"/>
          <w:marBottom w:val="0"/>
          <w:divBdr>
            <w:top w:val="none" w:sz="0" w:space="0" w:color="auto"/>
            <w:left w:val="none" w:sz="0" w:space="0" w:color="auto"/>
            <w:bottom w:val="none" w:sz="0" w:space="0" w:color="auto"/>
            <w:right w:val="none" w:sz="0" w:space="0" w:color="auto"/>
          </w:divBdr>
          <w:divsChild>
            <w:div w:id="1330602301">
              <w:marLeft w:val="0"/>
              <w:marRight w:val="0"/>
              <w:marTop w:val="0"/>
              <w:marBottom w:val="0"/>
              <w:divBdr>
                <w:top w:val="none" w:sz="0" w:space="0" w:color="auto"/>
                <w:left w:val="none" w:sz="0" w:space="0" w:color="auto"/>
                <w:bottom w:val="none" w:sz="0" w:space="0" w:color="auto"/>
                <w:right w:val="none" w:sz="0" w:space="0" w:color="auto"/>
              </w:divBdr>
            </w:div>
          </w:divsChild>
        </w:div>
        <w:div w:id="675767450">
          <w:marLeft w:val="0"/>
          <w:marRight w:val="0"/>
          <w:marTop w:val="0"/>
          <w:marBottom w:val="0"/>
          <w:divBdr>
            <w:top w:val="none" w:sz="0" w:space="0" w:color="auto"/>
            <w:left w:val="none" w:sz="0" w:space="0" w:color="auto"/>
            <w:bottom w:val="none" w:sz="0" w:space="0" w:color="auto"/>
            <w:right w:val="none" w:sz="0" w:space="0" w:color="auto"/>
          </w:divBdr>
          <w:divsChild>
            <w:div w:id="555969461">
              <w:marLeft w:val="0"/>
              <w:marRight w:val="0"/>
              <w:marTop w:val="0"/>
              <w:marBottom w:val="0"/>
              <w:divBdr>
                <w:top w:val="none" w:sz="0" w:space="0" w:color="auto"/>
                <w:left w:val="none" w:sz="0" w:space="0" w:color="auto"/>
                <w:bottom w:val="none" w:sz="0" w:space="0" w:color="auto"/>
                <w:right w:val="none" w:sz="0" w:space="0" w:color="auto"/>
              </w:divBdr>
            </w:div>
          </w:divsChild>
        </w:div>
        <w:div w:id="1666788059">
          <w:marLeft w:val="0"/>
          <w:marRight w:val="0"/>
          <w:marTop w:val="0"/>
          <w:marBottom w:val="0"/>
          <w:divBdr>
            <w:top w:val="none" w:sz="0" w:space="0" w:color="auto"/>
            <w:left w:val="none" w:sz="0" w:space="0" w:color="auto"/>
            <w:bottom w:val="none" w:sz="0" w:space="0" w:color="auto"/>
            <w:right w:val="none" w:sz="0" w:space="0" w:color="auto"/>
          </w:divBdr>
          <w:divsChild>
            <w:div w:id="347370156">
              <w:marLeft w:val="0"/>
              <w:marRight w:val="0"/>
              <w:marTop w:val="0"/>
              <w:marBottom w:val="0"/>
              <w:divBdr>
                <w:top w:val="none" w:sz="0" w:space="0" w:color="auto"/>
                <w:left w:val="none" w:sz="0" w:space="0" w:color="auto"/>
                <w:bottom w:val="none" w:sz="0" w:space="0" w:color="auto"/>
                <w:right w:val="none" w:sz="0" w:space="0" w:color="auto"/>
              </w:divBdr>
            </w:div>
          </w:divsChild>
        </w:div>
        <w:div w:id="1659769009">
          <w:marLeft w:val="0"/>
          <w:marRight w:val="0"/>
          <w:marTop w:val="0"/>
          <w:marBottom w:val="0"/>
          <w:divBdr>
            <w:top w:val="none" w:sz="0" w:space="0" w:color="auto"/>
            <w:left w:val="none" w:sz="0" w:space="0" w:color="auto"/>
            <w:bottom w:val="none" w:sz="0" w:space="0" w:color="auto"/>
            <w:right w:val="none" w:sz="0" w:space="0" w:color="auto"/>
          </w:divBdr>
          <w:divsChild>
            <w:div w:id="672414473">
              <w:marLeft w:val="0"/>
              <w:marRight w:val="0"/>
              <w:marTop w:val="0"/>
              <w:marBottom w:val="0"/>
              <w:divBdr>
                <w:top w:val="none" w:sz="0" w:space="0" w:color="auto"/>
                <w:left w:val="none" w:sz="0" w:space="0" w:color="auto"/>
                <w:bottom w:val="none" w:sz="0" w:space="0" w:color="auto"/>
                <w:right w:val="none" w:sz="0" w:space="0" w:color="auto"/>
              </w:divBdr>
            </w:div>
          </w:divsChild>
        </w:div>
        <w:div w:id="1553153340">
          <w:marLeft w:val="0"/>
          <w:marRight w:val="0"/>
          <w:marTop w:val="0"/>
          <w:marBottom w:val="0"/>
          <w:divBdr>
            <w:top w:val="none" w:sz="0" w:space="0" w:color="auto"/>
            <w:left w:val="none" w:sz="0" w:space="0" w:color="auto"/>
            <w:bottom w:val="none" w:sz="0" w:space="0" w:color="auto"/>
            <w:right w:val="none" w:sz="0" w:space="0" w:color="auto"/>
          </w:divBdr>
          <w:divsChild>
            <w:div w:id="1499343140">
              <w:marLeft w:val="0"/>
              <w:marRight w:val="0"/>
              <w:marTop w:val="0"/>
              <w:marBottom w:val="0"/>
              <w:divBdr>
                <w:top w:val="none" w:sz="0" w:space="0" w:color="auto"/>
                <w:left w:val="none" w:sz="0" w:space="0" w:color="auto"/>
                <w:bottom w:val="none" w:sz="0" w:space="0" w:color="auto"/>
                <w:right w:val="none" w:sz="0" w:space="0" w:color="auto"/>
              </w:divBdr>
            </w:div>
          </w:divsChild>
        </w:div>
        <w:div w:id="287276571">
          <w:marLeft w:val="0"/>
          <w:marRight w:val="0"/>
          <w:marTop w:val="0"/>
          <w:marBottom w:val="0"/>
          <w:divBdr>
            <w:top w:val="none" w:sz="0" w:space="0" w:color="auto"/>
            <w:left w:val="none" w:sz="0" w:space="0" w:color="auto"/>
            <w:bottom w:val="none" w:sz="0" w:space="0" w:color="auto"/>
            <w:right w:val="none" w:sz="0" w:space="0" w:color="auto"/>
          </w:divBdr>
          <w:divsChild>
            <w:div w:id="1306013209">
              <w:marLeft w:val="0"/>
              <w:marRight w:val="0"/>
              <w:marTop w:val="0"/>
              <w:marBottom w:val="0"/>
              <w:divBdr>
                <w:top w:val="none" w:sz="0" w:space="0" w:color="auto"/>
                <w:left w:val="none" w:sz="0" w:space="0" w:color="auto"/>
                <w:bottom w:val="none" w:sz="0" w:space="0" w:color="auto"/>
                <w:right w:val="none" w:sz="0" w:space="0" w:color="auto"/>
              </w:divBdr>
            </w:div>
          </w:divsChild>
        </w:div>
        <w:div w:id="1969160480">
          <w:marLeft w:val="0"/>
          <w:marRight w:val="0"/>
          <w:marTop w:val="0"/>
          <w:marBottom w:val="0"/>
          <w:divBdr>
            <w:top w:val="none" w:sz="0" w:space="0" w:color="auto"/>
            <w:left w:val="none" w:sz="0" w:space="0" w:color="auto"/>
            <w:bottom w:val="none" w:sz="0" w:space="0" w:color="auto"/>
            <w:right w:val="none" w:sz="0" w:space="0" w:color="auto"/>
          </w:divBdr>
          <w:divsChild>
            <w:div w:id="363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0316">
      <w:bodyDiv w:val="1"/>
      <w:marLeft w:val="0"/>
      <w:marRight w:val="0"/>
      <w:marTop w:val="0"/>
      <w:marBottom w:val="0"/>
      <w:divBdr>
        <w:top w:val="none" w:sz="0" w:space="0" w:color="auto"/>
        <w:left w:val="none" w:sz="0" w:space="0" w:color="auto"/>
        <w:bottom w:val="none" w:sz="0" w:space="0" w:color="auto"/>
        <w:right w:val="none" w:sz="0" w:space="0" w:color="auto"/>
      </w:divBdr>
      <w:divsChild>
        <w:div w:id="1396513661">
          <w:marLeft w:val="0"/>
          <w:marRight w:val="0"/>
          <w:marTop w:val="0"/>
          <w:marBottom w:val="0"/>
          <w:divBdr>
            <w:top w:val="none" w:sz="0" w:space="0" w:color="auto"/>
            <w:left w:val="none" w:sz="0" w:space="0" w:color="auto"/>
            <w:bottom w:val="none" w:sz="0" w:space="0" w:color="auto"/>
            <w:right w:val="none" w:sz="0" w:space="0" w:color="auto"/>
          </w:divBdr>
        </w:div>
        <w:div w:id="726496248">
          <w:marLeft w:val="0"/>
          <w:marRight w:val="0"/>
          <w:marTop w:val="0"/>
          <w:marBottom w:val="0"/>
          <w:divBdr>
            <w:top w:val="none" w:sz="0" w:space="0" w:color="auto"/>
            <w:left w:val="none" w:sz="0" w:space="0" w:color="auto"/>
            <w:bottom w:val="none" w:sz="0" w:space="0" w:color="auto"/>
            <w:right w:val="none" w:sz="0" w:space="0" w:color="auto"/>
          </w:divBdr>
        </w:div>
        <w:div w:id="504782307">
          <w:marLeft w:val="0"/>
          <w:marRight w:val="0"/>
          <w:marTop w:val="0"/>
          <w:marBottom w:val="0"/>
          <w:divBdr>
            <w:top w:val="none" w:sz="0" w:space="0" w:color="auto"/>
            <w:left w:val="none" w:sz="0" w:space="0" w:color="auto"/>
            <w:bottom w:val="none" w:sz="0" w:space="0" w:color="auto"/>
            <w:right w:val="none" w:sz="0" w:space="0" w:color="auto"/>
          </w:divBdr>
        </w:div>
        <w:div w:id="2064982272">
          <w:marLeft w:val="0"/>
          <w:marRight w:val="0"/>
          <w:marTop w:val="0"/>
          <w:marBottom w:val="0"/>
          <w:divBdr>
            <w:top w:val="none" w:sz="0" w:space="0" w:color="auto"/>
            <w:left w:val="none" w:sz="0" w:space="0" w:color="auto"/>
            <w:bottom w:val="none" w:sz="0" w:space="0" w:color="auto"/>
            <w:right w:val="none" w:sz="0" w:space="0" w:color="auto"/>
          </w:divBdr>
        </w:div>
        <w:div w:id="2141141481">
          <w:marLeft w:val="0"/>
          <w:marRight w:val="0"/>
          <w:marTop w:val="0"/>
          <w:marBottom w:val="0"/>
          <w:divBdr>
            <w:top w:val="none" w:sz="0" w:space="0" w:color="auto"/>
            <w:left w:val="none" w:sz="0" w:space="0" w:color="auto"/>
            <w:bottom w:val="none" w:sz="0" w:space="0" w:color="auto"/>
            <w:right w:val="none" w:sz="0" w:space="0" w:color="auto"/>
          </w:divBdr>
        </w:div>
        <w:div w:id="1263688054">
          <w:marLeft w:val="0"/>
          <w:marRight w:val="0"/>
          <w:marTop w:val="0"/>
          <w:marBottom w:val="0"/>
          <w:divBdr>
            <w:top w:val="none" w:sz="0" w:space="0" w:color="auto"/>
            <w:left w:val="none" w:sz="0" w:space="0" w:color="auto"/>
            <w:bottom w:val="none" w:sz="0" w:space="0" w:color="auto"/>
            <w:right w:val="none" w:sz="0" w:space="0" w:color="auto"/>
          </w:divBdr>
        </w:div>
        <w:div w:id="753165135">
          <w:marLeft w:val="0"/>
          <w:marRight w:val="0"/>
          <w:marTop w:val="0"/>
          <w:marBottom w:val="0"/>
          <w:divBdr>
            <w:top w:val="none" w:sz="0" w:space="0" w:color="auto"/>
            <w:left w:val="none" w:sz="0" w:space="0" w:color="auto"/>
            <w:bottom w:val="none" w:sz="0" w:space="0" w:color="auto"/>
            <w:right w:val="none" w:sz="0" w:space="0" w:color="auto"/>
          </w:divBdr>
        </w:div>
        <w:div w:id="1740396387">
          <w:marLeft w:val="0"/>
          <w:marRight w:val="0"/>
          <w:marTop w:val="0"/>
          <w:marBottom w:val="0"/>
          <w:divBdr>
            <w:top w:val="none" w:sz="0" w:space="0" w:color="auto"/>
            <w:left w:val="none" w:sz="0" w:space="0" w:color="auto"/>
            <w:bottom w:val="none" w:sz="0" w:space="0" w:color="auto"/>
            <w:right w:val="none" w:sz="0" w:space="0" w:color="auto"/>
          </w:divBdr>
        </w:div>
      </w:divsChild>
    </w:div>
    <w:div w:id="607781556">
      <w:bodyDiv w:val="1"/>
      <w:marLeft w:val="0"/>
      <w:marRight w:val="0"/>
      <w:marTop w:val="0"/>
      <w:marBottom w:val="0"/>
      <w:divBdr>
        <w:top w:val="none" w:sz="0" w:space="0" w:color="auto"/>
        <w:left w:val="none" w:sz="0" w:space="0" w:color="auto"/>
        <w:bottom w:val="none" w:sz="0" w:space="0" w:color="auto"/>
        <w:right w:val="none" w:sz="0" w:space="0" w:color="auto"/>
      </w:divBdr>
      <w:divsChild>
        <w:div w:id="600721470">
          <w:marLeft w:val="0"/>
          <w:marRight w:val="0"/>
          <w:marTop w:val="0"/>
          <w:marBottom w:val="0"/>
          <w:divBdr>
            <w:top w:val="none" w:sz="0" w:space="0" w:color="auto"/>
            <w:left w:val="none" w:sz="0" w:space="0" w:color="auto"/>
            <w:bottom w:val="none" w:sz="0" w:space="0" w:color="auto"/>
            <w:right w:val="none" w:sz="0" w:space="0" w:color="auto"/>
          </w:divBdr>
          <w:divsChild>
            <w:div w:id="1526671310">
              <w:marLeft w:val="0"/>
              <w:marRight w:val="0"/>
              <w:marTop w:val="0"/>
              <w:marBottom w:val="0"/>
              <w:divBdr>
                <w:top w:val="none" w:sz="0" w:space="0" w:color="auto"/>
                <w:left w:val="none" w:sz="0" w:space="0" w:color="auto"/>
                <w:bottom w:val="none" w:sz="0" w:space="0" w:color="auto"/>
                <w:right w:val="none" w:sz="0" w:space="0" w:color="auto"/>
              </w:divBdr>
            </w:div>
          </w:divsChild>
        </w:div>
        <w:div w:id="1968195082">
          <w:marLeft w:val="0"/>
          <w:marRight w:val="0"/>
          <w:marTop w:val="0"/>
          <w:marBottom w:val="0"/>
          <w:divBdr>
            <w:top w:val="none" w:sz="0" w:space="0" w:color="auto"/>
            <w:left w:val="none" w:sz="0" w:space="0" w:color="auto"/>
            <w:bottom w:val="none" w:sz="0" w:space="0" w:color="auto"/>
            <w:right w:val="none" w:sz="0" w:space="0" w:color="auto"/>
          </w:divBdr>
          <w:divsChild>
            <w:div w:id="91169197">
              <w:marLeft w:val="0"/>
              <w:marRight w:val="0"/>
              <w:marTop w:val="0"/>
              <w:marBottom w:val="0"/>
              <w:divBdr>
                <w:top w:val="none" w:sz="0" w:space="0" w:color="auto"/>
                <w:left w:val="none" w:sz="0" w:space="0" w:color="auto"/>
                <w:bottom w:val="none" w:sz="0" w:space="0" w:color="auto"/>
                <w:right w:val="none" w:sz="0" w:space="0" w:color="auto"/>
              </w:divBdr>
            </w:div>
          </w:divsChild>
        </w:div>
        <w:div w:id="1220753198">
          <w:marLeft w:val="0"/>
          <w:marRight w:val="0"/>
          <w:marTop w:val="0"/>
          <w:marBottom w:val="0"/>
          <w:divBdr>
            <w:top w:val="none" w:sz="0" w:space="0" w:color="auto"/>
            <w:left w:val="none" w:sz="0" w:space="0" w:color="auto"/>
            <w:bottom w:val="none" w:sz="0" w:space="0" w:color="auto"/>
            <w:right w:val="none" w:sz="0" w:space="0" w:color="auto"/>
          </w:divBdr>
          <w:divsChild>
            <w:div w:id="105738660">
              <w:marLeft w:val="0"/>
              <w:marRight w:val="0"/>
              <w:marTop w:val="0"/>
              <w:marBottom w:val="0"/>
              <w:divBdr>
                <w:top w:val="none" w:sz="0" w:space="0" w:color="auto"/>
                <w:left w:val="none" w:sz="0" w:space="0" w:color="auto"/>
                <w:bottom w:val="none" w:sz="0" w:space="0" w:color="auto"/>
                <w:right w:val="none" w:sz="0" w:space="0" w:color="auto"/>
              </w:divBdr>
            </w:div>
          </w:divsChild>
        </w:div>
        <w:div w:id="488206043">
          <w:marLeft w:val="0"/>
          <w:marRight w:val="0"/>
          <w:marTop w:val="0"/>
          <w:marBottom w:val="0"/>
          <w:divBdr>
            <w:top w:val="none" w:sz="0" w:space="0" w:color="auto"/>
            <w:left w:val="none" w:sz="0" w:space="0" w:color="auto"/>
            <w:bottom w:val="none" w:sz="0" w:space="0" w:color="auto"/>
            <w:right w:val="none" w:sz="0" w:space="0" w:color="auto"/>
          </w:divBdr>
          <w:divsChild>
            <w:div w:id="8263579">
              <w:marLeft w:val="0"/>
              <w:marRight w:val="0"/>
              <w:marTop w:val="0"/>
              <w:marBottom w:val="0"/>
              <w:divBdr>
                <w:top w:val="none" w:sz="0" w:space="0" w:color="auto"/>
                <w:left w:val="none" w:sz="0" w:space="0" w:color="auto"/>
                <w:bottom w:val="none" w:sz="0" w:space="0" w:color="auto"/>
                <w:right w:val="none" w:sz="0" w:space="0" w:color="auto"/>
              </w:divBdr>
            </w:div>
          </w:divsChild>
        </w:div>
        <w:div w:id="2058432595">
          <w:marLeft w:val="0"/>
          <w:marRight w:val="0"/>
          <w:marTop w:val="0"/>
          <w:marBottom w:val="0"/>
          <w:divBdr>
            <w:top w:val="none" w:sz="0" w:space="0" w:color="auto"/>
            <w:left w:val="none" w:sz="0" w:space="0" w:color="auto"/>
            <w:bottom w:val="none" w:sz="0" w:space="0" w:color="auto"/>
            <w:right w:val="none" w:sz="0" w:space="0" w:color="auto"/>
          </w:divBdr>
          <w:divsChild>
            <w:div w:id="1582448841">
              <w:marLeft w:val="0"/>
              <w:marRight w:val="0"/>
              <w:marTop w:val="0"/>
              <w:marBottom w:val="0"/>
              <w:divBdr>
                <w:top w:val="none" w:sz="0" w:space="0" w:color="auto"/>
                <w:left w:val="none" w:sz="0" w:space="0" w:color="auto"/>
                <w:bottom w:val="none" w:sz="0" w:space="0" w:color="auto"/>
                <w:right w:val="none" w:sz="0" w:space="0" w:color="auto"/>
              </w:divBdr>
            </w:div>
          </w:divsChild>
        </w:div>
        <w:div w:id="1741827191">
          <w:marLeft w:val="0"/>
          <w:marRight w:val="0"/>
          <w:marTop w:val="0"/>
          <w:marBottom w:val="0"/>
          <w:divBdr>
            <w:top w:val="none" w:sz="0" w:space="0" w:color="auto"/>
            <w:left w:val="none" w:sz="0" w:space="0" w:color="auto"/>
            <w:bottom w:val="none" w:sz="0" w:space="0" w:color="auto"/>
            <w:right w:val="none" w:sz="0" w:space="0" w:color="auto"/>
          </w:divBdr>
          <w:divsChild>
            <w:div w:id="2106489223">
              <w:marLeft w:val="0"/>
              <w:marRight w:val="0"/>
              <w:marTop w:val="0"/>
              <w:marBottom w:val="0"/>
              <w:divBdr>
                <w:top w:val="none" w:sz="0" w:space="0" w:color="auto"/>
                <w:left w:val="none" w:sz="0" w:space="0" w:color="auto"/>
                <w:bottom w:val="none" w:sz="0" w:space="0" w:color="auto"/>
                <w:right w:val="none" w:sz="0" w:space="0" w:color="auto"/>
              </w:divBdr>
            </w:div>
          </w:divsChild>
        </w:div>
        <w:div w:id="84885579">
          <w:marLeft w:val="0"/>
          <w:marRight w:val="0"/>
          <w:marTop w:val="0"/>
          <w:marBottom w:val="0"/>
          <w:divBdr>
            <w:top w:val="none" w:sz="0" w:space="0" w:color="auto"/>
            <w:left w:val="none" w:sz="0" w:space="0" w:color="auto"/>
            <w:bottom w:val="none" w:sz="0" w:space="0" w:color="auto"/>
            <w:right w:val="none" w:sz="0" w:space="0" w:color="auto"/>
          </w:divBdr>
          <w:divsChild>
            <w:div w:id="1538856274">
              <w:marLeft w:val="0"/>
              <w:marRight w:val="0"/>
              <w:marTop w:val="0"/>
              <w:marBottom w:val="0"/>
              <w:divBdr>
                <w:top w:val="none" w:sz="0" w:space="0" w:color="auto"/>
                <w:left w:val="none" w:sz="0" w:space="0" w:color="auto"/>
                <w:bottom w:val="none" w:sz="0" w:space="0" w:color="auto"/>
                <w:right w:val="none" w:sz="0" w:space="0" w:color="auto"/>
              </w:divBdr>
            </w:div>
          </w:divsChild>
        </w:div>
        <w:div w:id="1838181778">
          <w:marLeft w:val="0"/>
          <w:marRight w:val="0"/>
          <w:marTop w:val="0"/>
          <w:marBottom w:val="0"/>
          <w:divBdr>
            <w:top w:val="none" w:sz="0" w:space="0" w:color="auto"/>
            <w:left w:val="none" w:sz="0" w:space="0" w:color="auto"/>
            <w:bottom w:val="none" w:sz="0" w:space="0" w:color="auto"/>
            <w:right w:val="none" w:sz="0" w:space="0" w:color="auto"/>
          </w:divBdr>
          <w:divsChild>
            <w:div w:id="247693237">
              <w:marLeft w:val="0"/>
              <w:marRight w:val="0"/>
              <w:marTop w:val="0"/>
              <w:marBottom w:val="0"/>
              <w:divBdr>
                <w:top w:val="none" w:sz="0" w:space="0" w:color="auto"/>
                <w:left w:val="none" w:sz="0" w:space="0" w:color="auto"/>
                <w:bottom w:val="none" w:sz="0" w:space="0" w:color="auto"/>
                <w:right w:val="none" w:sz="0" w:space="0" w:color="auto"/>
              </w:divBdr>
            </w:div>
          </w:divsChild>
        </w:div>
        <w:div w:id="1771926185">
          <w:marLeft w:val="0"/>
          <w:marRight w:val="0"/>
          <w:marTop w:val="0"/>
          <w:marBottom w:val="0"/>
          <w:divBdr>
            <w:top w:val="none" w:sz="0" w:space="0" w:color="auto"/>
            <w:left w:val="none" w:sz="0" w:space="0" w:color="auto"/>
            <w:bottom w:val="none" w:sz="0" w:space="0" w:color="auto"/>
            <w:right w:val="none" w:sz="0" w:space="0" w:color="auto"/>
          </w:divBdr>
          <w:divsChild>
            <w:div w:id="771319444">
              <w:marLeft w:val="0"/>
              <w:marRight w:val="0"/>
              <w:marTop w:val="0"/>
              <w:marBottom w:val="0"/>
              <w:divBdr>
                <w:top w:val="none" w:sz="0" w:space="0" w:color="auto"/>
                <w:left w:val="none" w:sz="0" w:space="0" w:color="auto"/>
                <w:bottom w:val="none" w:sz="0" w:space="0" w:color="auto"/>
                <w:right w:val="none" w:sz="0" w:space="0" w:color="auto"/>
              </w:divBdr>
            </w:div>
          </w:divsChild>
        </w:div>
        <w:div w:id="1697390017">
          <w:marLeft w:val="0"/>
          <w:marRight w:val="0"/>
          <w:marTop w:val="0"/>
          <w:marBottom w:val="0"/>
          <w:divBdr>
            <w:top w:val="none" w:sz="0" w:space="0" w:color="auto"/>
            <w:left w:val="none" w:sz="0" w:space="0" w:color="auto"/>
            <w:bottom w:val="none" w:sz="0" w:space="0" w:color="auto"/>
            <w:right w:val="none" w:sz="0" w:space="0" w:color="auto"/>
          </w:divBdr>
          <w:divsChild>
            <w:div w:id="1669164936">
              <w:marLeft w:val="0"/>
              <w:marRight w:val="0"/>
              <w:marTop w:val="0"/>
              <w:marBottom w:val="0"/>
              <w:divBdr>
                <w:top w:val="none" w:sz="0" w:space="0" w:color="auto"/>
                <w:left w:val="none" w:sz="0" w:space="0" w:color="auto"/>
                <w:bottom w:val="none" w:sz="0" w:space="0" w:color="auto"/>
                <w:right w:val="none" w:sz="0" w:space="0" w:color="auto"/>
              </w:divBdr>
            </w:div>
          </w:divsChild>
        </w:div>
        <w:div w:id="1837452266">
          <w:marLeft w:val="0"/>
          <w:marRight w:val="0"/>
          <w:marTop w:val="0"/>
          <w:marBottom w:val="0"/>
          <w:divBdr>
            <w:top w:val="none" w:sz="0" w:space="0" w:color="auto"/>
            <w:left w:val="none" w:sz="0" w:space="0" w:color="auto"/>
            <w:bottom w:val="none" w:sz="0" w:space="0" w:color="auto"/>
            <w:right w:val="none" w:sz="0" w:space="0" w:color="auto"/>
          </w:divBdr>
          <w:divsChild>
            <w:div w:id="164168357">
              <w:marLeft w:val="0"/>
              <w:marRight w:val="0"/>
              <w:marTop w:val="0"/>
              <w:marBottom w:val="0"/>
              <w:divBdr>
                <w:top w:val="none" w:sz="0" w:space="0" w:color="auto"/>
                <w:left w:val="none" w:sz="0" w:space="0" w:color="auto"/>
                <w:bottom w:val="none" w:sz="0" w:space="0" w:color="auto"/>
                <w:right w:val="none" w:sz="0" w:space="0" w:color="auto"/>
              </w:divBdr>
            </w:div>
          </w:divsChild>
        </w:div>
        <w:div w:id="1708948512">
          <w:marLeft w:val="0"/>
          <w:marRight w:val="0"/>
          <w:marTop w:val="0"/>
          <w:marBottom w:val="0"/>
          <w:divBdr>
            <w:top w:val="none" w:sz="0" w:space="0" w:color="auto"/>
            <w:left w:val="none" w:sz="0" w:space="0" w:color="auto"/>
            <w:bottom w:val="none" w:sz="0" w:space="0" w:color="auto"/>
            <w:right w:val="none" w:sz="0" w:space="0" w:color="auto"/>
          </w:divBdr>
          <w:divsChild>
            <w:div w:id="1585340288">
              <w:marLeft w:val="0"/>
              <w:marRight w:val="0"/>
              <w:marTop w:val="0"/>
              <w:marBottom w:val="0"/>
              <w:divBdr>
                <w:top w:val="none" w:sz="0" w:space="0" w:color="auto"/>
                <w:left w:val="none" w:sz="0" w:space="0" w:color="auto"/>
                <w:bottom w:val="none" w:sz="0" w:space="0" w:color="auto"/>
                <w:right w:val="none" w:sz="0" w:space="0" w:color="auto"/>
              </w:divBdr>
            </w:div>
          </w:divsChild>
        </w:div>
        <w:div w:id="1624654609">
          <w:marLeft w:val="0"/>
          <w:marRight w:val="0"/>
          <w:marTop w:val="0"/>
          <w:marBottom w:val="0"/>
          <w:divBdr>
            <w:top w:val="none" w:sz="0" w:space="0" w:color="auto"/>
            <w:left w:val="none" w:sz="0" w:space="0" w:color="auto"/>
            <w:bottom w:val="none" w:sz="0" w:space="0" w:color="auto"/>
            <w:right w:val="none" w:sz="0" w:space="0" w:color="auto"/>
          </w:divBdr>
          <w:divsChild>
            <w:div w:id="9990842">
              <w:marLeft w:val="0"/>
              <w:marRight w:val="0"/>
              <w:marTop w:val="0"/>
              <w:marBottom w:val="0"/>
              <w:divBdr>
                <w:top w:val="none" w:sz="0" w:space="0" w:color="auto"/>
                <w:left w:val="none" w:sz="0" w:space="0" w:color="auto"/>
                <w:bottom w:val="none" w:sz="0" w:space="0" w:color="auto"/>
                <w:right w:val="none" w:sz="0" w:space="0" w:color="auto"/>
              </w:divBdr>
            </w:div>
          </w:divsChild>
        </w:div>
        <w:div w:id="1649507643">
          <w:marLeft w:val="0"/>
          <w:marRight w:val="0"/>
          <w:marTop w:val="0"/>
          <w:marBottom w:val="0"/>
          <w:divBdr>
            <w:top w:val="none" w:sz="0" w:space="0" w:color="auto"/>
            <w:left w:val="none" w:sz="0" w:space="0" w:color="auto"/>
            <w:bottom w:val="none" w:sz="0" w:space="0" w:color="auto"/>
            <w:right w:val="none" w:sz="0" w:space="0" w:color="auto"/>
          </w:divBdr>
          <w:divsChild>
            <w:div w:id="1847818818">
              <w:marLeft w:val="0"/>
              <w:marRight w:val="0"/>
              <w:marTop w:val="0"/>
              <w:marBottom w:val="0"/>
              <w:divBdr>
                <w:top w:val="none" w:sz="0" w:space="0" w:color="auto"/>
                <w:left w:val="none" w:sz="0" w:space="0" w:color="auto"/>
                <w:bottom w:val="none" w:sz="0" w:space="0" w:color="auto"/>
                <w:right w:val="none" w:sz="0" w:space="0" w:color="auto"/>
              </w:divBdr>
            </w:div>
          </w:divsChild>
        </w:div>
        <w:div w:id="1950353796">
          <w:marLeft w:val="0"/>
          <w:marRight w:val="0"/>
          <w:marTop w:val="0"/>
          <w:marBottom w:val="0"/>
          <w:divBdr>
            <w:top w:val="none" w:sz="0" w:space="0" w:color="auto"/>
            <w:left w:val="none" w:sz="0" w:space="0" w:color="auto"/>
            <w:bottom w:val="none" w:sz="0" w:space="0" w:color="auto"/>
            <w:right w:val="none" w:sz="0" w:space="0" w:color="auto"/>
          </w:divBdr>
          <w:divsChild>
            <w:div w:id="1988044759">
              <w:marLeft w:val="0"/>
              <w:marRight w:val="0"/>
              <w:marTop w:val="0"/>
              <w:marBottom w:val="0"/>
              <w:divBdr>
                <w:top w:val="none" w:sz="0" w:space="0" w:color="auto"/>
                <w:left w:val="none" w:sz="0" w:space="0" w:color="auto"/>
                <w:bottom w:val="none" w:sz="0" w:space="0" w:color="auto"/>
                <w:right w:val="none" w:sz="0" w:space="0" w:color="auto"/>
              </w:divBdr>
            </w:div>
          </w:divsChild>
        </w:div>
        <w:div w:id="582447259">
          <w:marLeft w:val="0"/>
          <w:marRight w:val="0"/>
          <w:marTop w:val="0"/>
          <w:marBottom w:val="0"/>
          <w:divBdr>
            <w:top w:val="none" w:sz="0" w:space="0" w:color="auto"/>
            <w:left w:val="none" w:sz="0" w:space="0" w:color="auto"/>
            <w:bottom w:val="none" w:sz="0" w:space="0" w:color="auto"/>
            <w:right w:val="none" w:sz="0" w:space="0" w:color="auto"/>
          </w:divBdr>
          <w:divsChild>
            <w:div w:id="627928653">
              <w:marLeft w:val="0"/>
              <w:marRight w:val="0"/>
              <w:marTop w:val="0"/>
              <w:marBottom w:val="0"/>
              <w:divBdr>
                <w:top w:val="none" w:sz="0" w:space="0" w:color="auto"/>
                <w:left w:val="none" w:sz="0" w:space="0" w:color="auto"/>
                <w:bottom w:val="none" w:sz="0" w:space="0" w:color="auto"/>
                <w:right w:val="none" w:sz="0" w:space="0" w:color="auto"/>
              </w:divBdr>
            </w:div>
          </w:divsChild>
        </w:div>
        <w:div w:id="2037347913">
          <w:marLeft w:val="0"/>
          <w:marRight w:val="0"/>
          <w:marTop w:val="0"/>
          <w:marBottom w:val="0"/>
          <w:divBdr>
            <w:top w:val="none" w:sz="0" w:space="0" w:color="auto"/>
            <w:left w:val="none" w:sz="0" w:space="0" w:color="auto"/>
            <w:bottom w:val="none" w:sz="0" w:space="0" w:color="auto"/>
            <w:right w:val="none" w:sz="0" w:space="0" w:color="auto"/>
          </w:divBdr>
          <w:divsChild>
            <w:div w:id="218714087">
              <w:marLeft w:val="0"/>
              <w:marRight w:val="0"/>
              <w:marTop w:val="0"/>
              <w:marBottom w:val="0"/>
              <w:divBdr>
                <w:top w:val="none" w:sz="0" w:space="0" w:color="auto"/>
                <w:left w:val="none" w:sz="0" w:space="0" w:color="auto"/>
                <w:bottom w:val="none" w:sz="0" w:space="0" w:color="auto"/>
                <w:right w:val="none" w:sz="0" w:space="0" w:color="auto"/>
              </w:divBdr>
            </w:div>
          </w:divsChild>
        </w:div>
        <w:div w:id="568422462">
          <w:marLeft w:val="0"/>
          <w:marRight w:val="0"/>
          <w:marTop w:val="0"/>
          <w:marBottom w:val="0"/>
          <w:divBdr>
            <w:top w:val="none" w:sz="0" w:space="0" w:color="auto"/>
            <w:left w:val="none" w:sz="0" w:space="0" w:color="auto"/>
            <w:bottom w:val="none" w:sz="0" w:space="0" w:color="auto"/>
            <w:right w:val="none" w:sz="0" w:space="0" w:color="auto"/>
          </w:divBdr>
          <w:divsChild>
            <w:div w:id="59139110">
              <w:marLeft w:val="0"/>
              <w:marRight w:val="0"/>
              <w:marTop w:val="0"/>
              <w:marBottom w:val="0"/>
              <w:divBdr>
                <w:top w:val="none" w:sz="0" w:space="0" w:color="auto"/>
                <w:left w:val="none" w:sz="0" w:space="0" w:color="auto"/>
                <w:bottom w:val="none" w:sz="0" w:space="0" w:color="auto"/>
                <w:right w:val="none" w:sz="0" w:space="0" w:color="auto"/>
              </w:divBdr>
            </w:div>
          </w:divsChild>
        </w:div>
        <w:div w:id="1326055574">
          <w:marLeft w:val="0"/>
          <w:marRight w:val="0"/>
          <w:marTop w:val="0"/>
          <w:marBottom w:val="0"/>
          <w:divBdr>
            <w:top w:val="none" w:sz="0" w:space="0" w:color="auto"/>
            <w:left w:val="none" w:sz="0" w:space="0" w:color="auto"/>
            <w:bottom w:val="none" w:sz="0" w:space="0" w:color="auto"/>
            <w:right w:val="none" w:sz="0" w:space="0" w:color="auto"/>
          </w:divBdr>
          <w:divsChild>
            <w:div w:id="565920825">
              <w:marLeft w:val="0"/>
              <w:marRight w:val="0"/>
              <w:marTop w:val="0"/>
              <w:marBottom w:val="0"/>
              <w:divBdr>
                <w:top w:val="none" w:sz="0" w:space="0" w:color="auto"/>
                <w:left w:val="none" w:sz="0" w:space="0" w:color="auto"/>
                <w:bottom w:val="none" w:sz="0" w:space="0" w:color="auto"/>
                <w:right w:val="none" w:sz="0" w:space="0" w:color="auto"/>
              </w:divBdr>
            </w:div>
          </w:divsChild>
        </w:div>
        <w:div w:id="1069963729">
          <w:marLeft w:val="0"/>
          <w:marRight w:val="0"/>
          <w:marTop w:val="0"/>
          <w:marBottom w:val="0"/>
          <w:divBdr>
            <w:top w:val="none" w:sz="0" w:space="0" w:color="auto"/>
            <w:left w:val="none" w:sz="0" w:space="0" w:color="auto"/>
            <w:bottom w:val="none" w:sz="0" w:space="0" w:color="auto"/>
            <w:right w:val="none" w:sz="0" w:space="0" w:color="auto"/>
          </w:divBdr>
          <w:divsChild>
            <w:div w:id="1916088355">
              <w:marLeft w:val="0"/>
              <w:marRight w:val="0"/>
              <w:marTop w:val="0"/>
              <w:marBottom w:val="0"/>
              <w:divBdr>
                <w:top w:val="none" w:sz="0" w:space="0" w:color="auto"/>
                <w:left w:val="none" w:sz="0" w:space="0" w:color="auto"/>
                <w:bottom w:val="none" w:sz="0" w:space="0" w:color="auto"/>
                <w:right w:val="none" w:sz="0" w:space="0" w:color="auto"/>
              </w:divBdr>
            </w:div>
          </w:divsChild>
        </w:div>
        <w:div w:id="1380280295">
          <w:marLeft w:val="0"/>
          <w:marRight w:val="0"/>
          <w:marTop w:val="0"/>
          <w:marBottom w:val="0"/>
          <w:divBdr>
            <w:top w:val="none" w:sz="0" w:space="0" w:color="auto"/>
            <w:left w:val="none" w:sz="0" w:space="0" w:color="auto"/>
            <w:bottom w:val="none" w:sz="0" w:space="0" w:color="auto"/>
            <w:right w:val="none" w:sz="0" w:space="0" w:color="auto"/>
          </w:divBdr>
          <w:divsChild>
            <w:div w:id="1304234497">
              <w:marLeft w:val="0"/>
              <w:marRight w:val="0"/>
              <w:marTop w:val="0"/>
              <w:marBottom w:val="0"/>
              <w:divBdr>
                <w:top w:val="none" w:sz="0" w:space="0" w:color="auto"/>
                <w:left w:val="none" w:sz="0" w:space="0" w:color="auto"/>
                <w:bottom w:val="none" w:sz="0" w:space="0" w:color="auto"/>
                <w:right w:val="none" w:sz="0" w:space="0" w:color="auto"/>
              </w:divBdr>
            </w:div>
          </w:divsChild>
        </w:div>
        <w:div w:id="1138764915">
          <w:marLeft w:val="0"/>
          <w:marRight w:val="0"/>
          <w:marTop w:val="0"/>
          <w:marBottom w:val="0"/>
          <w:divBdr>
            <w:top w:val="none" w:sz="0" w:space="0" w:color="auto"/>
            <w:left w:val="none" w:sz="0" w:space="0" w:color="auto"/>
            <w:bottom w:val="none" w:sz="0" w:space="0" w:color="auto"/>
            <w:right w:val="none" w:sz="0" w:space="0" w:color="auto"/>
          </w:divBdr>
          <w:divsChild>
            <w:div w:id="787705258">
              <w:marLeft w:val="0"/>
              <w:marRight w:val="0"/>
              <w:marTop w:val="0"/>
              <w:marBottom w:val="0"/>
              <w:divBdr>
                <w:top w:val="none" w:sz="0" w:space="0" w:color="auto"/>
                <w:left w:val="none" w:sz="0" w:space="0" w:color="auto"/>
                <w:bottom w:val="none" w:sz="0" w:space="0" w:color="auto"/>
                <w:right w:val="none" w:sz="0" w:space="0" w:color="auto"/>
              </w:divBdr>
            </w:div>
          </w:divsChild>
        </w:div>
        <w:div w:id="900869037">
          <w:marLeft w:val="0"/>
          <w:marRight w:val="0"/>
          <w:marTop w:val="0"/>
          <w:marBottom w:val="0"/>
          <w:divBdr>
            <w:top w:val="none" w:sz="0" w:space="0" w:color="auto"/>
            <w:left w:val="none" w:sz="0" w:space="0" w:color="auto"/>
            <w:bottom w:val="none" w:sz="0" w:space="0" w:color="auto"/>
            <w:right w:val="none" w:sz="0" w:space="0" w:color="auto"/>
          </w:divBdr>
          <w:divsChild>
            <w:div w:id="984159602">
              <w:marLeft w:val="0"/>
              <w:marRight w:val="0"/>
              <w:marTop w:val="0"/>
              <w:marBottom w:val="0"/>
              <w:divBdr>
                <w:top w:val="none" w:sz="0" w:space="0" w:color="auto"/>
                <w:left w:val="none" w:sz="0" w:space="0" w:color="auto"/>
                <w:bottom w:val="none" w:sz="0" w:space="0" w:color="auto"/>
                <w:right w:val="none" w:sz="0" w:space="0" w:color="auto"/>
              </w:divBdr>
            </w:div>
          </w:divsChild>
        </w:div>
        <w:div w:id="255403104">
          <w:marLeft w:val="0"/>
          <w:marRight w:val="0"/>
          <w:marTop w:val="0"/>
          <w:marBottom w:val="0"/>
          <w:divBdr>
            <w:top w:val="none" w:sz="0" w:space="0" w:color="auto"/>
            <w:left w:val="none" w:sz="0" w:space="0" w:color="auto"/>
            <w:bottom w:val="none" w:sz="0" w:space="0" w:color="auto"/>
            <w:right w:val="none" w:sz="0" w:space="0" w:color="auto"/>
          </w:divBdr>
          <w:divsChild>
            <w:div w:id="501748451">
              <w:marLeft w:val="0"/>
              <w:marRight w:val="0"/>
              <w:marTop w:val="0"/>
              <w:marBottom w:val="0"/>
              <w:divBdr>
                <w:top w:val="none" w:sz="0" w:space="0" w:color="auto"/>
                <w:left w:val="none" w:sz="0" w:space="0" w:color="auto"/>
                <w:bottom w:val="none" w:sz="0" w:space="0" w:color="auto"/>
                <w:right w:val="none" w:sz="0" w:space="0" w:color="auto"/>
              </w:divBdr>
            </w:div>
          </w:divsChild>
        </w:div>
        <w:div w:id="1654868093">
          <w:marLeft w:val="0"/>
          <w:marRight w:val="0"/>
          <w:marTop w:val="0"/>
          <w:marBottom w:val="0"/>
          <w:divBdr>
            <w:top w:val="none" w:sz="0" w:space="0" w:color="auto"/>
            <w:left w:val="none" w:sz="0" w:space="0" w:color="auto"/>
            <w:bottom w:val="none" w:sz="0" w:space="0" w:color="auto"/>
            <w:right w:val="none" w:sz="0" w:space="0" w:color="auto"/>
          </w:divBdr>
          <w:divsChild>
            <w:div w:id="229736072">
              <w:marLeft w:val="0"/>
              <w:marRight w:val="0"/>
              <w:marTop w:val="0"/>
              <w:marBottom w:val="0"/>
              <w:divBdr>
                <w:top w:val="none" w:sz="0" w:space="0" w:color="auto"/>
                <w:left w:val="none" w:sz="0" w:space="0" w:color="auto"/>
                <w:bottom w:val="none" w:sz="0" w:space="0" w:color="auto"/>
                <w:right w:val="none" w:sz="0" w:space="0" w:color="auto"/>
              </w:divBdr>
            </w:div>
          </w:divsChild>
        </w:div>
        <w:div w:id="1531452689">
          <w:marLeft w:val="0"/>
          <w:marRight w:val="0"/>
          <w:marTop w:val="0"/>
          <w:marBottom w:val="0"/>
          <w:divBdr>
            <w:top w:val="none" w:sz="0" w:space="0" w:color="auto"/>
            <w:left w:val="none" w:sz="0" w:space="0" w:color="auto"/>
            <w:bottom w:val="none" w:sz="0" w:space="0" w:color="auto"/>
            <w:right w:val="none" w:sz="0" w:space="0" w:color="auto"/>
          </w:divBdr>
          <w:divsChild>
            <w:div w:id="1973173221">
              <w:marLeft w:val="0"/>
              <w:marRight w:val="0"/>
              <w:marTop w:val="0"/>
              <w:marBottom w:val="0"/>
              <w:divBdr>
                <w:top w:val="none" w:sz="0" w:space="0" w:color="auto"/>
                <w:left w:val="none" w:sz="0" w:space="0" w:color="auto"/>
                <w:bottom w:val="none" w:sz="0" w:space="0" w:color="auto"/>
                <w:right w:val="none" w:sz="0" w:space="0" w:color="auto"/>
              </w:divBdr>
            </w:div>
          </w:divsChild>
        </w:div>
        <w:div w:id="1392574868">
          <w:marLeft w:val="0"/>
          <w:marRight w:val="0"/>
          <w:marTop w:val="0"/>
          <w:marBottom w:val="0"/>
          <w:divBdr>
            <w:top w:val="none" w:sz="0" w:space="0" w:color="auto"/>
            <w:left w:val="none" w:sz="0" w:space="0" w:color="auto"/>
            <w:bottom w:val="none" w:sz="0" w:space="0" w:color="auto"/>
            <w:right w:val="none" w:sz="0" w:space="0" w:color="auto"/>
          </w:divBdr>
          <w:divsChild>
            <w:div w:id="335883299">
              <w:marLeft w:val="0"/>
              <w:marRight w:val="0"/>
              <w:marTop w:val="0"/>
              <w:marBottom w:val="0"/>
              <w:divBdr>
                <w:top w:val="none" w:sz="0" w:space="0" w:color="auto"/>
                <w:left w:val="none" w:sz="0" w:space="0" w:color="auto"/>
                <w:bottom w:val="none" w:sz="0" w:space="0" w:color="auto"/>
                <w:right w:val="none" w:sz="0" w:space="0" w:color="auto"/>
              </w:divBdr>
            </w:div>
          </w:divsChild>
        </w:div>
        <w:div w:id="65884376">
          <w:marLeft w:val="0"/>
          <w:marRight w:val="0"/>
          <w:marTop w:val="0"/>
          <w:marBottom w:val="0"/>
          <w:divBdr>
            <w:top w:val="none" w:sz="0" w:space="0" w:color="auto"/>
            <w:left w:val="none" w:sz="0" w:space="0" w:color="auto"/>
            <w:bottom w:val="none" w:sz="0" w:space="0" w:color="auto"/>
            <w:right w:val="none" w:sz="0" w:space="0" w:color="auto"/>
          </w:divBdr>
          <w:divsChild>
            <w:div w:id="640499403">
              <w:marLeft w:val="0"/>
              <w:marRight w:val="0"/>
              <w:marTop w:val="0"/>
              <w:marBottom w:val="0"/>
              <w:divBdr>
                <w:top w:val="none" w:sz="0" w:space="0" w:color="auto"/>
                <w:left w:val="none" w:sz="0" w:space="0" w:color="auto"/>
                <w:bottom w:val="none" w:sz="0" w:space="0" w:color="auto"/>
                <w:right w:val="none" w:sz="0" w:space="0" w:color="auto"/>
              </w:divBdr>
            </w:div>
          </w:divsChild>
        </w:div>
        <w:div w:id="1251550255">
          <w:marLeft w:val="0"/>
          <w:marRight w:val="0"/>
          <w:marTop w:val="0"/>
          <w:marBottom w:val="0"/>
          <w:divBdr>
            <w:top w:val="none" w:sz="0" w:space="0" w:color="auto"/>
            <w:left w:val="none" w:sz="0" w:space="0" w:color="auto"/>
            <w:bottom w:val="none" w:sz="0" w:space="0" w:color="auto"/>
            <w:right w:val="none" w:sz="0" w:space="0" w:color="auto"/>
          </w:divBdr>
          <w:divsChild>
            <w:div w:id="294722707">
              <w:marLeft w:val="0"/>
              <w:marRight w:val="0"/>
              <w:marTop w:val="0"/>
              <w:marBottom w:val="0"/>
              <w:divBdr>
                <w:top w:val="none" w:sz="0" w:space="0" w:color="auto"/>
                <w:left w:val="none" w:sz="0" w:space="0" w:color="auto"/>
                <w:bottom w:val="none" w:sz="0" w:space="0" w:color="auto"/>
                <w:right w:val="none" w:sz="0" w:space="0" w:color="auto"/>
              </w:divBdr>
            </w:div>
          </w:divsChild>
        </w:div>
        <w:div w:id="1053388033">
          <w:marLeft w:val="0"/>
          <w:marRight w:val="0"/>
          <w:marTop w:val="0"/>
          <w:marBottom w:val="0"/>
          <w:divBdr>
            <w:top w:val="none" w:sz="0" w:space="0" w:color="auto"/>
            <w:left w:val="none" w:sz="0" w:space="0" w:color="auto"/>
            <w:bottom w:val="none" w:sz="0" w:space="0" w:color="auto"/>
            <w:right w:val="none" w:sz="0" w:space="0" w:color="auto"/>
          </w:divBdr>
          <w:divsChild>
            <w:div w:id="544608852">
              <w:marLeft w:val="0"/>
              <w:marRight w:val="0"/>
              <w:marTop w:val="0"/>
              <w:marBottom w:val="0"/>
              <w:divBdr>
                <w:top w:val="none" w:sz="0" w:space="0" w:color="auto"/>
                <w:left w:val="none" w:sz="0" w:space="0" w:color="auto"/>
                <w:bottom w:val="none" w:sz="0" w:space="0" w:color="auto"/>
                <w:right w:val="none" w:sz="0" w:space="0" w:color="auto"/>
              </w:divBdr>
            </w:div>
          </w:divsChild>
        </w:div>
        <w:div w:id="519396528">
          <w:marLeft w:val="0"/>
          <w:marRight w:val="0"/>
          <w:marTop w:val="0"/>
          <w:marBottom w:val="0"/>
          <w:divBdr>
            <w:top w:val="none" w:sz="0" w:space="0" w:color="auto"/>
            <w:left w:val="none" w:sz="0" w:space="0" w:color="auto"/>
            <w:bottom w:val="none" w:sz="0" w:space="0" w:color="auto"/>
            <w:right w:val="none" w:sz="0" w:space="0" w:color="auto"/>
          </w:divBdr>
          <w:divsChild>
            <w:div w:id="1916548200">
              <w:marLeft w:val="0"/>
              <w:marRight w:val="0"/>
              <w:marTop w:val="0"/>
              <w:marBottom w:val="0"/>
              <w:divBdr>
                <w:top w:val="none" w:sz="0" w:space="0" w:color="auto"/>
                <w:left w:val="none" w:sz="0" w:space="0" w:color="auto"/>
                <w:bottom w:val="none" w:sz="0" w:space="0" w:color="auto"/>
                <w:right w:val="none" w:sz="0" w:space="0" w:color="auto"/>
              </w:divBdr>
            </w:div>
          </w:divsChild>
        </w:div>
        <w:div w:id="287932227">
          <w:marLeft w:val="0"/>
          <w:marRight w:val="0"/>
          <w:marTop w:val="0"/>
          <w:marBottom w:val="0"/>
          <w:divBdr>
            <w:top w:val="none" w:sz="0" w:space="0" w:color="auto"/>
            <w:left w:val="none" w:sz="0" w:space="0" w:color="auto"/>
            <w:bottom w:val="none" w:sz="0" w:space="0" w:color="auto"/>
            <w:right w:val="none" w:sz="0" w:space="0" w:color="auto"/>
          </w:divBdr>
          <w:divsChild>
            <w:div w:id="1846748373">
              <w:marLeft w:val="0"/>
              <w:marRight w:val="0"/>
              <w:marTop w:val="0"/>
              <w:marBottom w:val="0"/>
              <w:divBdr>
                <w:top w:val="none" w:sz="0" w:space="0" w:color="auto"/>
                <w:left w:val="none" w:sz="0" w:space="0" w:color="auto"/>
                <w:bottom w:val="none" w:sz="0" w:space="0" w:color="auto"/>
                <w:right w:val="none" w:sz="0" w:space="0" w:color="auto"/>
              </w:divBdr>
            </w:div>
          </w:divsChild>
        </w:div>
        <w:div w:id="1825970039">
          <w:marLeft w:val="0"/>
          <w:marRight w:val="0"/>
          <w:marTop w:val="0"/>
          <w:marBottom w:val="0"/>
          <w:divBdr>
            <w:top w:val="none" w:sz="0" w:space="0" w:color="auto"/>
            <w:left w:val="none" w:sz="0" w:space="0" w:color="auto"/>
            <w:bottom w:val="none" w:sz="0" w:space="0" w:color="auto"/>
            <w:right w:val="none" w:sz="0" w:space="0" w:color="auto"/>
          </w:divBdr>
          <w:divsChild>
            <w:div w:id="1263150906">
              <w:marLeft w:val="0"/>
              <w:marRight w:val="0"/>
              <w:marTop w:val="0"/>
              <w:marBottom w:val="0"/>
              <w:divBdr>
                <w:top w:val="none" w:sz="0" w:space="0" w:color="auto"/>
                <w:left w:val="none" w:sz="0" w:space="0" w:color="auto"/>
                <w:bottom w:val="none" w:sz="0" w:space="0" w:color="auto"/>
                <w:right w:val="none" w:sz="0" w:space="0" w:color="auto"/>
              </w:divBdr>
            </w:div>
          </w:divsChild>
        </w:div>
        <w:div w:id="306713519">
          <w:marLeft w:val="0"/>
          <w:marRight w:val="0"/>
          <w:marTop w:val="0"/>
          <w:marBottom w:val="0"/>
          <w:divBdr>
            <w:top w:val="none" w:sz="0" w:space="0" w:color="auto"/>
            <w:left w:val="none" w:sz="0" w:space="0" w:color="auto"/>
            <w:bottom w:val="none" w:sz="0" w:space="0" w:color="auto"/>
            <w:right w:val="none" w:sz="0" w:space="0" w:color="auto"/>
          </w:divBdr>
          <w:divsChild>
            <w:div w:id="898591862">
              <w:marLeft w:val="0"/>
              <w:marRight w:val="0"/>
              <w:marTop w:val="0"/>
              <w:marBottom w:val="0"/>
              <w:divBdr>
                <w:top w:val="none" w:sz="0" w:space="0" w:color="auto"/>
                <w:left w:val="none" w:sz="0" w:space="0" w:color="auto"/>
                <w:bottom w:val="none" w:sz="0" w:space="0" w:color="auto"/>
                <w:right w:val="none" w:sz="0" w:space="0" w:color="auto"/>
              </w:divBdr>
            </w:div>
          </w:divsChild>
        </w:div>
        <w:div w:id="2016490033">
          <w:marLeft w:val="0"/>
          <w:marRight w:val="0"/>
          <w:marTop w:val="0"/>
          <w:marBottom w:val="0"/>
          <w:divBdr>
            <w:top w:val="none" w:sz="0" w:space="0" w:color="auto"/>
            <w:left w:val="none" w:sz="0" w:space="0" w:color="auto"/>
            <w:bottom w:val="none" w:sz="0" w:space="0" w:color="auto"/>
            <w:right w:val="none" w:sz="0" w:space="0" w:color="auto"/>
          </w:divBdr>
          <w:divsChild>
            <w:div w:id="966156788">
              <w:marLeft w:val="0"/>
              <w:marRight w:val="0"/>
              <w:marTop w:val="0"/>
              <w:marBottom w:val="0"/>
              <w:divBdr>
                <w:top w:val="none" w:sz="0" w:space="0" w:color="auto"/>
                <w:left w:val="none" w:sz="0" w:space="0" w:color="auto"/>
                <w:bottom w:val="none" w:sz="0" w:space="0" w:color="auto"/>
                <w:right w:val="none" w:sz="0" w:space="0" w:color="auto"/>
              </w:divBdr>
            </w:div>
          </w:divsChild>
        </w:div>
        <w:div w:id="289631273">
          <w:marLeft w:val="0"/>
          <w:marRight w:val="0"/>
          <w:marTop w:val="0"/>
          <w:marBottom w:val="0"/>
          <w:divBdr>
            <w:top w:val="none" w:sz="0" w:space="0" w:color="auto"/>
            <w:left w:val="none" w:sz="0" w:space="0" w:color="auto"/>
            <w:bottom w:val="none" w:sz="0" w:space="0" w:color="auto"/>
            <w:right w:val="none" w:sz="0" w:space="0" w:color="auto"/>
          </w:divBdr>
          <w:divsChild>
            <w:div w:id="302926737">
              <w:marLeft w:val="0"/>
              <w:marRight w:val="0"/>
              <w:marTop w:val="0"/>
              <w:marBottom w:val="0"/>
              <w:divBdr>
                <w:top w:val="none" w:sz="0" w:space="0" w:color="auto"/>
                <w:left w:val="none" w:sz="0" w:space="0" w:color="auto"/>
                <w:bottom w:val="none" w:sz="0" w:space="0" w:color="auto"/>
                <w:right w:val="none" w:sz="0" w:space="0" w:color="auto"/>
              </w:divBdr>
            </w:div>
          </w:divsChild>
        </w:div>
        <w:div w:id="774862484">
          <w:marLeft w:val="0"/>
          <w:marRight w:val="0"/>
          <w:marTop w:val="0"/>
          <w:marBottom w:val="0"/>
          <w:divBdr>
            <w:top w:val="none" w:sz="0" w:space="0" w:color="auto"/>
            <w:left w:val="none" w:sz="0" w:space="0" w:color="auto"/>
            <w:bottom w:val="none" w:sz="0" w:space="0" w:color="auto"/>
            <w:right w:val="none" w:sz="0" w:space="0" w:color="auto"/>
          </w:divBdr>
          <w:divsChild>
            <w:div w:id="196696195">
              <w:marLeft w:val="0"/>
              <w:marRight w:val="0"/>
              <w:marTop w:val="0"/>
              <w:marBottom w:val="0"/>
              <w:divBdr>
                <w:top w:val="none" w:sz="0" w:space="0" w:color="auto"/>
                <w:left w:val="none" w:sz="0" w:space="0" w:color="auto"/>
                <w:bottom w:val="none" w:sz="0" w:space="0" w:color="auto"/>
                <w:right w:val="none" w:sz="0" w:space="0" w:color="auto"/>
              </w:divBdr>
            </w:div>
          </w:divsChild>
        </w:div>
        <w:div w:id="1149400026">
          <w:marLeft w:val="0"/>
          <w:marRight w:val="0"/>
          <w:marTop w:val="0"/>
          <w:marBottom w:val="0"/>
          <w:divBdr>
            <w:top w:val="none" w:sz="0" w:space="0" w:color="auto"/>
            <w:left w:val="none" w:sz="0" w:space="0" w:color="auto"/>
            <w:bottom w:val="none" w:sz="0" w:space="0" w:color="auto"/>
            <w:right w:val="none" w:sz="0" w:space="0" w:color="auto"/>
          </w:divBdr>
          <w:divsChild>
            <w:div w:id="888028706">
              <w:marLeft w:val="0"/>
              <w:marRight w:val="0"/>
              <w:marTop w:val="0"/>
              <w:marBottom w:val="0"/>
              <w:divBdr>
                <w:top w:val="none" w:sz="0" w:space="0" w:color="auto"/>
                <w:left w:val="none" w:sz="0" w:space="0" w:color="auto"/>
                <w:bottom w:val="none" w:sz="0" w:space="0" w:color="auto"/>
                <w:right w:val="none" w:sz="0" w:space="0" w:color="auto"/>
              </w:divBdr>
            </w:div>
          </w:divsChild>
        </w:div>
        <w:div w:id="1985961098">
          <w:marLeft w:val="0"/>
          <w:marRight w:val="0"/>
          <w:marTop w:val="0"/>
          <w:marBottom w:val="0"/>
          <w:divBdr>
            <w:top w:val="none" w:sz="0" w:space="0" w:color="auto"/>
            <w:left w:val="none" w:sz="0" w:space="0" w:color="auto"/>
            <w:bottom w:val="none" w:sz="0" w:space="0" w:color="auto"/>
            <w:right w:val="none" w:sz="0" w:space="0" w:color="auto"/>
          </w:divBdr>
          <w:divsChild>
            <w:div w:id="777407369">
              <w:marLeft w:val="0"/>
              <w:marRight w:val="0"/>
              <w:marTop w:val="0"/>
              <w:marBottom w:val="0"/>
              <w:divBdr>
                <w:top w:val="none" w:sz="0" w:space="0" w:color="auto"/>
                <w:left w:val="none" w:sz="0" w:space="0" w:color="auto"/>
                <w:bottom w:val="none" w:sz="0" w:space="0" w:color="auto"/>
                <w:right w:val="none" w:sz="0" w:space="0" w:color="auto"/>
              </w:divBdr>
            </w:div>
          </w:divsChild>
        </w:div>
        <w:div w:id="1841004537">
          <w:marLeft w:val="0"/>
          <w:marRight w:val="0"/>
          <w:marTop w:val="0"/>
          <w:marBottom w:val="0"/>
          <w:divBdr>
            <w:top w:val="none" w:sz="0" w:space="0" w:color="auto"/>
            <w:left w:val="none" w:sz="0" w:space="0" w:color="auto"/>
            <w:bottom w:val="none" w:sz="0" w:space="0" w:color="auto"/>
            <w:right w:val="none" w:sz="0" w:space="0" w:color="auto"/>
          </w:divBdr>
          <w:divsChild>
            <w:div w:id="906963967">
              <w:marLeft w:val="0"/>
              <w:marRight w:val="0"/>
              <w:marTop w:val="0"/>
              <w:marBottom w:val="0"/>
              <w:divBdr>
                <w:top w:val="none" w:sz="0" w:space="0" w:color="auto"/>
                <w:left w:val="none" w:sz="0" w:space="0" w:color="auto"/>
                <w:bottom w:val="none" w:sz="0" w:space="0" w:color="auto"/>
                <w:right w:val="none" w:sz="0" w:space="0" w:color="auto"/>
              </w:divBdr>
            </w:div>
          </w:divsChild>
        </w:div>
        <w:div w:id="354581410">
          <w:marLeft w:val="0"/>
          <w:marRight w:val="0"/>
          <w:marTop w:val="0"/>
          <w:marBottom w:val="0"/>
          <w:divBdr>
            <w:top w:val="none" w:sz="0" w:space="0" w:color="auto"/>
            <w:left w:val="none" w:sz="0" w:space="0" w:color="auto"/>
            <w:bottom w:val="none" w:sz="0" w:space="0" w:color="auto"/>
            <w:right w:val="none" w:sz="0" w:space="0" w:color="auto"/>
          </w:divBdr>
          <w:divsChild>
            <w:div w:id="270744888">
              <w:marLeft w:val="0"/>
              <w:marRight w:val="0"/>
              <w:marTop w:val="0"/>
              <w:marBottom w:val="0"/>
              <w:divBdr>
                <w:top w:val="none" w:sz="0" w:space="0" w:color="auto"/>
                <w:left w:val="none" w:sz="0" w:space="0" w:color="auto"/>
                <w:bottom w:val="none" w:sz="0" w:space="0" w:color="auto"/>
                <w:right w:val="none" w:sz="0" w:space="0" w:color="auto"/>
              </w:divBdr>
            </w:div>
          </w:divsChild>
        </w:div>
        <w:div w:id="1309941440">
          <w:marLeft w:val="0"/>
          <w:marRight w:val="0"/>
          <w:marTop w:val="0"/>
          <w:marBottom w:val="0"/>
          <w:divBdr>
            <w:top w:val="none" w:sz="0" w:space="0" w:color="auto"/>
            <w:left w:val="none" w:sz="0" w:space="0" w:color="auto"/>
            <w:bottom w:val="none" w:sz="0" w:space="0" w:color="auto"/>
            <w:right w:val="none" w:sz="0" w:space="0" w:color="auto"/>
          </w:divBdr>
          <w:divsChild>
            <w:div w:id="512496149">
              <w:marLeft w:val="0"/>
              <w:marRight w:val="0"/>
              <w:marTop w:val="0"/>
              <w:marBottom w:val="0"/>
              <w:divBdr>
                <w:top w:val="none" w:sz="0" w:space="0" w:color="auto"/>
                <w:left w:val="none" w:sz="0" w:space="0" w:color="auto"/>
                <w:bottom w:val="none" w:sz="0" w:space="0" w:color="auto"/>
                <w:right w:val="none" w:sz="0" w:space="0" w:color="auto"/>
              </w:divBdr>
            </w:div>
          </w:divsChild>
        </w:div>
        <w:div w:id="1378578908">
          <w:marLeft w:val="0"/>
          <w:marRight w:val="0"/>
          <w:marTop w:val="0"/>
          <w:marBottom w:val="0"/>
          <w:divBdr>
            <w:top w:val="none" w:sz="0" w:space="0" w:color="auto"/>
            <w:left w:val="none" w:sz="0" w:space="0" w:color="auto"/>
            <w:bottom w:val="none" w:sz="0" w:space="0" w:color="auto"/>
            <w:right w:val="none" w:sz="0" w:space="0" w:color="auto"/>
          </w:divBdr>
          <w:divsChild>
            <w:div w:id="1208952069">
              <w:marLeft w:val="0"/>
              <w:marRight w:val="0"/>
              <w:marTop w:val="0"/>
              <w:marBottom w:val="0"/>
              <w:divBdr>
                <w:top w:val="none" w:sz="0" w:space="0" w:color="auto"/>
                <w:left w:val="none" w:sz="0" w:space="0" w:color="auto"/>
                <w:bottom w:val="none" w:sz="0" w:space="0" w:color="auto"/>
                <w:right w:val="none" w:sz="0" w:space="0" w:color="auto"/>
              </w:divBdr>
            </w:div>
          </w:divsChild>
        </w:div>
        <w:div w:id="1267225954">
          <w:marLeft w:val="0"/>
          <w:marRight w:val="0"/>
          <w:marTop w:val="0"/>
          <w:marBottom w:val="0"/>
          <w:divBdr>
            <w:top w:val="none" w:sz="0" w:space="0" w:color="auto"/>
            <w:left w:val="none" w:sz="0" w:space="0" w:color="auto"/>
            <w:bottom w:val="none" w:sz="0" w:space="0" w:color="auto"/>
            <w:right w:val="none" w:sz="0" w:space="0" w:color="auto"/>
          </w:divBdr>
          <w:divsChild>
            <w:div w:id="526255603">
              <w:marLeft w:val="0"/>
              <w:marRight w:val="0"/>
              <w:marTop w:val="0"/>
              <w:marBottom w:val="0"/>
              <w:divBdr>
                <w:top w:val="none" w:sz="0" w:space="0" w:color="auto"/>
                <w:left w:val="none" w:sz="0" w:space="0" w:color="auto"/>
                <w:bottom w:val="none" w:sz="0" w:space="0" w:color="auto"/>
                <w:right w:val="none" w:sz="0" w:space="0" w:color="auto"/>
              </w:divBdr>
            </w:div>
          </w:divsChild>
        </w:div>
        <w:div w:id="1603955469">
          <w:marLeft w:val="0"/>
          <w:marRight w:val="0"/>
          <w:marTop w:val="0"/>
          <w:marBottom w:val="0"/>
          <w:divBdr>
            <w:top w:val="none" w:sz="0" w:space="0" w:color="auto"/>
            <w:left w:val="none" w:sz="0" w:space="0" w:color="auto"/>
            <w:bottom w:val="none" w:sz="0" w:space="0" w:color="auto"/>
            <w:right w:val="none" w:sz="0" w:space="0" w:color="auto"/>
          </w:divBdr>
          <w:divsChild>
            <w:div w:id="875508308">
              <w:marLeft w:val="0"/>
              <w:marRight w:val="0"/>
              <w:marTop w:val="0"/>
              <w:marBottom w:val="0"/>
              <w:divBdr>
                <w:top w:val="none" w:sz="0" w:space="0" w:color="auto"/>
                <w:left w:val="none" w:sz="0" w:space="0" w:color="auto"/>
                <w:bottom w:val="none" w:sz="0" w:space="0" w:color="auto"/>
                <w:right w:val="none" w:sz="0" w:space="0" w:color="auto"/>
              </w:divBdr>
            </w:div>
          </w:divsChild>
        </w:div>
        <w:div w:id="859709104">
          <w:marLeft w:val="0"/>
          <w:marRight w:val="0"/>
          <w:marTop w:val="0"/>
          <w:marBottom w:val="0"/>
          <w:divBdr>
            <w:top w:val="none" w:sz="0" w:space="0" w:color="auto"/>
            <w:left w:val="none" w:sz="0" w:space="0" w:color="auto"/>
            <w:bottom w:val="none" w:sz="0" w:space="0" w:color="auto"/>
            <w:right w:val="none" w:sz="0" w:space="0" w:color="auto"/>
          </w:divBdr>
          <w:divsChild>
            <w:div w:id="139345015">
              <w:marLeft w:val="0"/>
              <w:marRight w:val="0"/>
              <w:marTop w:val="0"/>
              <w:marBottom w:val="0"/>
              <w:divBdr>
                <w:top w:val="none" w:sz="0" w:space="0" w:color="auto"/>
                <w:left w:val="none" w:sz="0" w:space="0" w:color="auto"/>
                <w:bottom w:val="none" w:sz="0" w:space="0" w:color="auto"/>
                <w:right w:val="none" w:sz="0" w:space="0" w:color="auto"/>
              </w:divBdr>
            </w:div>
          </w:divsChild>
        </w:div>
        <w:div w:id="1416439220">
          <w:marLeft w:val="0"/>
          <w:marRight w:val="0"/>
          <w:marTop w:val="0"/>
          <w:marBottom w:val="0"/>
          <w:divBdr>
            <w:top w:val="none" w:sz="0" w:space="0" w:color="auto"/>
            <w:left w:val="none" w:sz="0" w:space="0" w:color="auto"/>
            <w:bottom w:val="none" w:sz="0" w:space="0" w:color="auto"/>
            <w:right w:val="none" w:sz="0" w:space="0" w:color="auto"/>
          </w:divBdr>
          <w:divsChild>
            <w:div w:id="1264457768">
              <w:marLeft w:val="0"/>
              <w:marRight w:val="0"/>
              <w:marTop w:val="0"/>
              <w:marBottom w:val="0"/>
              <w:divBdr>
                <w:top w:val="none" w:sz="0" w:space="0" w:color="auto"/>
                <w:left w:val="none" w:sz="0" w:space="0" w:color="auto"/>
                <w:bottom w:val="none" w:sz="0" w:space="0" w:color="auto"/>
                <w:right w:val="none" w:sz="0" w:space="0" w:color="auto"/>
              </w:divBdr>
            </w:div>
          </w:divsChild>
        </w:div>
        <w:div w:id="1588227777">
          <w:marLeft w:val="0"/>
          <w:marRight w:val="0"/>
          <w:marTop w:val="0"/>
          <w:marBottom w:val="0"/>
          <w:divBdr>
            <w:top w:val="none" w:sz="0" w:space="0" w:color="auto"/>
            <w:left w:val="none" w:sz="0" w:space="0" w:color="auto"/>
            <w:bottom w:val="none" w:sz="0" w:space="0" w:color="auto"/>
            <w:right w:val="none" w:sz="0" w:space="0" w:color="auto"/>
          </w:divBdr>
          <w:divsChild>
            <w:div w:id="1921015877">
              <w:marLeft w:val="0"/>
              <w:marRight w:val="0"/>
              <w:marTop w:val="0"/>
              <w:marBottom w:val="0"/>
              <w:divBdr>
                <w:top w:val="none" w:sz="0" w:space="0" w:color="auto"/>
                <w:left w:val="none" w:sz="0" w:space="0" w:color="auto"/>
                <w:bottom w:val="none" w:sz="0" w:space="0" w:color="auto"/>
                <w:right w:val="none" w:sz="0" w:space="0" w:color="auto"/>
              </w:divBdr>
            </w:div>
          </w:divsChild>
        </w:div>
        <w:div w:id="260571274">
          <w:marLeft w:val="0"/>
          <w:marRight w:val="0"/>
          <w:marTop w:val="0"/>
          <w:marBottom w:val="0"/>
          <w:divBdr>
            <w:top w:val="none" w:sz="0" w:space="0" w:color="auto"/>
            <w:left w:val="none" w:sz="0" w:space="0" w:color="auto"/>
            <w:bottom w:val="none" w:sz="0" w:space="0" w:color="auto"/>
            <w:right w:val="none" w:sz="0" w:space="0" w:color="auto"/>
          </w:divBdr>
          <w:divsChild>
            <w:div w:id="196235817">
              <w:marLeft w:val="0"/>
              <w:marRight w:val="0"/>
              <w:marTop w:val="0"/>
              <w:marBottom w:val="0"/>
              <w:divBdr>
                <w:top w:val="none" w:sz="0" w:space="0" w:color="auto"/>
                <w:left w:val="none" w:sz="0" w:space="0" w:color="auto"/>
                <w:bottom w:val="none" w:sz="0" w:space="0" w:color="auto"/>
                <w:right w:val="none" w:sz="0" w:space="0" w:color="auto"/>
              </w:divBdr>
            </w:div>
          </w:divsChild>
        </w:div>
        <w:div w:id="938683271">
          <w:marLeft w:val="0"/>
          <w:marRight w:val="0"/>
          <w:marTop w:val="0"/>
          <w:marBottom w:val="0"/>
          <w:divBdr>
            <w:top w:val="none" w:sz="0" w:space="0" w:color="auto"/>
            <w:left w:val="none" w:sz="0" w:space="0" w:color="auto"/>
            <w:bottom w:val="none" w:sz="0" w:space="0" w:color="auto"/>
            <w:right w:val="none" w:sz="0" w:space="0" w:color="auto"/>
          </w:divBdr>
          <w:divsChild>
            <w:div w:id="935670619">
              <w:marLeft w:val="0"/>
              <w:marRight w:val="0"/>
              <w:marTop w:val="0"/>
              <w:marBottom w:val="0"/>
              <w:divBdr>
                <w:top w:val="none" w:sz="0" w:space="0" w:color="auto"/>
                <w:left w:val="none" w:sz="0" w:space="0" w:color="auto"/>
                <w:bottom w:val="none" w:sz="0" w:space="0" w:color="auto"/>
                <w:right w:val="none" w:sz="0" w:space="0" w:color="auto"/>
              </w:divBdr>
            </w:div>
          </w:divsChild>
        </w:div>
        <w:div w:id="1114904291">
          <w:marLeft w:val="0"/>
          <w:marRight w:val="0"/>
          <w:marTop w:val="0"/>
          <w:marBottom w:val="0"/>
          <w:divBdr>
            <w:top w:val="none" w:sz="0" w:space="0" w:color="auto"/>
            <w:left w:val="none" w:sz="0" w:space="0" w:color="auto"/>
            <w:bottom w:val="none" w:sz="0" w:space="0" w:color="auto"/>
            <w:right w:val="none" w:sz="0" w:space="0" w:color="auto"/>
          </w:divBdr>
          <w:divsChild>
            <w:div w:id="1834175662">
              <w:marLeft w:val="0"/>
              <w:marRight w:val="0"/>
              <w:marTop w:val="0"/>
              <w:marBottom w:val="0"/>
              <w:divBdr>
                <w:top w:val="none" w:sz="0" w:space="0" w:color="auto"/>
                <w:left w:val="none" w:sz="0" w:space="0" w:color="auto"/>
                <w:bottom w:val="none" w:sz="0" w:space="0" w:color="auto"/>
                <w:right w:val="none" w:sz="0" w:space="0" w:color="auto"/>
              </w:divBdr>
            </w:div>
          </w:divsChild>
        </w:div>
        <w:div w:id="920410288">
          <w:marLeft w:val="0"/>
          <w:marRight w:val="0"/>
          <w:marTop w:val="0"/>
          <w:marBottom w:val="0"/>
          <w:divBdr>
            <w:top w:val="none" w:sz="0" w:space="0" w:color="auto"/>
            <w:left w:val="none" w:sz="0" w:space="0" w:color="auto"/>
            <w:bottom w:val="none" w:sz="0" w:space="0" w:color="auto"/>
            <w:right w:val="none" w:sz="0" w:space="0" w:color="auto"/>
          </w:divBdr>
          <w:divsChild>
            <w:div w:id="463936192">
              <w:marLeft w:val="0"/>
              <w:marRight w:val="0"/>
              <w:marTop w:val="0"/>
              <w:marBottom w:val="0"/>
              <w:divBdr>
                <w:top w:val="none" w:sz="0" w:space="0" w:color="auto"/>
                <w:left w:val="none" w:sz="0" w:space="0" w:color="auto"/>
                <w:bottom w:val="none" w:sz="0" w:space="0" w:color="auto"/>
                <w:right w:val="none" w:sz="0" w:space="0" w:color="auto"/>
              </w:divBdr>
            </w:div>
          </w:divsChild>
        </w:div>
        <w:div w:id="1997683238">
          <w:marLeft w:val="0"/>
          <w:marRight w:val="0"/>
          <w:marTop w:val="0"/>
          <w:marBottom w:val="0"/>
          <w:divBdr>
            <w:top w:val="none" w:sz="0" w:space="0" w:color="auto"/>
            <w:left w:val="none" w:sz="0" w:space="0" w:color="auto"/>
            <w:bottom w:val="none" w:sz="0" w:space="0" w:color="auto"/>
            <w:right w:val="none" w:sz="0" w:space="0" w:color="auto"/>
          </w:divBdr>
          <w:divsChild>
            <w:div w:id="1845821816">
              <w:marLeft w:val="0"/>
              <w:marRight w:val="0"/>
              <w:marTop w:val="0"/>
              <w:marBottom w:val="0"/>
              <w:divBdr>
                <w:top w:val="none" w:sz="0" w:space="0" w:color="auto"/>
                <w:left w:val="none" w:sz="0" w:space="0" w:color="auto"/>
                <w:bottom w:val="none" w:sz="0" w:space="0" w:color="auto"/>
                <w:right w:val="none" w:sz="0" w:space="0" w:color="auto"/>
              </w:divBdr>
            </w:div>
            <w:div w:id="1709918049">
              <w:marLeft w:val="0"/>
              <w:marRight w:val="0"/>
              <w:marTop w:val="0"/>
              <w:marBottom w:val="0"/>
              <w:divBdr>
                <w:top w:val="none" w:sz="0" w:space="0" w:color="auto"/>
                <w:left w:val="none" w:sz="0" w:space="0" w:color="auto"/>
                <w:bottom w:val="none" w:sz="0" w:space="0" w:color="auto"/>
                <w:right w:val="none" w:sz="0" w:space="0" w:color="auto"/>
              </w:divBdr>
            </w:div>
          </w:divsChild>
        </w:div>
        <w:div w:id="795031267">
          <w:marLeft w:val="0"/>
          <w:marRight w:val="0"/>
          <w:marTop w:val="0"/>
          <w:marBottom w:val="0"/>
          <w:divBdr>
            <w:top w:val="none" w:sz="0" w:space="0" w:color="auto"/>
            <w:left w:val="none" w:sz="0" w:space="0" w:color="auto"/>
            <w:bottom w:val="none" w:sz="0" w:space="0" w:color="auto"/>
            <w:right w:val="none" w:sz="0" w:space="0" w:color="auto"/>
          </w:divBdr>
          <w:divsChild>
            <w:div w:id="1800805025">
              <w:marLeft w:val="0"/>
              <w:marRight w:val="0"/>
              <w:marTop w:val="0"/>
              <w:marBottom w:val="0"/>
              <w:divBdr>
                <w:top w:val="none" w:sz="0" w:space="0" w:color="auto"/>
                <w:left w:val="none" w:sz="0" w:space="0" w:color="auto"/>
                <w:bottom w:val="none" w:sz="0" w:space="0" w:color="auto"/>
                <w:right w:val="none" w:sz="0" w:space="0" w:color="auto"/>
              </w:divBdr>
            </w:div>
          </w:divsChild>
        </w:div>
        <w:div w:id="2025590765">
          <w:marLeft w:val="0"/>
          <w:marRight w:val="0"/>
          <w:marTop w:val="0"/>
          <w:marBottom w:val="0"/>
          <w:divBdr>
            <w:top w:val="none" w:sz="0" w:space="0" w:color="auto"/>
            <w:left w:val="none" w:sz="0" w:space="0" w:color="auto"/>
            <w:bottom w:val="none" w:sz="0" w:space="0" w:color="auto"/>
            <w:right w:val="none" w:sz="0" w:space="0" w:color="auto"/>
          </w:divBdr>
          <w:divsChild>
            <w:div w:id="1307665878">
              <w:marLeft w:val="0"/>
              <w:marRight w:val="0"/>
              <w:marTop w:val="0"/>
              <w:marBottom w:val="0"/>
              <w:divBdr>
                <w:top w:val="none" w:sz="0" w:space="0" w:color="auto"/>
                <w:left w:val="none" w:sz="0" w:space="0" w:color="auto"/>
                <w:bottom w:val="none" w:sz="0" w:space="0" w:color="auto"/>
                <w:right w:val="none" w:sz="0" w:space="0" w:color="auto"/>
              </w:divBdr>
            </w:div>
          </w:divsChild>
        </w:div>
        <w:div w:id="1258782286">
          <w:marLeft w:val="0"/>
          <w:marRight w:val="0"/>
          <w:marTop w:val="0"/>
          <w:marBottom w:val="0"/>
          <w:divBdr>
            <w:top w:val="none" w:sz="0" w:space="0" w:color="auto"/>
            <w:left w:val="none" w:sz="0" w:space="0" w:color="auto"/>
            <w:bottom w:val="none" w:sz="0" w:space="0" w:color="auto"/>
            <w:right w:val="none" w:sz="0" w:space="0" w:color="auto"/>
          </w:divBdr>
          <w:divsChild>
            <w:div w:id="1961297475">
              <w:marLeft w:val="0"/>
              <w:marRight w:val="0"/>
              <w:marTop w:val="0"/>
              <w:marBottom w:val="0"/>
              <w:divBdr>
                <w:top w:val="none" w:sz="0" w:space="0" w:color="auto"/>
                <w:left w:val="none" w:sz="0" w:space="0" w:color="auto"/>
                <w:bottom w:val="none" w:sz="0" w:space="0" w:color="auto"/>
                <w:right w:val="none" w:sz="0" w:space="0" w:color="auto"/>
              </w:divBdr>
            </w:div>
          </w:divsChild>
        </w:div>
        <w:div w:id="2040427124">
          <w:marLeft w:val="0"/>
          <w:marRight w:val="0"/>
          <w:marTop w:val="0"/>
          <w:marBottom w:val="0"/>
          <w:divBdr>
            <w:top w:val="none" w:sz="0" w:space="0" w:color="auto"/>
            <w:left w:val="none" w:sz="0" w:space="0" w:color="auto"/>
            <w:bottom w:val="none" w:sz="0" w:space="0" w:color="auto"/>
            <w:right w:val="none" w:sz="0" w:space="0" w:color="auto"/>
          </w:divBdr>
          <w:divsChild>
            <w:div w:id="872155066">
              <w:marLeft w:val="0"/>
              <w:marRight w:val="0"/>
              <w:marTop w:val="0"/>
              <w:marBottom w:val="0"/>
              <w:divBdr>
                <w:top w:val="none" w:sz="0" w:space="0" w:color="auto"/>
                <w:left w:val="none" w:sz="0" w:space="0" w:color="auto"/>
                <w:bottom w:val="none" w:sz="0" w:space="0" w:color="auto"/>
                <w:right w:val="none" w:sz="0" w:space="0" w:color="auto"/>
              </w:divBdr>
            </w:div>
          </w:divsChild>
        </w:div>
        <w:div w:id="1508013139">
          <w:marLeft w:val="0"/>
          <w:marRight w:val="0"/>
          <w:marTop w:val="0"/>
          <w:marBottom w:val="0"/>
          <w:divBdr>
            <w:top w:val="none" w:sz="0" w:space="0" w:color="auto"/>
            <w:left w:val="none" w:sz="0" w:space="0" w:color="auto"/>
            <w:bottom w:val="none" w:sz="0" w:space="0" w:color="auto"/>
            <w:right w:val="none" w:sz="0" w:space="0" w:color="auto"/>
          </w:divBdr>
          <w:divsChild>
            <w:div w:id="1787042810">
              <w:marLeft w:val="0"/>
              <w:marRight w:val="0"/>
              <w:marTop w:val="0"/>
              <w:marBottom w:val="0"/>
              <w:divBdr>
                <w:top w:val="none" w:sz="0" w:space="0" w:color="auto"/>
                <w:left w:val="none" w:sz="0" w:space="0" w:color="auto"/>
                <w:bottom w:val="none" w:sz="0" w:space="0" w:color="auto"/>
                <w:right w:val="none" w:sz="0" w:space="0" w:color="auto"/>
              </w:divBdr>
            </w:div>
          </w:divsChild>
        </w:div>
        <w:div w:id="1465385834">
          <w:marLeft w:val="0"/>
          <w:marRight w:val="0"/>
          <w:marTop w:val="0"/>
          <w:marBottom w:val="0"/>
          <w:divBdr>
            <w:top w:val="none" w:sz="0" w:space="0" w:color="auto"/>
            <w:left w:val="none" w:sz="0" w:space="0" w:color="auto"/>
            <w:bottom w:val="none" w:sz="0" w:space="0" w:color="auto"/>
            <w:right w:val="none" w:sz="0" w:space="0" w:color="auto"/>
          </w:divBdr>
          <w:divsChild>
            <w:div w:id="1001741954">
              <w:marLeft w:val="0"/>
              <w:marRight w:val="0"/>
              <w:marTop w:val="0"/>
              <w:marBottom w:val="0"/>
              <w:divBdr>
                <w:top w:val="none" w:sz="0" w:space="0" w:color="auto"/>
                <w:left w:val="none" w:sz="0" w:space="0" w:color="auto"/>
                <w:bottom w:val="none" w:sz="0" w:space="0" w:color="auto"/>
                <w:right w:val="none" w:sz="0" w:space="0" w:color="auto"/>
              </w:divBdr>
            </w:div>
          </w:divsChild>
        </w:div>
        <w:div w:id="29648742">
          <w:marLeft w:val="0"/>
          <w:marRight w:val="0"/>
          <w:marTop w:val="0"/>
          <w:marBottom w:val="0"/>
          <w:divBdr>
            <w:top w:val="none" w:sz="0" w:space="0" w:color="auto"/>
            <w:left w:val="none" w:sz="0" w:space="0" w:color="auto"/>
            <w:bottom w:val="none" w:sz="0" w:space="0" w:color="auto"/>
            <w:right w:val="none" w:sz="0" w:space="0" w:color="auto"/>
          </w:divBdr>
          <w:divsChild>
            <w:div w:id="340936178">
              <w:marLeft w:val="0"/>
              <w:marRight w:val="0"/>
              <w:marTop w:val="0"/>
              <w:marBottom w:val="0"/>
              <w:divBdr>
                <w:top w:val="none" w:sz="0" w:space="0" w:color="auto"/>
                <w:left w:val="none" w:sz="0" w:space="0" w:color="auto"/>
                <w:bottom w:val="none" w:sz="0" w:space="0" w:color="auto"/>
                <w:right w:val="none" w:sz="0" w:space="0" w:color="auto"/>
              </w:divBdr>
            </w:div>
          </w:divsChild>
        </w:div>
        <w:div w:id="1006790437">
          <w:marLeft w:val="0"/>
          <w:marRight w:val="0"/>
          <w:marTop w:val="0"/>
          <w:marBottom w:val="0"/>
          <w:divBdr>
            <w:top w:val="none" w:sz="0" w:space="0" w:color="auto"/>
            <w:left w:val="none" w:sz="0" w:space="0" w:color="auto"/>
            <w:bottom w:val="none" w:sz="0" w:space="0" w:color="auto"/>
            <w:right w:val="none" w:sz="0" w:space="0" w:color="auto"/>
          </w:divBdr>
          <w:divsChild>
            <w:div w:id="1424187267">
              <w:marLeft w:val="0"/>
              <w:marRight w:val="0"/>
              <w:marTop w:val="0"/>
              <w:marBottom w:val="0"/>
              <w:divBdr>
                <w:top w:val="none" w:sz="0" w:space="0" w:color="auto"/>
                <w:left w:val="none" w:sz="0" w:space="0" w:color="auto"/>
                <w:bottom w:val="none" w:sz="0" w:space="0" w:color="auto"/>
                <w:right w:val="none" w:sz="0" w:space="0" w:color="auto"/>
              </w:divBdr>
            </w:div>
          </w:divsChild>
        </w:div>
        <w:div w:id="162012076">
          <w:marLeft w:val="0"/>
          <w:marRight w:val="0"/>
          <w:marTop w:val="0"/>
          <w:marBottom w:val="0"/>
          <w:divBdr>
            <w:top w:val="none" w:sz="0" w:space="0" w:color="auto"/>
            <w:left w:val="none" w:sz="0" w:space="0" w:color="auto"/>
            <w:bottom w:val="none" w:sz="0" w:space="0" w:color="auto"/>
            <w:right w:val="none" w:sz="0" w:space="0" w:color="auto"/>
          </w:divBdr>
          <w:divsChild>
            <w:div w:id="761603548">
              <w:marLeft w:val="0"/>
              <w:marRight w:val="0"/>
              <w:marTop w:val="0"/>
              <w:marBottom w:val="0"/>
              <w:divBdr>
                <w:top w:val="none" w:sz="0" w:space="0" w:color="auto"/>
                <w:left w:val="none" w:sz="0" w:space="0" w:color="auto"/>
                <w:bottom w:val="none" w:sz="0" w:space="0" w:color="auto"/>
                <w:right w:val="none" w:sz="0" w:space="0" w:color="auto"/>
              </w:divBdr>
            </w:div>
          </w:divsChild>
        </w:div>
        <w:div w:id="1950432601">
          <w:marLeft w:val="0"/>
          <w:marRight w:val="0"/>
          <w:marTop w:val="0"/>
          <w:marBottom w:val="0"/>
          <w:divBdr>
            <w:top w:val="none" w:sz="0" w:space="0" w:color="auto"/>
            <w:left w:val="none" w:sz="0" w:space="0" w:color="auto"/>
            <w:bottom w:val="none" w:sz="0" w:space="0" w:color="auto"/>
            <w:right w:val="none" w:sz="0" w:space="0" w:color="auto"/>
          </w:divBdr>
          <w:divsChild>
            <w:div w:id="417406060">
              <w:marLeft w:val="0"/>
              <w:marRight w:val="0"/>
              <w:marTop w:val="0"/>
              <w:marBottom w:val="0"/>
              <w:divBdr>
                <w:top w:val="none" w:sz="0" w:space="0" w:color="auto"/>
                <w:left w:val="none" w:sz="0" w:space="0" w:color="auto"/>
                <w:bottom w:val="none" w:sz="0" w:space="0" w:color="auto"/>
                <w:right w:val="none" w:sz="0" w:space="0" w:color="auto"/>
              </w:divBdr>
            </w:div>
          </w:divsChild>
        </w:div>
        <w:div w:id="229655532">
          <w:marLeft w:val="0"/>
          <w:marRight w:val="0"/>
          <w:marTop w:val="0"/>
          <w:marBottom w:val="0"/>
          <w:divBdr>
            <w:top w:val="none" w:sz="0" w:space="0" w:color="auto"/>
            <w:left w:val="none" w:sz="0" w:space="0" w:color="auto"/>
            <w:bottom w:val="none" w:sz="0" w:space="0" w:color="auto"/>
            <w:right w:val="none" w:sz="0" w:space="0" w:color="auto"/>
          </w:divBdr>
          <w:divsChild>
            <w:div w:id="745227062">
              <w:marLeft w:val="0"/>
              <w:marRight w:val="0"/>
              <w:marTop w:val="0"/>
              <w:marBottom w:val="0"/>
              <w:divBdr>
                <w:top w:val="none" w:sz="0" w:space="0" w:color="auto"/>
                <w:left w:val="none" w:sz="0" w:space="0" w:color="auto"/>
                <w:bottom w:val="none" w:sz="0" w:space="0" w:color="auto"/>
                <w:right w:val="none" w:sz="0" w:space="0" w:color="auto"/>
              </w:divBdr>
            </w:div>
          </w:divsChild>
        </w:div>
        <w:div w:id="518394507">
          <w:marLeft w:val="0"/>
          <w:marRight w:val="0"/>
          <w:marTop w:val="0"/>
          <w:marBottom w:val="0"/>
          <w:divBdr>
            <w:top w:val="none" w:sz="0" w:space="0" w:color="auto"/>
            <w:left w:val="none" w:sz="0" w:space="0" w:color="auto"/>
            <w:bottom w:val="none" w:sz="0" w:space="0" w:color="auto"/>
            <w:right w:val="none" w:sz="0" w:space="0" w:color="auto"/>
          </w:divBdr>
          <w:divsChild>
            <w:div w:id="1079063096">
              <w:marLeft w:val="0"/>
              <w:marRight w:val="0"/>
              <w:marTop w:val="0"/>
              <w:marBottom w:val="0"/>
              <w:divBdr>
                <w:top w:val="none" w:sz="0" w:space="0" w:color="auto"/>
                <w:left w:val="none" w:sz="0" w:space="0" w:color="auto"/>
                <w:bottom w:val="none" w:sz="0" w:space="0" w:color="auto"/>
                <w:right w:val="none" w:sz="0" w:space="0" w:color="auto"/>
              </w:divBdr>
            </w:div>
          </w:divsChild>
        </w:div>
        <w:div w:id="443041513">
          <w:marLeft w:val="0"/>
          <w:marRight w:val="0"/>
          <w:marTop w:val="0"/>
          <w:marBottom w:val="0"/>
          <w:divBdr>
            <w:top w:val="none" w:sz="0" w:space="0" w:color="auto"/>
            <w:left w:val="none" w:sz="0" w:space="0" w:color="auto"/>
            <w:bottom w:val="none" w:sz="0" w:space="0" w:color="auto"/>
            <w:right w:val="none" w:sz="0" w:space="0" w:color="auto"/>
          </w:divBdr>
          <w:divsChild>
            <w:div w:id="1682269745">
              <w:marLeft w:val="0"/>
              <w:marRight w:val="0"/>
              <w:marTop w:val="0"/>
              <w:marBottom w:val="0"/>
              <w:divBdr>
                <w:top w:val="none" w:sz="0" w:space="0" w:color="auto"/>
                <w:left w:val="none" w:sz="0" w:space="0" w:color="auto"/>
                <w:bottom w:val="none" w:sz="0" w:space="0" w:color="auto"/>
                <w:right w:val="none" w:sz="0" w:space="0" w:color="auto"/>
              </w:divBdr>
            </w:div>
          </w:divsChild>
        </w:div>
        <w:div w:id="1533767600">
          <w:marLeft w:val="0"/>
          <w:marRight w:val="0"/>
          <w:marTop w:val="0"/>
          <w:marBottom w:val="0"/>
          <w:divBdr>
            <w:top w:val="none" w:sz="0" w:space="0" w:color="auto"/>
            <w:left w:val="none" w:sz="0" w:space="0" w:color="auto"/>
            <w:bottom w:val="none" w:sz="0" w:space="0" w:color="auto"/>
            <w:right w:val="none" w:sz="0" w:space="0" w:color="auto"/>
          </w:divBdr>
          <w:divsChild>
            <w:div w:id="2120099278">
              <w:marLeft w:val="0"/>
              <w:marRight w:val="0"/>
              <w:marTop w:val="0"/>
              <w:marBottom w:val="0"/>
              <w:divBdr>
                <w:top w:val="none" w:sz="0" w:space="0" w:color="auto"/>
                <w:left w:val="none" w:sz="0" w:space="0" w:color="auto"/>
                <w:bottom w:val="none" w:sz="0" w:space="0" w:color="auto"/>
                <w:right w:val="none" w:sz="0" w:space="0" w:color="auto"/>
              </w:divBdr>
            </w:div>
          </w:divsChild>
        </w:div>
        <w:div w:id="1269195959">
          <w:marLeft w:val="0"/>
          <w:marRight w:val="0"/>
          <w:marTop w:val="0"/>
          <w:marBottom w:val="0"/>
          <w:divBdr>
            <w:top w:val="none" w:sz="0" w:space="0" w:color="auto"/>
            <w:left w:val="none" w:sz="0" w:space="0" w:color="auto"/>
            <w:bottom w:val="none" w:sz="0" w:space="0" w:color="auto"/>
            <w:right w:val="none" w:sz="0" w:space="0" w:color="auto"/>
          </w:divBdr>
          <w:divsChild>
            <w:div w:id="1836336568">
              <w:marLeft w:val="0"/>
              <w:marRight w:val="0"/>
              <w:marTop w:val="0"/>
              <w:marBottom w:val="0"/>
              <w:divBdr>
                <w:top w:val="none" w:sz="0" w:space="0" w:color="auto"/>
                <w:left w:val="none" w:sz="0" w:space="0" w:color="auto"/>
                <w:bottom w:val="none" w:sz="0" w:space="0" w:color="auto"/>
                <w:right w:val="none" w:sz="0" w:space="0" w:color="auto"/>
              </w:divBdr>
            </w:div>
          </w:divsChild>
        </w:div>
        <w:div w:id="1283535689">
          <w:marLeft w:val="0"/>
          <w:marRight w:val="0"/>
          <w:marTop w:val="0"/>
          <w:marBottom w:val="0"/>
          <w:divBdr>
            <w:top w:val="none" w:sz="0" w:space="0" w:color="auto"/>
            <w:left w:val="none" w:sz="0" w:space="0" w:color="auto"/>
            <w:bottom w:val="none" w:sz="0" w:space="0" w:color="auto"/>
            <w:right w:val="none" w:sz="0" w:space="0" w:color="auto"/>
          </w:divBdr>
          <w:divsChild>
            <w:div w:id="1588612403">
              <w:marLeft w:val="0"/>
              <w:marRight w:val="0"/>
              <w:marTop w:val="0"/>
              <w:marBottom w:val="0"/>
              <w:divBdr>
                <w:top w:val="none" w:sz="0" w:space="0" w:color="auto"/>
                <w:left w:val="none" w:sz="0" w:space="0" w:color="auto"/>
                <w:bottom w:val="none" w:sz="0" w:space="0" w:color="auto"/>
                <w:right w:val="none" w:sz="0" w:space="0" w:color="auto"/>
              </w:divBdr>
            </w:div>
          </w:divsChild>
        </w:div>
        <w:div w:id="1767845356">
          <w:marLeft w:val="0"/>
          <w:marRight w:val="0"/>
          <w:marTop w:val="0"/>
          <w:marBottom w:val="0"/>
          <w:divBdr>
            <w:top w:val="none" w:sz="0" w:space="0" w:color="auto"/>
            <w:left w:val="none" w:sz="0" w:space="0" w:color="auto"/>
            <w:bottom w:val="none" w:sz="0" w:space="0" w:color="auto"/>
            <w:right w:val="none" w:sz="0" w:space="0" w:color="auto"/>
          </w:divBdr>
          <w:divsChild>
            <w:div w:id="176042934">
              <w:marLeft w:val="0"/>
              <w:marRight w:val="0"/>
              <w:marTop w:val="0"/>
              <w:marBottom w:val="0"/>
              <w:divBdr>
                <w:top w:val="none" w:sz="0" w:space="0" w:color="auto"/>
                <w:left w:val="none" w:sz="0" w:space="0" w:color="auto"/>
                <w:bottom w:val="none" w:sz="0" w:space="0" w:color="auto"/>
                <w:right w:val="none" w:sz="0" w:space="0" w:color="auto"/>
              </w:divBdr>
            </w:div>
          </w:divsChild>
        </w:div>
        <w:div w:id="1860314819">
          <w:marLeft w:val="0"/>
          <w:marRight w:val="0"/>
          <w:marTop w:val="0"/>
          <w:marBottom w:val="0"/>
          <w:divBdr>
            <w:top w:val="none" w:sz="0" w:space="0" w:color="auto"/>
            <w:left w:val="none" w:sz="0" w:space="0" w:color="auto"/>
            <w:bottom w:val="none" w:sz="0" w:space="0" w:color="auto"/>
            <w:right w:val="none" w:sz="0" w:space="0" w:color="auto"/>
          </w:divBdr>
          <w:divsChild>
            <w:div w:id="1073238738">
              <w:marLeft w:val="0"/>
              <w:marRight w:val="0"/>
              <w:marTop w:val="0"/>
              <w:marBottom w:val="0"/>
              <w:divBdr>
                <w:top w:val="none" w:sz="0" w:space="0" w:color="auto"/>
                <w:left w:val="none" w:sz="0" w:space="0" w:color="auto"/>
                <w:bottom w:val="none" w:sz="0" w:space="0" w:color="auto"/>
                <w:right w:val="none" w:sz="0" w:space="0" w:color="auto"/>
              </w:divBdr>
            </w:div>
          </w:divsChild>
        </w:div>
        <w:div w:id="710107751">
          <w:marLeft w:val="0"/>
          <w:marRight w:val="0"/>
          <w:marTop w:val="0"/>
          <w:marBottom w:val="0"/>
          <w:divBdr>
            <w:top w:val="none" w:sz="0" w:space="0" w:color="auto"/>
            <w:left w:val="none" w:sz="0" w:space="0" w:color="auto"/>
            <w:bottom w:val="none" w:sz="0" w:space="0" w:color="auto"/>
            <w:right w:val="none" w:sz="0" w:space="0" w:color="auto"/>
          </w:divBdr>
          <w:divsChild>
            <w:div w:id="514535198">
              <w:marLeft w:val="0"/>
              <w:marRight w:val="0"/>
              <w:marTop w:val="0"/>
              <w:marBottom w:val="0"/>
              <w:divBdr>
                <w:top w:val="none" w:sz="0" w:space="0" w:color="auto"/>
                <w:left w:val="none" w:sz="0" w:space="0" w:color="auto"/>
                <w:bottom w:val="none" w:sz="0" w:space="0" w:color="auto"/>
                <w:right w:val="none" w:sz="0" w:space="0" w:color="auto"/>
              </w:divBdr>
            </w:div>
          </w:divsChild>
        </w:div>
        <w:div w:id="530412610">
          <w:marLeft w:val="0"/>
          <w:marRight w:val="0"/>
          <w:marTop w:val="0"/>
          <w:marBottom w:val="0"/>
          <w:divBdr>
            <w:top w:val="none" w:sz="0" w:space="0" w:color="auto"/>
            <w:left w:val="none" w:sz="0" w:space="0" w:color="auto"/>
            <w:bottom w:val="none" w:sz="0" w:space="0" w:color="auto"/>
            <w:right w:val="none" w:sz="0" w:space="0" w:color="auto"/>
          </w:divBdr>
          <w:divsChild>
            <w:div w:id="790705263">
              <w:marLeft w:val="0"/>
              <w:marRight w:val="0"/>
              <w:marTop w:val="0"/>
              <w:marBottom w:val="0"/>
              <w:divBdr>
                <w:top w:val="none" w:sz="0" w:space="0" w:color="auto"/>
                <w:left w:val="none" w:sz="0" w:space="0" w:color="auto"/>
                <w:bottom w:val="none" w:sz="0" w:space="0" w:color="auto"/>
                <w:right w:val="none" w:sz="0" w:space="0" w:color="auto"/>
              </w:divBdr>
            </w:div>
          </w:divsChild>
        </w:div>
        <w:div w:id="766849946">
          <w:marLeft w:val="0"/>
          <w:marRight w:val="0"/>
          <w:marTop w:val="0"/>
          <w:marBottom w:val="0"/>
          <w:divBdr>
            <w:top w:val="none" w:sz="0" w:space="0" w:color="auto"/>
            <w:left w:val="none" w:sz="0" w:space="0" w:color="auto"/>
            <w:bottom w:val="none" w:sz="0" w:space="0" w:color="auto"/>
            <w:right w:val="none" w:sz="0" w:space="0" w:color="auto"/>
          </w:divBdr>
          <w:divsChild>
            <w:div w:id="976448420">
              <w:marLeft w:val="0"/>
              <w:marRight w:val="0"/>
              <w:marTop w:val="0"/>
              <w:marBottom w:val="0"/>
              <w:divBdr>
                <w:top w:val="none" w:sz="0" w:space="0" w:color="auto"/>
                <w:left w:val="none" w:sz="0" w:space="0" w:color="auto"/>
                <w:bottom w:val="none" w:sz="0" w:space="0" w:color="auto"/>
                <w:right w:val="none" w:sz="0" w:space="0" w:color="auto"/>
              </w:divBdr>
            </w:div>
          </w:divsChild>
        </w:div>
        <w:div w:id="451290012">
          <w:marLeft w:val="0"/>
          <w:marRight w:val="0"/>
          <w:marTop w:val="0"/>
          <w:marBottom w:val="0"/>
          <w:divBdr>
            <w:top w:val="none" w:sz="0" w:space="0" w:color="auto"/>
            <w:left w:val="none" w:sz="0" w:space="0" w:color="auto"/>
            <w:bottom w:val="none" w:sz="0" w:space="0" w:color="auto"/>
            <w:right w:val="none" w:sz="0" w:space="0" w:color="auto"/>
          </w:divBdr>
          <w:divsChild>
            <w:div w:id="541869191">
              <w:marLeft w:val="0"/>
              <w:marRight w:val="0"/>
              <w:marTop w:val="0"/>
              <w:marBottom w:val="0"/>
              <w:divBdr>
                <w:top w:val="none" w:sz="0" w:space="0" w:color="auto"/>
                <w:left w:val="none" w:sz="0" w:space="0" w:color="auto"/>
                <w:bottom w:val="none" w:sz="0" w:space="0" w:color="auto"/>
                <w:right w:val="none" w:sz="0" w:space="0" w:color="auto"/>
              </w:divBdr>
            </w:div>
          </w:divsChild>
        </w:div>
        <w:div w:id="1476264036">
          <w:marLeft w:val="0"/>
          <w:marRight w:val="0"/>
          <w:marTop w:val="0"/>
          <w:marBottom w:val="0"/>
          <w:divBdr>
            <w:top w:val="none" w:sz="0" w:space="0" w:color="auto"/>
            <w:left w:val="none" w:sz="0" w:space="0" w:color="auto"/>
            <w:bottom w:val="none" w:sz="0" w:space="0" w:color="auto"/>
            <w:right w:val="none" w:sz="0" w:space="0" w:color="auto"/>
          </w:divBdr>
          <w:divsChild>
            <w:div w:id="439841032">
              <w:marLeft w:val="0"/>
              <w:marRight w:val="0"/>
              <w:marTop w:val="0"/>
              <w:marBottom w:val="0"/>
              <w:divBdr>
                <w:top w:val="none" w:sz="0" w:space="0" w:color="auto"/>
                <w:left w:val="none" w:sz="0" w:space="0" w:color="auto"/>
                <w:bottom w:val="none" w:sz="0" w:space="0" w:color="auto"/>
                <w:right w:val="none" w:sz="0" w:space="0" w:color="auto"/>
              </w:divBdr>
            </w:div>
          </w:divsChild>
        </w:div>
        <w:div w:id="1258715327">
          <w:marLeft w:val="0"/>
          <w:marRight w:val="0"/>
          <w:marTop w:val="0"/>
          <w:marBottom w:val="0"/>
          <w:divBdr>
            <w:top w:val="none" w:sz="0" w:space="0" w:color="auto"/>
            <w:left w:val="none" w:sz="0" w:space="0" w:color="auto"/>
            <w:bottom w:val="none" w:sz="0" w:space="0" w:color="auto"/>
            <w:right w:val="none" w:sz="0" w:space="0" w:color="auto"/>
          </w:divBdr>
          <w:divsChild>
            <w:div w:id="331612686">
              <w:marLeft w:val="0"/>
              <w:marRight w:val="0"/>
              <w:marTop w:val="0"/>
              <w:marBottom w:val="0"/>
              <w:divBdr>
                <w:top w:val="none" w:sz="0" w:space="0" w:color="auto"/>
                <w:left w:val="none" w:sz="0" w:space="0" w:color="auto"/>
                <w:bottom w:val="none" w:sz="0" w:space="0" w:color="auto"/>
                <w:right w:val="none" w:sz="0" w:space="0" w:color="auto"/>
              </w:divBdr>
            </w:div>
            <w:div w:id="1402293522">
              <w:marLeft w:val="0"/>
              <w:marRight w:val="0"/>
              <w:marTop w:val="0"/>
              <w:marBottom w:val="0"/>
              <w:divBdr>
                <w:top w:val="none" w:sz="0" w:space="0" w:color="auto"/>
                <w:left w:val="none" w:sz="0" w:space="0" w:color="auto"/>
                <w:bottom w:val="none" w:sz="0" w:space="0" w:color="auto"/>
                <w:right w:val="none" w:sz="0" w:space="0" w:color="auto"/>
              </w:divBdr>
            </w:div>
          </w:divsChild>
        </w:div>
        <w:div w:id="1697388386">
          <w:marLeft w:val="0"/>
          <w:marRight w:val="0"/>
          <w:marTop w:val="0"/>
          <w:marBottom w:val="0"/>
          <w:divBdr>
            <w:top w:val="none" w:sz="0" w:space="0" w:color="auto"/>
            <w:left w:val="none" w:sz="0" w:space="0" w:color="auto"/>
            <w:bottom w:val="none" w:sz="0" w:space="0" w:color="auto"/>
            <w:right w:val="none" w:sz="0" w:space="0" w:color="auto"/>
          </w:divBdr>
          <w:divsChild>
            <w:div w:id="1425152414">
              <w:marLeft w:val="0"/>
              <w:marRight w:val="0"/>
              <w:marTop w:val="0"/>
              <w:marBottom w:val="0"/>
              <w:divBdr>
                <w:top w:val="none" w:sz="0" w:space="0" w:color="auto"/>
                <w:left w:val="none" w:sz="0" w:space="0" w:color="auto"/>
                <w:bottom w:val="none" w:sz="0" w:space="0" w:color="auto"/>
                <w:right w:val="none" w:sz="0" w:space="0" w:color="auto"/>
              </w:divBdr>
            </w:div>
            <w:div w:id="1448961741">
              <w:marLeft w:val="0"/>
              <w:marRight w:val="0"/>
              <w:marTop w:val="0"/>
              <w:marBottom w:val="0"/>
              <w:divBdr>
                <w:top w:val="none" w:sz="0" w:space="0" w:color="auto"/>
                <w:left w:val="none" w:sz="0" w:space="0" w:color="auto"/>
                <w:bottom w:val="none" w:sz="0" w:space="0" w:color="auto"/>
                <w:right w:val="none" w:sz="0" w:space="0" w:color="auto"/>
              </w:divBdr>
            </w:div>
          </w:divsChild>
        </w:div>
        <w:div w:id="1107851562">
          <w:marLeft w:val="0"/>
          <w:marRight w:val="0"/>
          <w:marTop w:val="0"/>
          <w:marBottom w:val="0"/>
          <w:divBdr>
            <w:top w:val="none" w:sz="0" w:space="0" w:color="auto"/>
            <w:left w:val="none" w:sz="0" w:space="0" w:color="auto"/>
            <w:bottom w:val="none" w:sz="0" w:space="0" w:color="auto"/>
            <w:right w:val="none" w:sz="0" w:space="0" w:color="auto"/>
          </w:divBdr>
          <w:divsChild>
            <w:div w:id="533925040">
              <w:marLeft w:val="0"/>
              <w:marRight w:val="0"/>
              <w:marTop w:val="0"/>
              <w:marBottom w:val="0"/>
              <w:divBdr>
                <w:top w:val="none" w:sz="0" w:space="0" w:color="auto"/>
                <w:left w:val="none" w:sz="0" w:space="0" w:color="auto"/>
                <w:bottom w:val="none" w:sz="0" w:space="0" w:color="auto"/>
                <w:right w:val="none" w:sz="0" w:space="0" w:color="auto"/>
              </w:divBdr>
            </w:div>
          </w:divsChild>
        </w:div>
        <w:div w:id="930240919">
          <w:marLeft w:val="0"/>
          <w:marRight w:val="0"/>
          <w:marTop w:val="0"/>
          <w:marBottom w:val="0"/>
          <w:divBdr>
            <w:top w:val="none" w:sz="0" w:space="0" w:color="auto"/>
            <w:left w:val="none" w:sz="0" w:space="0" w:color="auto"/>
            <w:bottom w:val="none" w:sz="0" w:space="0" w:color="auto"/>
            <w:right w:val="none" w:sz="0" w:space="0" w:color="auto"/>
          </w:divBdr>
          <w:divsChild>
            <w:div w:id="1846438316">
              <w:marLeft w:val="0"/>
              <w:marRight w:val="0"/>
              <w:marTop w:val="0"/>
              <w:marBottom w:val="0"/>
              <w:divBdr>
                <w:top w:val="none" w:sz="0" w:space="0" w:color="auto"/>
                <w:left w:val="none" w:sz="0" w:space="0" w:color="auto"/>
                <w:bottom w:val="none" w:sz="0" w:space="0" w:color="auto"/>
                <w:right w:val="none" w:sz="0" w:space="0" w:color="auto"/>
              </w:divBdr>
            </w:div>
            <w:div w:id="481502635">
              <w:marLeft w:val="0"/>
              <w:marRight w:val="0"/>
              <w:marTop w:val="0"/>
              <w:marBottom w:val="0"/>
              <w:divBdr>
                <w:top w:val="none" w:sz="0" w:space="0" w:color="auto"/>
                <w:left w:val="none" w:sz="0" w:space="0" w:color="auto"/>
                <w:bottom w:val="none" w:sz="0" w:space="0" w:color="auto"/>
                <w:right w:val="none" w:sz="0" w:space="0" w:color="auto"/>
              </w:divBdr>
            </w:div>
          </w:divsChild>
        </w:div>
        <w:div w:id="1152721084">
          <w:marLeft w:val="0"/>
          <w:marRight w:val="0"/>
          <w:marTop w:val="0"/>
          <w:marBottom w:val="0"/>
          <w:divBdr>
            <w:top w:val="none" w:sz="0" w:space="0" w:color="auto"/>
            <w:left w:val="none" w:sz="0" w:space="0" w:color="auto"/>
            <w:bottom w:val="none" w:sz="0" w:space="0" w:color="auto"/>
            <w:right w:val="none" w:sz="0" w:space="0" w:color="auto"/>
          </w:divBdr>
          <w:divsChild>
            <w:div w:id="647324160">
              <w:marLeft w:val="0"/>
              <w:marRight w:val="0"/>
              <w:marTop w:val="0"/>
              <w:marBottom w:val="0"/>
              <w:divBdr>
                <w:top w:val="none" w:sz="0" w:space="0" w:color="auto"/>
                <w:left w:val="none" w:sz="0" w:space="0" w:color="auto"/>
                <w:bottom w:val="none" w:sz="0" w:space="0" w:color="auto"/>
                <w:right w:val="none" w:sz="0" w:space="0" w:color="auto"/>
              </w:divBdr>
            </w:div>
          </w:divsChild>
        </w:div>
        <w:div w:id="1622104655">
          <w:marLeft w:val="0"/>
          <w:marRight w:val="0"/>
          <w:marTop w:val="0"/>
          <w:marBottom w:val="0"/>
          <w:divBdr>
            <w:top w:val="none" w:sz="0" w:space="0" w:color="auto"/>
            <w:left w:val="none" w:sz="0" w:space="0" w:color="auto"/>
            <w:bottom w:val="none" w:sz="0" w:space="0" w:color="auto"/>
            <w:right w:val="none" w:sz="0" w:space="0" w:color="auto"/>
          </w:divBdr>
          <w:divsChild>
            <w:div w:id="1300921045">
              <w:marLeft w:val="0"/>
              <w:marRight w:val="0"/>
              <w:marTop w:val="0"/>
              <w:marBottom w:val="0"/>
              <w:divBdr>
                <w:top w:val="none" w:sz="0" w:space="0" w:color="auto"/>
                <w:left w:val="none" w:sz="0" w:space="0" w:color="auto"/>
                <w:bottom w:val="none" w:sz="0" w:space="0" w:color="auto"/>
                <w:right w:val="none" w:sz="0" w:space="0" w:color="auto"/>
              </w:divBdr>
            </w:div>
          </w:divsChild>
        </w:div>
        <w:div w:id="323364255">
          <w:marLeft w:val="0"/>
          <w:marRight w:val="0"/>
          <w:marTop w:val="0"/>
          <w:marBottom w:val="0"/>
          <w:divBdr>
            <w:top w:val="none" w:sz="0" w:space="0" w:color="auto"/>
            <w:left w:val="none" w:sz="0" w:space="0" w:color="auto"/>
            <w:bottom w:val="none" w:sz="0" w:space="0" w:color="auto"/>
            <w:right w:val="none" w:sz="0" w:space="0" w:color="auto"/>
          </w:divBdr>
          <w:divsChild>
            <w:div w:id="689642735">
              <w:marLeft w:val="0"/>
              <w:marRight w:val="0"/>
              <w:marTop w:val="0"/>
              <w:marBottom w:val="0"/>
              <w:divBdr>
                <w:top w:val="none" w:sz="0" w:space="0" w:color="auto"/>
                <w:left w:val="none" w:sz="0" w:space="0" w:color="auto"/>
                <w:bottom w:val="none" w:sz="0" w:space="0" w:color="auto"/>
                <w:right w:val="none" w:sz="0" w:space="0" w:color="auto"/>
              </w:divBdr>
            </w:div>
          </w:divsChild>
        </w:div>
        <w:div w:id="853616833">
          <w:marLeft w:val="0"/>
          <w:marRight w:val="0"/>
          <w:marTop w:val="0"/>
          <w:marBottom w:val="0"/>
          <w:divBdr>
            <w:top w:val="none" w:sz="0" w:space="0" w:color="auto"/>
            <w:left w:val="none" w:sz="0" w:space="0" w:color="auto"/>
            <w:bottom w:val="none" w:sz="0" w:space="0" w:color="auto"/>
            <w:right w:val="none" w:sz="0" w:space="0" w:color="auto"/>
          </w:divBdr>
          <w:divsChild>
            <w:div w:id="1764715185">
              <w:marLeft w:val="0"/>
              <w:marRight w:val="0"/>
              <w:marTop w:val="0"/>
              <w:marBottom w:val="0"/>
              <w:divBdr>
                <w:top w:val="none" w:sz="0" w:space="0" w:color="auto"/>
                <w:left w:val="none" w:sz="0" w:space="0" w:color="auto"/>
                <w:bottom w:val="none" w:sz="0" w:space="0" w:color="auto"/>
                <w:right w:val="none" w:sz="0" w:space="0" w:color="auto"/>
              </w:divBdr>
            </w:div>
          </w:divsChild>
        </w:div>
        <w:div w:id="1793591644">
          <w:marLeft w:val="0"/>
          <w:marRight w:val="0"/>
          <w:marTop w:val="0"/>
          <w:marBottom w:val="0"/>
          <w:divBdr>
            <w:top w:val="none" w:sz="0" w:space="0" w:color="auto"/>
            <w:left w:val="none" w:sz="0" w:space="0" w:color="auto"/>
            <w:bottom w:val="none" w:sz="0" w:space="0" w:color="auto"/>
            <w:right w:val="none" w:sz="0" w:space="0" w:color="auto"/>
          </w:divBdr>
          <w:divsChild>
            <w:div w:id="2034066689">
              <w:marLeft w:val="0"/>
              <w:marRight w:val="0"/>
              <w:marTop w:val="0"/>
              <w:marBottom w:val="0"/>
              <w:divBdr>
                <w:top w:val="none" w:sz="0" w:space="0" w:color="auto"/>
                <w:left w:val="none" w:sz="0" w:space="0" w:color="auto"/>
                <w:bottom w:val="none" w:sz="0" w:space="0" w:color="auto"/>
                <w:right w:val="none" w:sz="0" w:space="0" w:color="auto"/>
              </w:divBdr>
            </w:div>
          </w:divsChild>
        </w:div>
        <w:div w:id="1320958082">
          <w:marLeft w:val="0"/>
          <w:marRight w:val="0"/>
          <w:marTop w:val="0"/>
          <w:marBottom w:val="0"/>
          <w:divBdr>
            <w:top w:val="none" w:sz="0" w:space="0" w:color="auto"/>
            <w:left w:val="none" w:sz="0" w:space="0" w:color="auto"/>
            <w:bottom w:val="none" w:sz="0" w:space="0" w:color="auto"/>
            <w:right w:val="none" w:sz="0" w:space="0" w:color="auto"/>
          </w:divBdr>
          <w:divsChild>
            <w:div w:id="164901877">
              <w:marLeft w:val="0"/>
              <w:marRight w:val="0"/>
              <w:marTop w:val="0"/>
              <w:marBottom w:val="0"/>
              <w:divBdr>
                <w:top w:val="none" w:sz="0" w:space="0" w:color="auto"/>
                <w:left w:val="none" w:sz="0" w:space="0" w:color="auto"/>
                <w:bottom w:val="none" w:sz="0" w:space="0" w:color="auto"/>
                <w:right w:val="none" w:sz="0" w:space="0" w:color="auto"/>
              </w:divBdr>
            </w:div>
          </w:divsChild>
        </w:div>
        <w:div w:id="469636465">
          <w:marLeft w:val="0"/>
          <w:marRight w:val="0"/>
          <w:marTop w:val="0"/>
          <w:marBottom w:val="0"/>
          <w:divBdr>
            <w:top w:val="none" w:sz="0" w:space="0" w:color="auto"/>
            <w:left w:val="none" w:sz="0" w:space="0" w:color="auto"/>
            <w:bottom w:val="none" w:sz="0" w:space="0" w:color="auto"/>
            <w:right w:val="none" w:sz="0" w:space="0" w:color="auto"/>
          </w:divBdr>
          <w:divsChild>
            <w:div w:id="1670251721">
              <w:marLeft w:val="0"/>
              <w:marRight w:val="0"/>
              <w:marTop w:val="0"/>
              <w:marBottom w:val="0"/>
              <w:divBdr>
                <w:top w:val="none" w:sz="0" w:space="0" w:color="auto"/>
                <w:left w:val="none" w:sz="0" w:space="0" w:color="auto"/>
                <w:bottom w:val="none" w:sz="0" w:space="0" w:color="auto"/>
                <w:right w:val="none" w:sz="0" w:space="0" w:color="auto"/>
              </w:divBdr>
            </w:div>
          </w:divsChild>
        </w:div>
        <w:div w:id="70389818">
          <w:marLeft w:val="0"/>
          <w:marRight w:val="0"/>
          <w:marTop w:val="0"/>
          <w:marBottom w:val="0"/>
          <w:divBdr>
            <w:top w:val="none" w:sz="0" w:space="0" w:color="auto"/>
            <w:left w:val="none" w:sz="0" w:space="0" w:color="auto"/>
            <w:bottom w:val="none" w:sz="0" w:space="0" w:color="auto"/>
            <w:right w:val="none" w:sz="0" w:space="0" w:color="auto"/>
          </w:divBdr>
          <w:divsChild>
            <w:div w:id="754713250">
              <w:marLeft w:val="0"/>
              <w:marRight w:val="0"/>
              <w:marTop w:val="0"/>
              <w:marBottom w:val="0"/>
              <w:divBdr>
                <w:top w:val="none" w:sz="0" w:space="0" w:color="auto"/>
                <w:left w:val="none" w:sz="0" w:space="0" w:color="auto"/>
                <w:bottom w:val="none" w:sz="0" w:space="0" w:color="auto"/>
                <w:right w:val="none" w:sz="0" w:space="0" w:color="auto"/>
              </w:divBdr>
            </w:div>
          </w:divsChild>
        </w:div>
        <w:div w:id="517233839">
          <w:marLeft w:val="0"/>
          <w:marRight w:val="0"/>
          <w:marTop w:val="0"/>
          <w:marBottom w:val="0"/>
          <w:divBdr>
            <w:top w:val="none" w:sz="0" w:space="0" w:color="auto"/>
            <w:left w:val="none" w:sz="0" w:space="0" w:color="auto"/>
            <w:bottom w:val="none" w:sz="0" w:space="0" w:color="auto"/>
            <w:right w:val="none" w:sz="0" w:space="0" w:color="auto"/>
          </w:divBdr>
          <w:divsChild>
            <w:div w:id="338578214">
              <w:marLeft w:val="0"/>
              <w:marRight w:val="0"/>
              <w:marTop w:val="0"/>
              <w:marBottom w:val="0"/>
              <w:divBdr>
                <w:top w:val="none" w:sz="0" w:space="0" w:color="auto"/>
                <w:left w:val="none" w:sz="0" w:space="0" w:color="auto"/>
                <w:bottom w:val="none" w:sz="0" w:space="0" w:color="auto"/>
                <w:right w:val="none" w:sz="0" w:space="0" w:color="auto"/>
              </w:divBdr>
            </w:div>
          </w:divsChild>
        </w:div>
        <w:div w:id="1835758916">
          <w:marLeft w:val="0"/>
          <w:marRight w:val="0"/>
          <w:marTop w:val="0"/>
          <w:marBottom w:val="0"/>
          <w:divBdr>
            <w:top w:val="none" w:sz="0" w:space="0" w:color="auto"/>
            <w:left w:val="none" w:sz="0" w:space="0" w:color="auto"/>
            <w:bottom w:val="none" w:sz="0" w:space="0" w:color="auto"/>
            <w:right w:val="none" w:sz="0" w:space="0" w:color="auto"/>
          </w:divBdr>
          <w:divsChild>
            <w:div w:id="1083339970">
              <w:marLeft w:val="0"/>
              <w:marRight w:val="0"/>
              <w:marTop w:val="0"/>
              <w:marBottom w:val="0"/>
              <w:divBdr>
                <w:top w:val="none" w:sz="0" w:space="0" w:color="auto"/>
                <w:left w:val="none" w:sz="0" w:space="0" w:color="auto"/>
                <w:bottom w:val="none" w:sz="0" w:space="0" w:color="auto"/>
                <w:right w:val="none" w:sz="0" w:space="0" w:color="auto"/>
              </w:divBdr>
            </w:div>
          </w:divsChild>
        </w:div>
        <w:div w:id="535897426">
          <w:marLeft w:val="0"/>
          <w:marRight w:val="0"/>
          <w:marTop w:val="0"/>
          <w:marBottom w:val="0"/>
          <w:divBdr>
            <w:top w:val="none" w:sz="0" w:space="0" w:color="auto"/>
            <w:left w:val="none" w:sz="0" w:space="0" w:color="auto"/>
            <w:bottom w:val="none" w:sz="0" w:space="0" w:color="auto"/>
            <w:right w:val="none" w:sz="0" w:space="0" w:color="auto"/>
          </w:divBdr>
          <w:divsChild>
            <w:div w:id="1752044349">
              <w:marLeft w:val="0"/>
              <w:marRight w:val="0"/>
              <w:marTop w:val="0"/>
              <w:marBottom w:val="0"/>
              <w:divBdr>
                <w:top w:val="none" w:sz="0" w:space="0" w:color="auto"/>
                <w:left w:val="none" w:sz="0" w:space="0" w:color="auto"/>
                <w:bottom w:val="none" w:sz="0" w:space="0" w:color="auto"/>
                <w:right w:val="none" w:sz="0" w:space="0" w:color="auto"/>
              </w:divBdr>
            </w:div>
          </w:divsChild>
        </w:div>
        <w:div w:id="362174544">
          <w:marLeft w:val="0"/>
          <w:marRight w:val="0"/>
          <w:marTop w:val="0"/>
          <w:marBottom w:val="0"/>
          <w:divBdr>
            <w:top w:val="none" w:sz="0" w:space="0" w:color="auto"/>
            <w:left w:val="none" w:sz="0" w:space="0" w:color="auto"/>
            <w:bottom w:val="none" w:sz="0" w:space="0" w:color="auto"/>
            <w:right w:val="none" w:sz="0" w:space="0" w:color="auto"/>
          </w:divBdr>
          <w:divsChild>
            <w:div w:id="1011177065">
              <w:marLeft w:val="0"/>
              <w:marRight w:val="0"/>
              <w:marTop w:val="0"/>
              <w:marBottom w:val="0"/>
              <w:divBdr>
                <w:top w:val="none" w:sz="0" w:space="0" w:color="auto"/>
                <w:left w:val="none" w:sz="0" w:space="0" w:color="auto"/>
                <w:bottom w:val="none" w:sz="0" w:space="0" w:color="auto"/>
                <w:right w:val="none" w:sz="0" w:space="0" w:color="auto"/>
              </w:divBdr>
            </w:div>
          </w:divsChild>
        </w:div>
        <w:div w:id="117728121">
          <w:marLeft w:val="0"/>
          <w:marRight w:val="0"/>
          <w:marTop w:val="0"/>
          <w:marBottom w:val="0"/>
          <w:divBdr>
            <w:top w:val="none" w:sz="0" w:space="0" w:color="auto"/>
            <w:left w:val="none" w:sz="0" w:space="0" w:color="auto"/>
            <w:bottom w:val="none" w:sz="0" w:space="0" w:color="auto"/>
            <w:right w:val="none" w:sz="0" w:space="0" w:color="auto"/>
          </w:divBdr>
          <w:divsChild>
            <w:div w:id="507792997">
              <w:marLeft w:val="0"/>
              <w:marRight w:val="0"/>
              <w:marTop w:val="0"/>
              <w:marBottom w:val="0"/>
              <w:divBdr>
                <w:top w:val="none" w:sz="0" w:space="0" w:color="auto"/>
                <w:left w:val="none" w:sz="0" w:space="0" w:color="auto"/>
                <w:bottom w:val="none" w:sz="0" w:space="0" w:color="auto"/>
                <w:right w:val="none" w:sz="0" w:space="0" w:color="auto"/>
              </w:divBdr>
            </w:div>
          </w:divsChild>
        </w:div>
        <w:div w:id="960763238">
          <w:marLeft w:val="0"/>
          <w:marRight w:val="0"/>
          <w:marTop w:val="0"/>
          <w:marBottom w:val="0"/>
          <w:divBdr>
            <w:top w:val="none" w:sz="0" w:space="0" w:color="auto"/>
            <w:left w:val="none" w:sz="0" w:space="0" w:color="auto"/>
            <w:bottom w:val="none" w:sz="0" w:space="0" w:color="auto"/>
            <w:right w:val="none" w:sz="0" w:space="0" w:color="auto"/>
          </w:divBdr>
          <w:divsChild>
            <w:div w:id="1298757311">
              <w:marLeft w:val="0"/>
              <w:marRight w:val="0"/>
              <w:marTop w:val="0"/>
              <w:marBottom w:val="0"/>
              <w:divBdr>
                <w:top w:val="none" w:sz="0" w:space="0" w:color="auto"/>
                <w:left w:val="none" w:sz="0" w:space="0" w:color="auto"/>
                <w:bottom w:val="none" w:sz="0" w:space="0" w:color="auto"/>
                <w:right w:val="none" w:sz="0" w:space="0" w:color="auto"/>
              </w:divBdr>
            </w:div>
          </w:divsChild>
        </w:div>
        <w:div w:id="537474778">
          <w:marLeft w:val="0"/>
          <w:marRight w:val="0"/>
          <w:marTop w:val="0"/>
          <w:marBottom w:val="0"/>
          <w:divBdr>
            <w:top w:val="none" w:sz="0" w:space="0" w:color="auto"/>
            <w:left w:val="none" w:sz="0" w:space="0" w:color="auto"/>
            <w:bottom w:val="none" w:sz="0" w:space="0" w:color="auto"/>
            <w:right w:val="none" w:sz="0" w:space="0" w:color="auto"/>
          </w:divBdr>
          <w:divsChild>
            <w:div w:id="1779056882">
              <w:marLeft w:val="0"/>
              <w:marRight w:val="0"/>
              <w:marTop w:val="0"/>
              <w:marBottom w:val="0"/>
              <w:divBdr>
                <w:top w:val="none" w:sz="0" w:space="0" w:color="auto"/>
                <w:left w:val="none" w:sz="0" w:space="0" w:color="auto"/>
                <w:bottom w:val="none" w:sz="0" w:space="0" w:color="auto"/>
                <w:right w:val="none" w:sz="0" w:space="0" w:color="auto"/>
              </w:divBdr>
            </w:div>
          </w:divsChild>
        </w:div>
        <w:div w:id="1530410816">
          <w:marLeft w:val="0"/>
          <w:marRight w:val="0"/>
          <w:marTop w:val="0"/>
          <w:marBottom w:val="0"/>
          <w:divBdr>
            <w:top w:val="none" w:sz="0" w:space="0" w:color="auto"/>
            <w:left w:val="none" w:sz="0" w:space="0" w:color="auto"/>
            <w:bottom w:val="none" w:sz="0" w:space="0" w:color="auto"/>
            <w:right w:val="none" w:sz="0" w:space="0" w:color="auto"/>
          </w:divBdr>
          <w:divsChild>
            <w:div w:id="1367486379">
              <w:marLeft w:val="0"/>
              <w:marRight w:val="0"/>
              <w:marTop w:val="0"/>
              <w:marBottom w:val="0"/>
              <w:divBdr>
                <w:top w:val="none" w:sz="0" w:space="0" w:color="auto"/>
                <w:left w:val="none" w:sz="0" w:space="0" w:color="auto"/>
                <w:bottom w:val="none" w:sz="0" w:space="0" w:color="auto"/>
                <w:right w:val="none" w:sz="0" w:space="0" w:color="auto"/>
              </w:divBdr>
            </w:div>
          </w:divsChild>
        </w:div>
        <w:div w:id="2138985909">
          <w:marLeft w:val="0"/>
          <w:marRight w:val="0"/>
          <w:marTop w:val="0"/>
          <w:marBottom w:val="0"/>
          <w:divBdr>
            <w:top w:val="none" w:sz="0" w:space="0" w:color="auto"/>
            <w:left w:val="none" w:sz="0" w:space="0" w:color="auto"/>
            <w:bottom w:val="none" w:sz="0" w:space="0" w:color="auto"/>
            <w:right w:val="none" w:sz="0" w:space="0" w:color="auto"/>
          </w:divBdr>
          <w:divsChild>
            <w:div w:id="647633144">
              <w:marLeft w:val="0"/>
              <w:marRight w:val="0"/>
              <w:marTop w:val="0"/>
              <w:marBottom w:val="0"/>
              <w:divBdr>
                <w:top w:val="none" w:sz="0" w:space="0" w:color="auto"/>
                <w:left w:val="none" w:sz="0" w:space="0" w:color="auto"/>
                <w:bottom w:val="none" w:sz="0" w:space="0" w:color="auto"/>
                <w:right w:val="none" w:sz="0" w:space="0" w:color="auto"/>
              </w:divBdr>
            </w:div>
          </w:divsChild>
        </w:div>
        <w:div w:id="1295675884">
          <w:marLeft w:val="0"/>
          <w:marRight w:val="0"/>
          <w:marTop w:val="0"/>
          <w:marBottom w:val="0"/>
          <w:divBdr>
            <w:top w:val="none" w:sz="0" w:space="0" w:color="auto"/>
            <w:left w:val="none" w:sz="0" w:space="0" w:color="auto"/>
            <w:bottom w:val="none" w:sz="0" w:space="0" w:color="auto"/>
            <w:right w:val="none" w:sz="0" w:space="0" w:color="auto"/>
          </w:divBdr>
          <w:divsChild>
            <w:div w:id="621225171">
              <w:marLeft w:val="0"/>
              <w:marRight w:val="0"/>
              <w:marTop w:val="0"/>
              <w:marBottom w:val="0"/>
              <w:divBdr>
                <w:top w:val="none" w:sz="0" w:space="0" w:color="auto"/>
                <w:left w:val="none" w:sz="0" w:space="0" w:color="auto"/>
                <w:bottom w:val="none" w:sz="0" w:space="0" w:color="auto"/>
                <w:right w:val="none" w:sz="0" w:space="0" w:color="auto"/>
              </w:divBdr>
            </w:div>
          </w:divsChild>
        </w:div>
        <w:div w:id="1684890408">
          <w:marLeft w:val="0"/>
          <w:marRight w:val="0"/>
          <w:marTop w:val="0"/>
          <w:marBottom w:val="0"/>
          <w:divBdr>
            <w:top w:val="none" w:sz="0" w:space="0" w:color="auto"/>
            <w:left w:val="none" w:sz="0" w:space="0" w:color="auto"/>
            <w:bottom w:val="none" w:sz="0" w:space="0" w:color="auto"/>
            <w:right w:val="none" w:sz="0" w:space="0" w:color="auto"/>
          </w:divBdr>
          <w:divsChild>
            <w:div w:id="44722483">
              <w:marLeft w:val="0"/>
              <w:marRight w:val="0"/>
              <w:marTop w:val="0"/>
              <w:marBottom w:val="0"/>
              <w:divBdr>
                <w:top w:val="none" w:sz="0" w:space="0" w:color="auto"/>
                <w:left w:val="none" w:sz="0" w:space="0" w:color="auto"/>
                <w:bottom w:val="none" w:sz="0" w:space="0" w:color="auto"/>
                <w:right w:val="none" w:sz="0" w:space="0" w:color="auto"/>
              </w:divBdr>
            </w:div>
          </w:divsChild>
        </w:div>
        <w:div w:id="69885503">
          <w:marLeft w:val="0"/>
          <w:marRight w:val="0"/>
          <w:marTop w:val="0"/>
          <w:marBottom w:val="0"/>
          <w:divBdr>
            <w:top w:val="none" w:sz="0" w:space="0" w:color="auto"/>
            <w:left w:val="none" w:sz="0" w:space="0" w:color="auto"/>
            <w:bottom w:val="none" w:sz="0" w:space="0" w:color="auto"/>
            <w:right w:val="none" w:sz="0" w:space="0" w:color="auto"/>
          </w:divBdr>
          <w:divsChild>
            <w:div w:id="451286988">
              <w:marLeft w:val="0"/>
              <w:marRight w:val="0"/>
              <w:marTop w:val="0"/>
              <w:marBottom w:val="0"/>
              <w:divBdr>
                <w:top w:val="none" w:sz="0" w:space="0" w:color="auto"/>
                <w:left w:val="none" w:sz="0" w:space="0" w:color="auto"/>
                <w:bottom w:val="none" w:sz="0" w:space="0" w:color="auto"/>
                <w:right w:val="none" w:sz="0" w:space="0" w:color="auto"/>
              </w:divBdr>
            </w:div>
          </w:divsChild>
        </w:div>
        <w:div w:id="1898513913">
          <w:marLeft w:val="0"/>
          <w:marRight w:val="0"/>
          <w:marTop w:val="0"/>
          <w:marBottom w:val="0"/>
          <w:divBdr>
            <w:top w:val="none" w:sz="0" w:space="0" w:color="auto"/>
            <w:left w:val="none" w:sz="0" w:space="0" w:color="auto"/>
            <w:bottom w:val="none" w:sz="0" w:space="0" w:color="auto"/>
            <w:right w:val="none" w:sz="0" w:space="0" w:color="auto"/>
          </w:divBdr>
          <w:divsChild>
            <w:div w:id="1081638447">
              <w:marLeft w:val="0"/>
              <w:marRight w:val="0"/>
              <w:marTop w:val="0"/>
              <w:marBottom w:val="0"/>
              <w:divBdr>
                <w:top w:val="none" w:sz="0" w:space="0" w:color="auto"/>
                <w:left w:val="none" w:sz="0" w:space="0" w:color="auto"/>
                <w:bottom w:val="none" w:sz="0" w:space="0" w:color="auto"/>
                <w:right w:val="none" w:sz="0" w:space="0" w:color="auto"/>
              </w:divBdr>
            </w:div>
          </w:divsChild>
        </w:div>
        <w:div w:id="1430471193">
          <w:marLeft w:val="0"/>
          <w:marRight w:val="0"/>
          <w:marTop w:val="0"/>
          <w:marBottom w:val="0"/>
          <w:divBdr>
            <w:top w:val="none" w:sz="0" w:space="0" w:color="auto"/>
            <w:left w:val="none" w:sz="0" w:space="0" w:color="auto"/>
            <w:bottom w:val="none" w:sz="0" w:space="0" w:color="auto"/>
            <w:right w:val="none" w:sz="0" w:space="0" w:color="auto"/>
          </w:divBdr>
          <w:divsChild>
            <w:div w:id="1008367043">
              <w:marLeft w:val="0"/>
              <w:marRight w:val="0"/>
              <w:marTop w:val="0"/>
              <w:marBottom w:val="0"/>
              <w:divBdr>
                <w:top w:val="none" w:sz="0" w:space="0" w:color="auto"/>
                <w:left w:val="none" w:sz="0" w:space="0" w:color="auto"/>
                <w:bottom w:val="none" w:sz="0" w:space="0" w:color="auto"/>
                <w:right w:val="none" w:sz="0" w:space="0" w:color="auto"/>
              </w:divBdr>
            </w:div>
          </w:divsChild>
        </w:div>
        <w:div w:id="687219890">
          <w:marLeft w:val="0"/>
          <w:marRight w:val="0"/>
          <w:marTop w:val="0"/>
          <w:marBottom w:val="0"/>
          <w:divBdr>
            <w:top w:val="none" w:sz="0" w:space="0" w:color="auto"/>
            <w:left w:val="none" w:sz="0" w:space="0" w:color="auto"/>
            <w:bottom w:val="none" w:sz="0" w:space="0" w:color="auto"/>
            <w:right w:val="none" w:sz="0" w:space="0" w:color="auto"/>
          </w:divBdr>
          <w:divsChild>
            <w:div w:id="1705785429">
              <w:marLeft w:val="0"/>
              <w:marRight w:val="0"/>
              <w:marTop w:val="0"/>
              <w:marBottom w:val="0"/>
              <w:divBdr>
                <w:top w:val="none" w:sz="0" w:space="0" w:color="auto"/>
                <w:left w:val="none" w:sz="0" w:space="0" w:color="auto"/>
                <w:bottom w:val="none" w:sz="0" w:space="0" w:color="auto"/>
                <w:right w:val="none" w:sz="0" w:space="0" w:color="auto"/>
              </w:divBdr>
            </w:div>
          </w:divsChild>
        </w:div>
        <w:div w:id="1517038782">
          <w:marLeft w:val="0"/>
          <w:marRight w:val="0"/>
          <w:marTop w:val="0"/>
          <w:marBottom w:val="0"/>
          <w:divBdr>
            <w:top w:val="none" w:sz="0" w:space="0" w:color="auto"/>
            <w:left w:val="none" w:sz="0" w:space="0" w:color="auto"/>
            <w:bottom w:val="none" w:sz="0" w:space="0" w:color="auto"/>
            <w:right w:val="none" w:sz="0" w:space="0" w:color="auto"/>
          </w:divBdr>
          <w:divsChild>
            <w:div w:id="1237125593">
              <w:marLeft w:val="0"/>
              <w:marRight w:val="0"/>
              <w:marTop w:val="0"/>
              <w:marBottom w:val="0"/>
              <w:divBdr>
                <w:top w:val="none" w:sz="0" w:space="0" w:color="auto"/>
                <w:left w:val="none" w:sz="0" w:space="0" w:color="auto"/>
                <w:bottom w:val="none" w:sz="0" w:space="0" w:color="auto"/>
                <w:right w:val="none" w:sz="0" w:space="0" w:color="auto"/>
              </w:divBdr>
            </w:div>
          </w:divsChild>
        </w:div>
        <w:div w:id="200940008">
          <w:marLeft w:val="0"/>
          <w:marRight w:val="0"/>
          <w:marTop w:val="0"/>
          <w:marBottom w:val="0"/>
          <w:divBdr>
            <w:top w:val="none" w:sz="0" w:space="0" w:color="auto"/>
            <w:left w:val="none" w:sz="0" w:space="0" w:color="auto"/>
            <w:bottom w:val="none" w:sz="0" w:space="0" w:color="auto"/>
            <w:right w:val="none" w:sz="0" w:space="0" w:color="auto"/>
          </w:divBdr>
          <w:divsChild>
            <w:div w:id="2110272733">
              <w:marLeft w:val="0"/>
              <w:marRight w:val="0"/>
              <w:marTop w:val="0"/>
              <w:marBottom w:val="0"/>
              <w:divBdr>
                <w:top w:val="none" w:sz="0" w:space="0" w:color="auto"/>
                <w:left w:val="none" w:sz="0" w:space="0" w:color="auto"/>
                <w:bottom w:val="none" w:sz="0" w:space="0" w:color="auto"/>
                <w:right w:val="none" w:sz="0" w:space="0" w:color="auto"/>
              </w:divBdr>
            </w:div>
          </w:divsChild>
        </w:div>
        <w:div w:id="2044137524">
          <w:marLeft w:val="0"/>
          <w:marRight w:val="0"/>
          <w:marTop w:val="0"/>
          <w:marBottom w:val="0"/>
          <w:divBdr>
            <w:top w:val="none" w:sz="0" w:space="0" w:color="auto"/>
            <w:left w:val="none" w:sz="0" w:space="0" w:color="auto"/>
            <w:bottom w:val="none" w:sz="0" w:space="0" w:color="auto"/>
            <w:right w:val="none" w:sz="0" w:space="0" w:color="auto"/>
          </w:divBdr>
          <w:divsChild>
            <w:div w:id="1809785862">
              <w:marLeft w:val="0"/>
              <w:marRight w:val="0"/>
              <w:marTop w:val="0"/>
              <w:marBottom w:val="0"/>
              <w:divBdr>
                <w:top w:val="none" w:sz="0" w:space="0" w:color="auto"/>
                <w:left w:val="none" w:sz="0" w:space="0" w:color="auto"/>
                <w:bottom w:val="none" w:sz="0" w:space="0" w:color="auto"/>
                <w:right w:val="none" w:sz="0" w:space="0" w:color="auto"/>
              </w:divBdr>
            </w:div>
          </w:divsChild>
        </w:div>
        <w:div w:id="1751000921">
          <w:marLeft w:val="0"/>
          <w:marRight w:val="0"/>
          <w:marTop w:val="0"/>
          <w:marBottom w:val="0"/>
          <w:divBdr>
            <w:top w:val="none" w:sz="0" w:space="0" w:color="auto"/>
            <w:left w:val="none" w:sz="0" w:space="0" w:color="auto"/>
            <w:bottom w:val="none" w:sz="0" w:space="0" w:color="auto"/>
            <w:right w:val="none" w:sz="0" w:space="0" w:color="auto"/>
          </w:divBdr>
          <w:divsChild>
            <w:div w:id="615723591">
              <w:marLeft w:val="0"/>
              <w:marRight w:val="0"/>
              <w:marTop w:val="0"/>
              <w:marBottom w:val="0"/>
              <w:divBdr>
                <w:top w:val="none" w:sz="0" w:space="0" w:color="auto"/>
                <w:left w:val="none" w:sz="0" w:space="0" w:color="auto"/>
                <w:bottom w:val="none" w:sz="0" w:space="0" w:color="auto"/>
                <w:right w:val="none" w:sz="0" w:space="0" w:color="auto"/>
              </w:divBdr>
            </w:div>
          </w:divsChild>
        </w:div>
        <w:div w:id="607352101">
          <w:marLeft w:val="0"/>
          <w:marRight w:val="0"/>
          <w:marTop w:val="0"/>
          <w:marBottom w:val="0"/>
          <w:divBdr>
            <w:top w:val="none" w:sz="0" w:space="0" w:color="auto"/>
            <w:left w:val="none" w:sz="0" w:space="0" w:color="auto"/>
            <w:bottom w:val="none" w:sz="0" w:space="0" w:color="auto"/>
            <w:right w:val="none" w:sz="0" w:space="0" w:color="auto"/>
          </w:divBdr>
          <w:divsChild>
            <w:div w:id="3848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4005">
      <w:bodyDiv w:val="1"/>
      <w:marLeft w:val="0"/>
      <w:marRight w:val="0"/>
      <w:marTop w:val="0"/>
      <w:marBottom w:val="0"/>
      <w:divBdr>
        <w:top w:val="none" w:sz="0" w:space="0" w:color="auto"/>
        <w:left w:val="none" w:sz="0" w:space="0" w:color="auto"/>
        <w:bottom w:val="none" w:sz="0" w:space="0" w:color="auto"/>
        <w:right w:val="none" w:sz="0" w:space="0" w:color="auto"/>
      </w:divBdr>
      <w:divsChild>
        <w:div w:id="213083397">
          <w:marLeft w:val="0"/>
          <w:marRight w:val="0"/>
          <w:marTop w:val="0"/>
          <w:marBottom w:val="0"/>
          <w:divBdr>
            <w:top w:val="none" w:sz="0" w:space="0" w:color="auto"/>
            <w:left w:val="none" w:sz="0" w:space="0" w:color="auto"/>
            <w:bottom w:val="none" w:sz="0" w:space="0" w:color="auto"/>
            <w:right w:val="none" w:sz="0" w:space="0" w:color="auto"/>
          </w:divBdr>
        </w:div>
        <w:div w:id="684746350">
          <w:marLeft w:val="0"/>
          <w:marRight w:val="0"/>
          <w:marTop w:val="0"/>
          <w:marBottom w:val="0"/>
          <w:divBdr>
            <w:top w:val="none" w:sz="0" w:space="0" w:color="auto"/>
            <w:left w:val="none" w:sz="0" w:space="0" w:color="auto"/>
            <w:bottom w:val="none" w:sz="0" w:space="0" w:color="auto"/>
            <w:right w:val="none" w:sz="0" w:space="0" w:color="auto"/>
          </w:divBdr>
        </w:div>
      </w:divsChild>
    </w:div>
    <w:div w:id="860244828">
      <w:bodyDiv w:val="1"/>
      <w:marLeft w:val="0"/>
      <w:marRight w:val="0"/>
      <w:marTop w:val="0"/>
      <w:marBottom w:val="0"/>
      <w:divBdr>
        <w:top w:val="none" w:sz="0" w:space="0" w:color="auto"/>
        <w:left w:val="none" w:sz="0" w:space="0" w:color="auto"/>
        <w:bottom w:val="none" w:sz="0" w:space="0" w:color="auto"/>
        <w:right w:val="none" w:sz="0" w:space="0" w:color="auto"/>
      </w:divBdr>
      <w:divsChild>
        <w:div w:id="451675925">
          <w:marLeft w:val="0"/>
          <w:marRight w:val="0"/>
          <w:marTop w:val="0"/>
          <w:marBottom w:val="0"/>
          <w:divBdr>
            <w:top w:val="none" w:sz="0" w:space="0" w:color="auto"/>
            <w:left w:val="none" w:sz="0" w:space="0" w:color="auto"/>
            <w:bottom w:val="none" w:sz="0" w:space="0" w:color="auto"/>
            <w:right w:val="none" w:sz="0" w:space="0" w:color="auto"/>
          </w:divBdr>
          <w:divsChild>
            <w:div w:id="737362225">
              <w:marLeft w:val="0"/>
              <w:marRight w:val="0"/>
              <w:marTop w:val="0"/>
              <w:marBottom w:val="0"/>
              <w:divBdr>
                <w:top w:val="none" w:sz="0" w:space="0" w:color="auto"/>
                <w:left w:val="none" w:sz="0" w:space="0" w:color="auto"/>
                <w:bottom w:val="none" w:sz="0" w:space="0" w:color="auto"/>
                <w:right w:val="none" w:sz="0" w:space="0" w:color="auto"/>
              </w:divBdr>
            </w:div>
            <w:div w:id="92939918">
              <w:marLeft w:val="0"/>
              <w:marRight w:val="0"/>
              <w:marTop w:val="0"/>
              <w:marBottom w:val="0"/>
              <w:divBdr>
                <w:top w:val="none" w:sz="0" w:space="0" w:color="auto"/>
                <w:left w:val="none" w:sz="0" w:space="0" w:color="auto"/>
                <w:bottom w:val="none" w:sz="0" w:space="0" w:color="auto"/>
                <w:right w:val="none" w:sz="0" w:space="0" w:color="auto"/>
              </w:divBdr>
            </w:div>
          </w:divsChild>
        </w:div>
        <w:div w:id="195892851">
          <w:marLeft w:val="0"/>
          <w:marRight w:val="0"/>
          <w:marTop w:val="0"/>
          <w:marBottom w:val="0"/>
          <w:divBdr>
            <w:top w:val="none" w:sz="0" w:space="0" w:color="auto"/>
            <w:left w:val="none" w:sz="0" w:space="0" w:color="auto"/>
            <w:bottom w:val="none" w:sz="0" w:space="0" w:color="auto"/>
            <w:right w:val="none" w:sz="0" w:space="0" w:color="auto"/>
          </w:divBdr>
          <w:divsChild>
            <w:div w:id="1042946999">
              <w:marLeft w:val="0"/>
              <w:marRight w:val="0"/>
              <w:marTop w:val="0"/>
              <w:marBottom w:val="0"/>
              <w:divBdr>
                <w:top w:val="none" w:sz="0" w:space="0" w:color="auto"/>
                <w:left w:val="none" w:sz="0" w:space="0" w:color="auto"/>
                <w:bottom w:val="none" w:sz="0" w:space="0" w:color="auto"/>
                <w:right w:val="none" w:sz="0" w:space="0" w:color="auto"/>
              </w:divBdr>
            </w:div>
            <w:div w:id="1241795359">
              <w:marLeft w:val="0"/>
              <w:marRight w:val="0"/>
              <w:marTop w:val="0"/>
              <w:marBottom w:val="0"/>
              <w:divBdr>
                <w:top w:val="none" w:sz="0" w:space="0" w:color="auto"/>
                <w:left w:val="none" w:sz="0" w:space="0" w:color="auto"/>
                <w:bottom w:val="none" w:sz="0" w:space="0" w:color="auto"/>
                <w:right w:val="none" w:sz="0" w:space="0" w:color="auto"/>
              </w:divBdr>
            </w:div>
            <w:div w:id="203757008">
              <w:marLeft w:val="0"/>
              <w:marRight w:val="0"/>
              <w:marTop w:val="0"/>
              <w:marBottom w:val="0"/>
              <w:divBdr>
                <w:top w:val="none" w:sz="0" w:space="0" w:color="auto"/>
                <w:left w:val="none" w:sz="0" w:space="0" w:color="auto"/>
                <w:bottom w:val="none" w:sz="0" w:space="0" w:color="auto"/>
                <w:right w:val="none" w:sz="0" w:space="0" w:color="auto"/>
              </w:divBdr>
            </w:div>
            <w:div w:id="1480265032">
              <w:marLeft w:val="0"/>
              <w:marRight w:val="0"/>
              <w:marTop w:val="0"/>
              <w:marBottom w:val="0"/>
              <w:divBdr>
                <w:top w:val="none" w:sz="0" w:space="0" w:color="auto"/>
                <w:left w:val="none" w:sz="0" w:space="0" w:color="auto"/>
                <w:bottom w:val="none" w:sz="0" w:space="0" w:color="auto"/>
                <w:right w:val="none" w:sz="0" w:space="0" w:color="auto"/>
              </w:divBdr>
            </w:div>
          </w:divsChild>
        </w:div>
        <w:div w:id="276453540">
          <w:marLeft w:val="0"/>
          <w:marRight w:val="0"/>
          <w:marTop w:val="0"/>
          <w:marBottom w:val="0"/>
          <w:divBdr>
            <w:top w:val="none" w:sz="0" w:space="0" w:color="auto"/>
            <w:left w:val="none" w:sz="0" w:space="0" w:color="auto"/>
            <w:bottom w:val="none" w:sz="0" w:space="0" w:color="auto"/>
            <w:right w:val="none" w:sz="0" w:space="0" w:color="auto"/>
          </w:divBdr>
          <w:divsChild>
            <w:div w:id="963073016">
              <w:marLeft w:val="0"/>
              <w:marRight w:val="0"/>
              <w:marTop w:val="0"/>
              <w:marBottom w:val="0"/>
              <w:divBdr>
                <w:top w:val="none" w:sz="0" w:space="0" w:color="auto"/>
                <w:left w:val="none" w:sz="0" w:space="0" w:color="auto"/>
                <w:bottom w:val="none" w:sz="0" w:space="0" w:color="auto"/>
                <w:right w:val="none" w:sz="0" w:space="0" w:color="auto"/>
              </w:divBdr>
            </w:div>
            <w:div w:id="1752313199">
              <w:marLeft w:val="0"/>
              <w:marRight w:val="0"/>
              <w:marTop w:val="0"/>
              <w:marBottom w:val="0"/>
              <w:divBdr>
                <w:top w:val="none" w:sz="0" w:space="0" w:color="auto"/>
                <w:left w:val="none" w:sz="0" w:space="0" w:color="auto"/>
                <w:bottom w:val="none" w:sz="0" w:space="0" w:color="auto"/>
                <w:right w:val="none" w:sz="0" w:space="0" w:color="auto"/>
              </w:divBdr>
            </w:div>
            <w:div w:id="51927177">
              <w:marLeft w:val="0"/>
              <w:marRight w:val="0"/>
              <w:marTop w:val="0"/>
              <w:marBottom w:val="0"/>
              <w:divBdr>
                <w:top w:val="none" w:sz="0" w:space="0" w:color="auto"/>
                <w:left w:val="none" w:sz="0" w:space="0" w:color="auto"/>
                <w:bottom w:val="none" w:sz="0" w:space="0" w:color="auto"/>
                <w:right w:val="none" w:sz="0" w:space="0" w:color="auto"/>
              </w:divBdr>
            </w:div>
            <w:div w:id="454099578">
              <w:marLeft w:val="0"/>
              <w:marRight w:val="0"/>
              <w:marTop w:val="0"/>
              <w:marBottom w:val="0"/>
              <w:divBdr>
                <w:top w:val="none" w:sz="0" w:space="0" w:color="auto"/>
                <w:left w:val="none" w:sz="0" w:space="0" w:color="auto"/>
                <w:bottom w:val="none" w:sz="0" w:space="0" w:color="auto"/>
                <w:right w:val="none" w:sz="0" w:space="0" w:color="auto"/>
              </w:divBdr>
            </w:div>
          </w:divsChild>
        </w:div>
        <w:div w:id="1073426500">
          <w:marLeft w:val="0"/>
          <w:marRight w:val="0"/>
          <w:marTop w:val="0"/>
          <w:marBottom w:val="0"/>
          <w:divBdr>
            <w:top w:val="none" w:sz="0" w:space="0" w:color="auto"/>
            <w:left w:val="none" w:sz="0" w:space="0" w:color="auto"/>
            <w:bottom w:val="none" w:sz="0" w:space="0" w:color="auto"/>
            <w:right w:val="none" w:sz="0" w:space="0" w:color="auto"/>
          </w:divBdr>
          <w:divsChild>
            <w:div w:id="1015887881">
              <w:marLeft w:val="0"/>
              <w:marRight w:val="0"/>
              <w:marTop w:val="0"/>
              <w:marBottom w:val="0"/>
              <w:divBdr>
                <w:top w:val="none" w:sz="0" w:space="0" w:color="auto"/>
                <w:left w:val="none" w:sz="0" w:space="0" w:color="auto"/>
                <w:bottom w:val="none" w:sz="0" w:space="0" w:color="auto"/>
                <w:right w:val="none" w:sz="0" w:space="0" w:color="auto"/>
              </w:divBdr>
            </w:div>
          </w:divsChild>
        </w:div>
        <w:div w:id="971449637">
          <w:marLeft w:val="0"/>
          <w:marRight w:val="0"/>
          <w:marTop w:val="0"/>
          <w:marBottom w:val="0"/>
          <w:divBdr>
            <w:top w:val="none" w:sz="0" w:space="0" w:color="auto"/>
            <w:left w:val="none" w:sz="0" w:space="0" w:color="auto"/>
            <w:bottom w:val="none" w:sz="0" w:space="0" w:color="auto"/>
            <w:right w:val="none" w:sz="0" w:space="0" w:color="auto"/>
          </w:divBdr>
          <w:divsChild>
            <w:div w:id="1218590208">
              <w:marLeft w:val="0"/>
              <w:marRight w:val="0"/>
              <w:marTop w:val="0"/>
              <w:marBottom w:val="0"/>
              <w:divBdr>
                <w:top w:val="none" w:sz="0" w:space="0" w:color="auto"/>
                <w:left w:val="none" w:sz="0" w:space="0" w:color="auto"/>
                <w:bottom w:val="none" w:sz="0" w:space="0" w:color="auto"/>
                <w:right w:val="none" w:sz="0" w:space="0" w:color="auto"/>
              </w:divBdr>
            </w:div>
          </w:divsChild>
        </w:div>
        <w:div w:id="1083604951">
          <w:marLeft w:val="0"/>
          <w:marRight w:val="0"/>
          <w:marTop w:val="0"/>
          <w:marBottom w:val="0"/>
          <w:divBdr>
            <w:top w:val="none" w:sz="0" w:space="0" w:color="auto"/>
            <w:left w:val="none" w:sz="0" w:space="0" w:color="auto"/>
            <w:bottom w:val="none" w:sz="0" w:space="0" w:color="auto"/>
            <w:right w:val="none" w:sz="0" w:space="0" w:color="auto"/>
          </w:divBdr>
          <w:divsChild>
            <w:div w:id="145367568">
              <w:marLeft w:val="0"/>
              <w:marRight w:val="0"/>
              <w:marTop w:val="0"/>
              <w:marBottom w:val="0"/>
              <w:divBdr>
                <w:top w:val="none" w:sz="0" w:space="0" w:color="auto"/>
                <w:left w:val="none" w:sz="0" w:space="0" w:color="auto"/>
                <w:bottom w:val="none" w:sz="0" w:space="0" w:color="auto"/>
                <w:right w:val="none" w:sz="0" w:space="0" w:color="auto"/>
              </w:divBdr>
            </w:div>
          </w:divsChild>
        </w:div>
        <w:div w:id="345182432">
          <w:marLeft w:val="0"/>
          <w:marRight w:val="0"/>
          <w:marTop w:val="0"/>
          <w:marBottom w:val="0"/>
          <w:divBdr>
            <w:top w:val="none" w:sz="0" w:space="0" w:color="auto"/>
            <w:left w:val="none" w:sz="0" w:space="0" w:color="auto"/>
            <w:bottom w:val="none" w:sz="0" w:space="0" w:color="auto"/>
            <w:right w:val="none" w:sz="0" w:space="0" w:color="auto"/>
          </w:divBdr>
          <w:divsChild>
            <w:div w:id="304890571">
              <w:marLeft w:val="0"/>
              <w:marRight w:val="0"/>
              <w:marTop w:val="0"/>
              <w:marBottom w:val="0"/>
              <w:divBdr>
                <w:top w:val="none" w:sz="0" w:space="0" w:color="auto"/>
                <w:left w:val="none" w:sz="0" w:space="0" w:color="auto"/>
                <w:bottom w:val="none" w:sz="0" w:space="0" w:color="auto"/>
                <w:right w:val="none" w:sz="0" w:space="0" w:color="auto"/>
              </w:divBdr>
            </w:div>
          </w:divsChild>
        </w:div>
        <w:div w:id="1693648981">
          <w:marLeft w:val="0"/>
          <w:marRight w:val="0"/>
          <w:marTop w:val="0"/>
          <w:marBottom w:val="0"/>
          <w:divBdr>
            <w:top w:val="none" w:sz="0" w:space="0" w:color="auto"/>
            <w:left w:val="none" w:sz="0" w:space="0" w:color="auto"/>
            <w:bottom w:val="none" w:sz="0" w:space="0" w:color="auto"/>
            <w:right w:val="none" w:sz="0" w:space="0" w:color="auto"/>
          </w:divBdr>
          <w:divsChild>
            <w:div w:id="14039660">
              <w:marLeft w:val="0"/>
              <w:marRight w:val="0"/>
              <w:marTop w:val="0"/>
              <w:marBottom w:val="0"/>
              <w:divBdr>
                <w:top w:val="none" w:sz="0" w:space="0" w:color="auto"/>
                <w:left w:val="none" w:sz="0" w:space="0" w:color="auto"/>
                <w:bottom w:val="none" w:sz="0" w:space="0" w:color="auto"/>
                <w:right w:val="none" w:sz="0" w:space="0" w:color="auto"/>
              </w:divBdr>
            </w:div>
          </w:divsChild>
        </w:div>
        <w:div w:id="1143502163">
          <w:marLeft w:val="0"/>
          <w:marRight w:val="0"/>
          <w:marTop w:val="0"/>
          <w:marBottom w:val="0"/>
          <w:divBdr>
            <w:top w:val="none" w:sz="0" w:space="0" w:color="auto"/>
            <w:left w:val="none" w:sz="0" w:space="0" w:color="auto"/>
            <w:bottom w:val="none" w:sz="0" w:space="0" w:color="auto"/>
            <w:right w:val="none" w:sz="0" w:space="0" w:color="auto"/>
          </w:divBdr>
          <w:divsChild>
            <w:div w:id="101483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66895">
      <w:bodyDiv w:val="1"/>
      <w:marLeft w:val="0"/>
      <w:marRight w:val="0"/>
      <w:marTop w:val="0"/>
      <w:marBottom w:val="0"/>
      <w:divBdr>
        <w:top w:val="none" w:sz="0" w:space="0" w:color="auto"/>
        <w:left w:val="none" w:sz="0" w:space="0" w:color="auto"/>
        <w:bottom w:val="none" w:sz="0" w:space="0" w:color="auto"/>
        <w:right w:val="none" w:sz="0" w:space="0" w:color="auto"/>
      </w:divBdr>
      <w:divsChild>
        <w:div w:id="506990735">
          <w:marLeft w:val="0"/>
          <w:marRight w:val="0"/>
          <w:marTop w:val="0"/>
          <w:marBottom w:val="0"/>
          <w:divBdr>
            <w:top w:val="none" w:sz="0" w:space="0" w:color="auto"/>
            <w:left w:val="none" w:sz="0" w:space="0" w:color="auto"/>
            <w:bottom w:val="none" w:sz="0" w:space="0" w:color="auto"/>
            <w:right w:val="none" w:sz="0" w:space="0" w:color="auto"/>
          </w:divBdr>
          <w:divsChild>
            <w:div w:id="1516266023">
              <w:marLeft w:val="0"/>
              <w:marRight w:val="0"/>
              <w:marTop w:val="0"/>
              <w:marBottom w:val="0"/>
              <w:divBdr>
                <w:top w:val="none" w:sz="0" w:space="0" w:color="auto"/>
                <w:left w:val="none" w:sz="0" w:space="0" w:color="auto"/>
                <w:bottom w:val="none" w:sz="0" w:space="0" w:color="auto"/>
                <w:right w:val="none" w:sz="0" w:space="0" w:color="auto"/>
              </w:divBdr>
            </w:div>
          </w:divsChild>
        </w:div>
        <w:div w:id="1706175772">
          <w:marLeft w:val="0"/>
          <w:marRight w:val="0"/>
          <w:marTop w:val="0"/>
          <w:marBottom w:val="0"/>
          <w:divBdr>
            <w:top w:val="none" w:sz="0" w:space="0" w:color="auto"/>
            <w:left w:val="none" w:sz="0" w:space="0" w:color="auto"/>
            <w:bottom w:val="none" w:sz="0" w:space="0" w:color="auto"/>
            <w:right w:val="none" w:sz="0" w:space="0" w:color="auto"/>
          </w:divBdr>
          <w:divsChild>
            <w:div w:id="1100106423">
              <w:marLeft w:val="0"/>
              <w:marRight w:val="0"/>
              <w:marTop w:val="0"/>
              <w:marBottom w:val="0"/>
              <w:divBdr>
                <w:top w:val="none" w:sz="0" w:space="0" w:color="auto"/>
                <w:left w:val="none" w:sz="0" w:space="0" w:color="auto"/>
                <w:bottom w:val="none" w:sz="0" w:space="0" w:color="auto"/>
                <w:right w:val="none" w:sz="0" w:space="0" w:color="auto"/>
              </w:divBdr>
            </w:div>
          </w:divsChild>
        </w:div>
        <w:div w:id="1388257055">
          <w:marLeft w:val="0"/>
          <w:marRight w:val="0"/>
          <w:marTop w:val="0"/>
          <w:marBottom w:val="0"/>
          <w:divBdr>
            <w:top w:val="none" w:sz="0" w:space="0" w:color="auto"/>
            <w:left w:val="none" w:sz="0" w:space="0" w:color="auto"/>
            <w:bottom w:val="none" w:sz="0" w:space="0" w:color="auto"/>
            <w:right w:val="none" w:sz="0" w:space="0" w:color="auto"/>
          </w:divBdr>
          <w:divsChild>
            <w:div w:id="598173008">
              <w:marLeft w:val="0"/>
              <w:marRight w:val="0"/>
              <w:marTop w:val="0"/>
              <w:marBottom w:val="0"/>
              <w:divBdr>
                <w:top w:val="none" w:sz="0" w:space="0" w:color="auto"/>
                <w:left w:val="none" w:sz="0" w:space="0" w:color="auto"/>
                <w:bottom w:val="none" w:sz="0" w:space="0" w:color="auto"/>
                <w:right w:val="none" w:sz="0" w:space="0" w:color="auto"/>
              </w:divBdr>
            </w:div>
          </w:divsChild>
        </w:div>
        <w:div w:id="386996313">
          <w:marLeft w:val="0"/>
          <w:marRight w:val="0"/>
          <w:marTop w:val="0"/>
          <w:marBottom w:val="0"/>
          <w:divBdr>
            <w:top w:val="none" w:sz="0" w:space="0" w:color="auto"/>
            <w:left w:val="none" w:sz="0" w:space="0" w:color="auto"/>
            <w:bottom w:val="none" w:sz="0" w:space="0" w:color="auto"/>
            <w:right w:val="none" w:sz="0" w:space="0" w:color="auto"/>
          </w:divBdr>
          <w:divsChild>
            <w:div w:id="1789813497">
              <w:marLeft w:val="0"/>
              <w:marRight w:val="0"/>
              <w:marTop w:val="0"/>
              <w:marBottom w:val="0"/>
              <w:divBdr>
                <w:top w:val="none" w:sz="0" w:space="0" w:color="auto"/>
                <w:left w:val="none" w:sz="0" w:space="0" w:color="auto"/>
                <w:bottom w:val="none" w:sz="0" w:space="0" w:color="auto"/>
                <w:right w:val="none" w:sz="0" w:space="0" w:color="auto"/>
              </w:divBdr>
            </w:div>
          </w:divsChild>
        </w:div>
        <w:div w:id="1661612551">
          <w:marLeft w:val="0"/>
          <w:marRight w:val="0"/>
          <w:marTop w:val="0"/>
          <w:marBottom w:val="0"/>
          <w:divBdr>
            <w:top w:val="none" w:sz="0" w:space="0" w:color="auto"/>
            <w:left w:val="none" w:sz="0" w:space="0" w:color="auto"/>
            <w:bottom w:val="none" w:sz="0" w:space="0" w:color="auto"/>
            <w:right w:val="none" w:sz="0" w:space="0" w:color="auto"/>
          </w:divBdr>
          <w:divsChild>
            <w:div w:id="706295000">
              <w:marLeft w:val="0"/>
              <w:marRight w:val="0"/>
              <w:marTop w:val="0"/>
              <w:marBottom w:val="0"/>
              <w:divBdr>
                <w:top w:val="none" w:sz="0" w:space="0" w:color="auto"/>
                <w:left w:val="none" w:sz="0" w:space="0" w:color="auto"/>
                <w:bottom w:val="none" w:sz="0" w:space="0" w:color="auto"/>
                <w:right w:val="none" w:sz="0" w:space="0" w:color="auto"/>
              </w:divBdr>
            </w:div>
          </w:divsChild>
        </w:div>
        <w:div w:id="1873617515">
          <w:marLeft w:val="0"/>
          <w:marRight w:val="0"/>
          <w:marTop w:val="0"/>
          <w:marBottom w:val="0"/>
          <w:divBdr>
            <w:top w:val="none" w:sz="0" w:space="0" w:color="auto"/>
            <w:left w:val="none" w:sz="0" w:space="0" w:color="auto"/>
            <w:bottom w:val="none" w:sz="0" w:space="0" w:color="auto"/>
            <w:right w:val="none" w:sz="0" w:space="0" w:color="auto"/>
          </w:divBdr>
          <w:divsChild>
            <w:div w:id="1096247082">
              <w:marLeft w:val="0"/>
              <w:marRight w:val="0"/>
              <w:marTop w:val="0"/>
              <w:marBottom w:val="0"/>
              <w:divBdr>
                <w:top w:val="none" w:sz="0" w:space="0" w:color="auto"/>
                <w:left w:val="none" w:sz="0" w:space="0" w:color="auto"/>
                <w:bottom w:val="none" w:sz="0" w:space="0" w:color="auto"/>
                <w:right w:val="none" w:sz="0" w:space="0" w:color="auto"/>
              </w:divBdr>
            </w:div>
          </w:divsChild>
        </w:div>
        <w:div w:id="873271755">
          <w:marLeft w:val="0"/>
          <w:marRight w:val="0"/>
          <w:marTop w:val="0"/>
          <w:marBottom w:val="0"/>
          <w:divBdr>
            <w:top w:val="none" w:sz="0" w:space="0" w:color="auto"/>
            <w:left w:val="none" w:sz="0" w:space="0" w:color="auto"/>
            <w:bottom w:val="none" w:sz="0" w:space="0" w:color="auto"/>
            <w:right w:val="none" w:sz="0" w:space="0" w:color="auto"/>
          </w:divBdr>
          <w:divsChild>
            <w:div w:id="130902488">
              <w:marLeft w:val="0"/>
              <w:marRight w:val="0"/>
              <w:marTop w:val="0"/>
              <w:marBottom w:val="0"/>
              <w:divBdr>
                <w:top w:val="none" w:sz="0" w:space="0" w:color="auto"/>
                <w:left w:val="none" w:sz="0" w:space="0" w:color="auto"/>
                <w:bottom w:val="none" w:sz="0" w:space="0" w:color="auto"/>
                <w:right w:val="none" w:sz="0" w:space="0" w:color="auto"/>
              </w:divBdr>
            </w:div>
          </w:divsChild>
        </w:div>
        <w:div w:id="1822500116">
          <w:marLeft w:val="0"/>
          <w:marRight w:val="0"/>
          <w:marTop w:val="0"/>
          <w:marBottom w:val="0"/>
          <w:divBdr>
            <w:top w:val="none" w:sz="0" w:space="0" w:color="auto"/>
            <w:left w:val="none" w:sz="0" w:space="0" w:color="auto"/>
            <w:bottom w:val="none" w:sz="0" w:space="0" w:color="auto"/>
            <w:right w:val="none" w:sz="0" w:space="0" w:color="auto"/>
          </w:divBdr>
          <w:divsChild>
            <w:div w:id="699165529">
              <w:marLeft w:val="0"/>
              <w:marRight w:val="0"/>
              <w:marTop w:val="0"/>
              <w:marBottom w:val="0"/>
              <w:divBdr>
                <w:top w:val="none" w:sz="0" w:space="0" w:color="auto"/>
                <w:left w:val="none" w:sz="0" w:space="0" w:color="auto"/>
                <w:bottom w:val="none" w:sz="0" w:space="0" w:color="auto"/>
                <w:right w:val="none" w:sz="0" w:space="0" w:color="auto"/>
              </w:divBdr>
            </w:div>
          </w:divsChild>
        </w:div>
        <w:div w:id="1707900703">
          <w:marLeft w:val="0"/>
          <w:marRight w:val="0"/>
          <w:marTop w:val="0"/>
          <w:marBottom w:val="0"/>
          <w:divBdr>
            <w:top w:val="none" w:sz="0" w:space="0" w:color="auto"/>
            <w:left w:val="none" w:sz="0" w:space="0" w:color="auto"/>
            <w:bottom w:val="none" w:sz="0" w:space="0" w:color="auto"/>
            <w:right w:val="none" w:sz="0" w:space="0" w:color="auto"/>
          </w:divBdr>
          <w:divsChild>
            <w:div w:id="2106999972">
              <w:marLeft w:val="0"/>
              <w:marRight w:val="0"/>
              <w:marTop w:val="0"/>
              <w:marBottom w:val="0"/>
              <w:divBdr>
                <w:top w:val="none" w:sz="0" w:space="0" w:color="auto"/>
                <w:left w:val="none" w:sz="0" w:space="0" w:color="auto"/>
                <w:bottom w:val="none" w:sz="0" w:space="0" w:color="auto"/>
                <w:right w:val="none" w:sz="0" w:space="0" w:color="auto"/>
              </w:divBdr>
            </w:div>
          </w:divsChild>
        </w:div>
        <w:div w:id="1464696402">
          <w:marLeft w:val="0"/>
          <w:marRight w:val="0"/>
          <w:marTop w:val="0"/>
          <w:marBottom w:val="0"/>
          <w:divBdr>
            <w:top w:val="none" w:sz="0" w:space="0" w:color="auto"/>
            <w:left w:val="none" w:sz="0" w:space="0" w:color="auto"/>
            <w:bottom w:val="none" w:sz="0" w:space="0" w:color="auto"/>
            <w:right w:val="none" w:sz="0" w:space="0" w:color="auto"/>
          </w:divBdr>
          <w:divsChild>
            <w:div w:id="64226200">
              <w:marLeft w:val="0"/>
              <w:marRight w:val="0"/>
              <w:marTop w:val="0"/>
              <w:marBottom w:val="0"/>
              <w:divBdr>
                <w:top w:val="none" w:sz="0" w:space="0" w:color="auto"/>
                <w:left w:val="none" w:sz="0" w:space="0" w:color="auto"/>
                <w:bottom w:val="none" w:sz="0" w:space="0" w:color="auto"/>
                <w:right w:val="none" w:sz="0" w:space="0" w:color="auto"/>
              </w:divBdr>
            </w:div>
          </w:divsChild>
        </w:div>
        <w:div w:id="856382947">
          <w:marLeft w:val="0"/>
          <w:marRight w:val="0"/>
          <w:marTop w:val="0"/>
          <w:marBottom w:val="0"/>
          <w:divBdr>
            <w:top w:val="none" w:sz="0" w:space="0" w:color="auto"/>
            <w:left w:val="none" w:sz="0" w:space="0" w:color="auto"/>
            <w:bottom w:val="none" w:sz="0" w:space="0" w:color="auto"/>
            <w:right w:val="none" w:sz="0" w:space="0" w:color="auto"/>
          </w:divBdr>
          <w:divsChild>
            <w:div w:id="1002051297">
              <w:marLeft w:val="0"/>
              <w:marRight w:val="0"/>
              <w:marTop w:val="0"/>
              <w:marBottom w:val="0"/>
              <w:divBdr>
                <w:top w:val="none" w:sz="0" w:space="0" w:color="auto"/>
                <w:left w:val="none" w:sz="0" w:space="0" w:color="auto"/>
                <w:bottom w:val="none" w:sz="0" w:space="0" w:color="auto"/>
                <w:right w:val="none" w:sz="0" w:space="0" w:color="auto"/>
              </w:divBdr>
            </w:div>
          </w:divsChild>
        </w:div>
        <w:div w:id="64425458">
          <w:marLeft w:val="0"/>
          <w:marRight w:val="0"/>
          <w:marTop w:val="0"/>
          <w:marBottom w:val="0"/>
          <w:divBdr>
            <w:top w:val="none" w:sz="0" w:space="0" w:color="auto"/>
            <w:left w:val="none" w:sz="0" w:space="0" w:color="auto"/>
            <w:bottom w:val="none" w:sz="0" w:space="0" w:color="auto"/>
            <w:right w:val="none" w:sz="0" w:space="0" w:color="auto"/>
          </w:divBdr>
          <w:divsChild>
            <w:div w:id="626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3566">
      <w:bodyDiv w:val="1"/>
      <w:marLeft w:val="0"/>
      <w:marRight w:val="0"/>
      <w:marTop w:val="0"/>
      <w:marBottom w:val="0"/>
      <w:divBdr>
        <w:top w:val="none" w:sz="0" w:space="0" w:color="auto"/>
        <w:left w:val="none" w:sz="0" w:space="0" w:color="auto"/>
        <w:bottom w:val="none" w:sz="0" w:space="0" w:color="auto"/>
        <w:right w:val="none" w:sz="0" w:space="0" w:color="auto"/>
      </w:divBdr>
    </w:div>
    <w:div w:id="1155876882">
      <w:bodyDiv w:val="1"/>
      <w:marLeft w:val="0"/>
      <w:marRight w:val="0"/>
      <w:marTop w:val="0"/>
      <w:marBottom w:val="0"/>
      <w:divBdr>
        <w:top w:val="none" w:sz="0" w:space="0" w:color="auto"/>
        <w:left w:val="none" w:sz="0" w:space="0" w:color="auto"/>
        <w:bottom w:val="none" w:sz="0" w:space="0" w:color="auto"/>
        <w:right w:val="none" w:sz="0" w:space="0" w:color="auto"/>
      </w:divBdr>
      <w:divsChild>
        <w:div w:id="1413820437">
          <w:marLeft w:val="0"/>
          <w:marRight w:val="0"/>
          <w:marTop w:val="0"/>
          <w:marBottom w:val="0"/>
          <w:divBdr>
            <w:top w:val="none" w:sz="0" w:space="0" w:color="auto"/>
            <w:left w:val="none" w:sz="0" w:space="0" w:color="auto"/>
            <w:bottom w:val="none" w:sz="0" w:space="0" w:color="auto"/>
            <w:right w:val="none" w:sz="0" w:space="0" w:color="auto"/>
          </w:divBdr>
          <w:divsChild>
            <w:div w:id="668482190">
              <w:marLeft w:val="0"/>
              <w:marRight w:val="0"/>
              <w:marTop w:val="0"/>
              <w:marBottom w:val="0"/>
              <w:divBdr>
                <w:top w:val="none" w:sz="0" w:space="0" w:color="auto"/>
                <w:left w:val="none" w:sz="0" w:space="0" w:color="auto"/>
                <w:bottom w:val="none" w:sz="0" w:space="0" w:color="auto"/>
                <w:right w:val="none" w:sz="0" w:space="0" w:color="auto"/>
              </w:divBdr>
            </w:div>
            <w:div w:id="1793984795">
              <w:marLeft w:val="0"/>
              <w:marRight w:val="0"/>
              <w:marTop w:val="0"/>
              <w:marBottom w:val="0"/>
              <w:divBdr>
                <w:top w:val="none" w:sz="0" w:space="0" w:color="auto"/>
                <w:left w:val="none" w:sz="0" w:space="0" w:color="auto"/>
                <w:bottom w:val="none" w:sz="0" w:space="0" w:color="auto"/>
                <w:right w:val="none" w:sz="0" w:space="0" w:color="auto"/>
              </w:divBdr>
            </w:div>
          </w:divsChild>
        </w:div>
        <w:div w:id="894581068">
          <w:marLeft w:val="0"/>
          <w:marRight w:val="0"/>
          <w:marTop w:val="0"/>
          <w:marBottom w:val="0"/>
          <w:divBdr>
            <w:top w:val="none" w:sz="0" w:space="0" w:color="auto"/>
            <w:left w:val="none" w:sz="0" w:space="0" w:color="auto"/>
            <w:bottom w:val="none" w:sz="0" w:space="0" w:color="auto"/>
            <w:right w:val="none" w:sz="0" w:space="0" w:color="auto"/>
          </w:divBdr>
          <w:divsChild>
            <w:div w:id="521096426">
              <w:marLeft w:val="0"/>
              <w:marRight w:val="0"/>
              <w:marTop w:val="0"/>
              <w:marBottom w:val="0"/>
              <w:divBdr>
                <w:top w:val="none" w:sz="0" w:space="0" w:color="auto"/>
                <w:left w:val="none" w:sz="0" w:space="0" w:color="auto"/>
                <w:bottom w:val="none" w:sz="0" w:space="0" w:color="auto"/>
                <w:right w:val="none" w:sz="0" w:space="0" w:color="auto"/>
              </w:divBdr>
            </w:div>
            <w:div w:id="1494953792">
              <w:marLeft w:val="0"/>
              <w:marRight w:val="0"/>
              <w:marTop w:val="0"/>
              <w:marBottom w:val="0"/>
              <w:divBdr>
                <w:top w:val="none" w:sz="0" w:space="0" w:color="auto"/>
                <w:left w:val="none" w:sz="0" w:space="0" w:color="auto"/>
                <w:bottom w:val="none" w:sz="0" w:space="0" w:color="auto"/>
                <w:right w:val="none" w:sz="0" w:space="0" w:color="auto"/>
              </w:divBdr>
            </w:div>
            <w:div w:id="1038552365">
              <w:marLeft w:val="0"/>
              <w:marRight w:val="0"/>
              <w:marTop w:val="0"/>
              <w:marBottom w:val="0"/>
              <w:divBdr>
                <w:top w:val="none" w:sz="0" w:space="0" w:color="auto"/>
                <w:left w:val="none" w:sz="0" w:space="0" w:color="auto"/>
                <w:bottom w:val="none" w:sz="0" w:space="0" w:color="auto"/>
                <w:right w:val="none" w:sz="0" w:space="0" w:color="auto"/>
              </w:divBdr>
            </w:div>
            <w:div w:id="1943881818">
              <w:marLeft w:val="0"/>
              <w:marRight w:val="0"/>
              <w:marTop w:val="0"/>
              <w:marBottom w:val="0"/>
              <w:divBdr>
                <w:top w:val="none" w:sz="0" w:space="0" w:color="auto"/>
                <w:left w:val="none" w:sz="0" w:space="0" w:color="auto"/>
                <w:bottom w:val="none" w:sz="0" w:space="0" w:color="auto"/>
                <w:right w:val="none" w:sz="0" w:space="0" w:color="auto"/>
              </w:divBdr>
            </w:div>
          </w:divsChild>
        </w:div>
        <w:div w:id="199978871">
          <w:marLeft w:val="0"/>
          <w:marRight w:val="0"/>
          <w:marTop w:val="0"/>
          <w:marBottom w:val="0"/>
          <w:divBdr>
            <w:top w:val="none" w:sz="0" w:space="0" w:color="auto"/>
            <w:left w:val="none" w:sz="0" w:space="0" w:color="auto"/>
            <w:bottom w:val="none" w:sz="0" w:space="0" w:color="auto"/>
            <w:right w:val="none" w:sz="0" w:space="0" w:color="auto"/>
          </w:divBdr>
          <w:divsChild>
            <w:div w:id="1136264379">
              <w:marLeft w:val="0"/>
              <w:marRight w:val="0"/>
              <w:marTop w:val="0"/>
              <w:marBottom w:val="0"/>
              <w:divBdr>
                <w:top w:val="none" w:sz="0" w:space="0" w:color="auto"/>
                <w:left w:val="none" w:sz="0" w:space="0" w:color="auto"/>
                <w:bottom w:val="none" w:sz="0" w:space="0" w:color="auto"/>
                <w:right w:val="none" w:sz="0" w:space="0" w:color="auto"/>
              </w:divBdr>
            </w:div>
            <w:div w:id="1884712969">
              <w:marLeft w:val="0"/>
              <w:marRight w:val="0"/>
              <w:marTop w:val="0"/>
              <w:marBottom w:val="0"/>
              <w:divBdr>
                <w:top w:val="none" w:sz="0" w:space="0" w:color="auto"/>
                <w:left w:val="none" w:sz="0" w:space="0" w:color="auto"/>
                <w:bottom w:val="none" w:sz="0" w:space="0" w:color="auto"/>
                <w:right w:val="none" w:sz="0" w:space="0" w:color="auto"/>
              </w:divBdr>
            </w:div>
            <w:div w:id="894505371">
              <w:marLeft w:val="0"/>
              <w:marRight w:val="0"/>
              <w:marTop w:val="0"/>
              <w:marBottom w:val="0"/>
              <w:divBdr>
                <w:top w:val="none" w:sz="0" w:space="0" w:color="auto"/>
                <w:left w:val="none" w:sz="0" w:space="0" w:color="auto"/>
                <w:bottom w:val="none" w:sz="0" w:space="0" w:color="auto"/>
                <w:right w:val="none" w:sz="0" w:space="0" w:color="auto"/>
              </w:divBdr>
            </w:div>
            <w:div w:id="34357102">
              <w:marLeft w:val="0"/>
              <w:marRight w:val="0"/>
              <w:marTop w:val="0"/>
              <w:marBottom w:val="0"/>
              <w:divBdr>
                <w:top w:val="none" w:sz="0" w:space="0" w:color="auto"/>
                <w:left w:val="none" w:sz="0" w:space="0" w:color="auto"/>
                <w:bottom w:val="none" w:sz="0" w:space="0" w:color="auto"/>
                <w:right w:val="none" w:sz="0" w:space="0" w:color="auto"/>
              </w:divBdr>
            </w:div>
          </w:divsChild>
        </w:div>
        <w:div w:id="953906878">
          <w:marLeft w:val="0"/>
          <w:marRight w:val="0"/>
          <w:marTop w:val="0"/>
          <w:marBottom w:val="0"/>
          <w:divBdr>
            <w:top w:val="none" w:sz="0" w:space="0" w:color="auto"/>
            <w:left w:val="none" w:sz="0" w:space="0" w:color="auto"/>
            <w:bottom w:val="none" w:sz="0" w:space="0" w:color="auto"/>
            <w:right w:val="none" w:sz="0" w:space="0" w:color="auto"/>
          </w:divBdr>
          <w:divsChild>
            <w:div w:id="1298339393">
              <w:marLeft w:val="0"/>
              <w:marRight w:val="0"/>
              <w:marTop w:val="0"/>
              <w:marBottom w:val="0"/>
              <w:divBdr>
                <w:top w:val="none" w:sz="0" w:space="0" w:color="auto"/>
                <w:left w:val="none" w:sz="0" w:space="0" w:color="auto"/>
                <w:bottom w:val="none" w:sz="0" w:space="0" w:color="auto"/>
                <w:right w:val="none" w:sz="0" w:space="0" w:color="auto"/>
              </w:divBdr>
            </w:div>
          </w:divsChild>
        </w:div>
        <w:div w:id="1226796217">
          <w:marLeft w:val="0"/>
          <w:marRight w:val="0"/>
          <w:marTop w:val="0"/>
          <w:marBottom w:val="0"/>
          <w:divBdr>
            <w:top w:val="none" w:sz="0" w:space="0" w:color="auto"/>
            <w:left w:val="none" w:sz="0" w:space="0" w:color="auto"/>
            <w:bottom w:val="none" w:sz="0" w:space="0" w:color="auto"/>
            <w:right w:val="none" w:sz="0" w:space="0" w:color="auto"/>
          </w:divBdr>
          <w:divsChild>
            <w:div w:id="2108502231">
              <w:marLeft w:val="0"/>
              <w:marRight w:val="0"/>
              <w:marTop w:val="0"/>
              <w:marBottom w:val="0"/>
              <w:divBdr>
                <w:top w:val="none" w:sz="0" w:space="0" w:color="auto"/>
                <w:left w:val="none" w:sz="0" w:space="0" w:color="auto"/>
                <w:bottom w:val="none" w:sz="0" w:space="0" w:color="auto"/>
                <w:right w:val="none" w:sz="0" w:space="0" w:color="auto"/>
              </w:divBdr>
            </w:div>
          </w:divsChild>
        </w:div>
        <w:div w:id="1863281180">
          <w:marLeft w:val="0"/>
          <w:marRight w:val="0"/>
          <w:marTop w:val="0"/>
          <w:marBottom w:val="0"/>
          <w:divBdr>
            <w:top w:val="none" w:sz="0" w:space="0" w:color="auto"/>
            <w:left w:val="none" w:sz="0" w:space="0" w:color="auto"/>
            <w:bottom w:val="none" w:sz="0" w:space="0" w:color="auto"/>
            <w:right w:val="none" w:sz="0" w:space="0" w:color="auto"/>
          </w:divBdr>
          <w:divsChild>
            <w:div w:id="430391360">
              <w:marLeft w:val="0"/>
              <w:marRight w:val="0"/>
              <w:marTop w:val="0"/>
              <w:marBottom w:val="0"/>
              <w:divBdr>
                <w:top w:val="none" w:sz="0" w:space="0" w:color="auto"/>
                <w:left w:val="none" w:sz="0" w:space="0" w:color="auto"/>
                <w:bottom w:val="none" w:sz="0" w:space="0" w:color="auto"/>
                <w:right w:val="none" w:sz="0" w:space="0" w:color="auto"/>
              </w:divBdr>
            </w:div>
          </w:divsChild>
        </w:div>
        <w:div w:id="1313169699">
          <w:marLeft w:val="0"/>
          <w:marRight w:val="0"/>
          <w:marTop w:val="0"/>
          <w:marBottom w:val="0"/>
          <w:divBdr>
            <w:top w:val="none" w:sz="0" w:space="0" w:color="auto"/>
            <w:left w:val="none" w:sz="0" w:space="0" w:color="auto"/>
            <w:bottom w:val="none" w:sz="0" w:space="0" w:color="auto"/>
            <w:right w:val="none" w:sz="0" w:space="0" w:color="auto"/>
          </w:divBdr>
          <w:divsChild>
            <w:div w:id="1546023409">
              <w:marLeft w:val="0"/>
              <w:marRight w:val="0"/>
              <w:marTop w:val="0"/>
              <w:marBottom w:val="0"/>
              <w:divBdr>
                <w:top w:val="none" w:sz="0" w:space="0" w:color="auto"/>
                <w:left w:val="none" w:sz="0" w:space="0" w:color="auto"/>
                <w:bottom w:val="none" w:sz="0" w:space="0" w:color="auto"/>
                <w:right w:val="none" w:sz="0" w:space="0" w:color="auto"/>
              </w:divBdr>
            </w:div>
          </w:divsChild>
        </w:div>
        <w:div w:id="665133216">
          <w:marLeft w:val="0"/>
          <w:marRight w:val="0"/>
          <w:marTop w:val="0"/>
          <w:marBottom w:val="0"/>
          <w:divBdr>
            <w:top w:val="none" w:sz="0" w:space="0" w:color="auto"/>
            <w:left w:val="none" w:sz="0" w:space="0" w:color="auto"/>
            <w:bottom w:val="none" w:sz="0" w:space="0" w:color="auto"/>
            <w:right w:val="none" w:sz="0" w:space="0" w:color="auto"/>
          </w:divBdr>
          <w:divsChild>
            <w:div w:id="867065343">
              <w:marLeft w:val="0"/>
              <w:marRight w:val="0"/>
              <w:marTop w:val="0"/>
              <w:marBottom w:val="0"/>
              <w:divBdr>
                <w:top w:val="none" w:sz="0" w:space="0" w:color="auto"/>
                <w:left w:val="none" w:sz="0" w:space="0" w:color="auto"/>
                <w:bottom w:val="none" w:sz="0" w:space="0" w:color="auto"/>
                <w:right w:val="none" w:sz="0" w:space="0" w:color="auto"/>
              </w:divBdr>
            </w:div>
          </w:divsChild>
        </w:div>
        <w:div w:id="2136754500">
          <w:marLeft w:val="0"/>
          <w:marRight w:val="0"/>
          <w:marTop w:val="0"/>
          <w:marBottom w:val="0"/>
          <w:divBdr>
            <w:top w:val="none" w:sz="0" w:space="0" w:color="auto"/>
            <w:left w:val="none" w:sz="0" w:space="0" w:color="auto"/>
            <w:bottom w:val="none" w:sz="0" w:space="0" w:color="auto"/>
            <w:right w:val="none" w:sz="0" w:space="0" w:color="auto"/>
          </w:divBdr>
          <w:divsChild>
            <w:div w:id="9843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62">
      <w:bodyDiv w:val="1"/>
      <w:marLeft w:val="0"/>
      <w:marRight w:val="0"/>
      <w:marTop w:val="0"/>
      <w:marBottom w:val="0"/>
      <w:divBdr>
        <w:top w:val="none" w:sz="0" w:space="0" w:color="auto"/>
        <w:left w:val="none" w:sz="0" w:space="0" w:color="auto"/>
        <w:bottom w:val="none" w:sz="0" w:space="0" w:color="auto"/>
        <w:right w:val="none" w:sz="0" w:space="0" w:color="auto"/>
      </w:divBdr>
      <w:divsChild>
        <w:div w:id="1650859345">
          <w:marLeft w:val="0"/>
          <w:marRight w:val="0"/>
          <w:marTop w:val="0"/>
          <w:marBottom w:val="0"/>
          <w:divBdr>
            <w:top w:val="none" w:sz="0" w:space="0" w:color="auto"/>
            <w:left w:val="none" w:sz="0" w:space="0" w:color="auto"/>
            <w:bottom w:val="none" w:sz="0" w:space="0" w:color="auto"/>
            <w:right w:val="none" w:sz="0" w:space="0" w:color="auto"/>
          </w:divBdr>
          <w:divsChild>
            <w:div w:id="618725776">
              <w:marLeft w:val="0"/>
              <w:marRight w:val="0"/>
              <w:marTop w:val="0"/>
              <w:marBottom w:val="0"/>
              <w:divBdr>
                <w:top w:val="none" w:sz="0" w:space="0" w:color="auto"/>
                <w:left w:val="none" w:sz="0" w:space="0" w:color="auto"/>
                <w:bottom w:val="none" w:sz="0" w:space="0" w:color="auto"/>
                <w:right w:val="none" w:sz="0" w:space="0" w:color="auto"/>
              </w:divBdr>
            </w:div>
            <w:div w:id="2043624110">
              <w:marLeft w:val="0"/>
              <w:marRight w:val="0"/>
              <w:marTop w:val="0"/>
              <w:marBottom w:val="0"/>
              <w:divBdr>
                <w:top w:val="none" w:sz="0" w:space="0" w:color="auto"/>
                <w:left w:val="none" w:sz="0" w:space="0" w:color="auto"/>
                <w:bottom w:val="none" w:sz="0" w:space="0" w:color="auto"/>
                <w:right w:val="none" w:sz="0" w:space="0" w:color="auto"/>
              </w:divBdr>
            </w:div>
            <w:div w:id="776682870">
              <w:marLeft w:val="0"/>
              <w:marRight w:val="0"/>
              <w:marTop w:val="0"/>
              <w:marBottom w:val="0"/>
              <w:divBdr>
                <w:top w:val="none" w:sz="0" w:space="0" w:color="auto"/>
                <w:left w:val="none" w:sz="0" w:space="0" w:color="auto"/>
                <w:bottom w:val="none" w:sz="0" w:space="0" w:color="auto"/>
                <w:right w:val="none" w:sz="0" w:space="0" w:color="auto"/>
              </w:divBdr>
            </w:div>
          </w:divsChild>
        </w:div>
        <w:div w:id="1237858355">
          <w:marLeft w:val="0"/>
          <w:marRight w:val="0"/>
          <w:marTop w:val="0"/>
          <w:marBottom w:val="0"/>
          <w:divBdr>
            <w:top w:val="none" w:sz="0" w:space="0" w:color="auto"/>
            <w:left w:val="none" w:sz="0" w:space="0" w:color="auto"/>
            <w:bottom w:val="none" w:sz="0" w:space="0" w:color="auto"/>
            <w:right w:val="none" w:sz="0" w:space="0" w:color="auto"/>
          </w:divBdr>
          <w:divsChild>
            <w:div w:id="1001472720">
              <w:marLeft w:val="0"/>
              <w:marRight w:val="0"/>
              <w:marTop w:val="0"/>
              <w:marBottom w:val="0"/>
              <w:divBdr>
                <w:top w:val="none" w:sz="0" w:space="0" w:color="auto"/>
                <w:left w:val="none" w:sz="0" w:space="0" w:color="auto"/>
                <w:bottom w:val="none" w:sz="0" w:space="0" w:color="auto"/>
                <w:right w:val="none" w:sz="0" w:space="0" w:color="auto"/>
              </w:divBdr>
            </w:div>
            <w:div w:id="871891409">
              <w:marLeft w:val="0"/>
              <w:marRight w:val="0"/>
              <w:marTop w:val="0"/>
              <w:marBottom w:val="0"/>
              <w:divBdr>
                <w:top w:val="none" w:sz="0" w:space="0" w:color="auto"/>
                <w:left w:val="none" w:sz="0" w:space="0" w:color="auto"/>
                <w:bottom w:val="none" w:sz="0" w:space="0" w:color="auto"/>
                <w:right w:val="none" w:sz="0" w:space="0" w:color="auto"/>
              </w:divBdr>
            </w:div>
          </w:divsChild>
        </w:div>
        <w:div w:id="460851698">
          <w:marLeft w:val="0"/>
          <w:marRight w:val="0"/>
          <w:marTop w:val="0"/>
          <w:marBottom w:val="0"/>
          <w:divBdr>
            <w:top w:val="none" w:sz="0" w:space="0" w:color="auto"/>
            <w:left w:val="none" w:sz="0" w:space="0" w:color="auto"/>
            <w:bottom w:val="none" w:sz="0" w:space="0" w:color="auto"/>
            <w:right w:val="none" w:sz="0" w:space="0" w:color="auto"/>
          </w:divBdr>
          <w:divsChild>
            <w:div w:id="392853908">
              <w:marLeft w:val="0"/>
              <w:marRight w:val="0"/>
              <w:marTop w:val="0"/>
              <w:marBottom w:val="0"/>
              <w:divBdr>
                <w:top w:val="none" w:sz="0" w:space="0" w:color="auto"/>
                <w:left w:val="none" w:sz="0" w:space="0" w:color="auto"/>
                <w:bottom w:val="none" w:sz="0" w:space="0" w:color="auto"/>
                <w:right w:val="none" w:sz="0" w:space="0" w:color="auto"/>
              </w:divBdr>
            </w:div>
            <w:div w:id="1355034014">
              <w:marLeft w:val="0"/>
              <w:marRight w:val="0"/>
              <w:marTop w:val="0"/>
              <w:marBottom w:val="0"/>
              <w:divBdr>
                <w:top w:val="none" w:sz="0" w:space="0" w:color="auto"/>
                <w:left w:val="none" w:sz="0" w:space="0" w:color="auto"/>
                <w:bottom w:val="none" w:sz="0" w:space="0" w:color="auto"/>
                <w:right w:val="none" w:sz="0" w:space="0" w:color="auto"/>
              </w:divBdr>
            </w:div>
          </w:divsChild>
        </w:div>
        <w:div w:id="2074768306">
          <w:marLeft w:val="0"/>
          <w:marRight w:val="0"/>
          <w:marTop w:val="0"/>
          <w:marBottom w:val="0"/>
          <w:divBdr>
            <w:top w:val="none" w:sz="0" w:space="0" w:color="auto"/>
            <w:left w:val="none" w:sz="0" w:space="0" w:color="auto"/>
            <w:bottom w:val="none" w:sz="0" w:space="0" w:color="auto"/>
            <w:right w:val="none" w:sz="0" w:space="0" w:color="auto"/>
          </w:divBdr>
          <w:divsChild>
            <w:div w:id="348220580">
              <w:marLeft w:val="0"/>
              <w:marRight w:val="0"/>
              <w:marTop w:val="0"/>
              <w:marBottom w:val="0"/>
              <w:divBdr>
                <w:top w:val="none" w:sz="0" w:space="0" w:color="auto"/>
                <w:left w:val="none" w:sz="0" w:space="0" w:color="auto"/>
                <w:bottom w:val="none" w:sz="0" w:space="0" w:color="auto"/>
                <w:right w:val="none" w:sz="0" w:space="0" w:color="auto"/>
              </w:divBdr>
            </w:div>
            <w:div w:id="1793674629">
              <w:marLeft w:val="0"/>
              <w:marRight w:val="0"/>
              <w:marTop w:val="0"/>
              <w:marBottom w:val="0"/>
              <w:divBdr>
                <w:top w:val="none" w:sz="0" w:space="0" w:color="auto"/>
                <w:left w:val="none" w:sz="0" w:space="0" w:color="auto"/>
                <w:bottom w:val="none" w:sz="0" w:space="0" w:color="auto"/>
                <w:right w:val="none" w:sz="0" w:space="0" w:color="auto"/>
              </w:divBdr>
            </w:div>
          </w:divsChild>
        </w:div>
        <w:div w:id="1093742109">
          <w:marLeft w:val="0"/>
          <w:marRight w:val="0"/>
          <w:marTop w:val="0"/>
          <w:marBottom w:val="0"/>
          <w:divBdr>
            <w:top w:val="none" w:sz="0" w:space="0" w:color="auto"/>
            <w:left w:val="none" w:sz="0" w:space="0" w:color="auto"/>
            <w:bottom w:val="none" w:sz="0" w:space="0" w:color="auto"/>
            <w:right w:val="none" w:sz="0" w:space="0" w:color="auto"/>
          </w:divBdr>
          <w:divsChild>
            <w:div w:id="418257994">
              <w:marLeft w:val="0"/>
              <w:marRight w:val="0"/>
              <w:marTop w:val="0"/>
              <w:marBottom w:val="0"/>
              <w:divBdr>
                <w:top w:val="none" w:sz="0" w:space="0" w:color="auto"/>
                <w:left w:val="none" w:sz="0" w:space="0" w:color="auto"/>
                <w:bottom w:val="none" w:sz="0" w:space="0" w:color="auto"/>
                <w:right w:val="none" w:sz="0" w:space="0" w:color="auto"/>
              </w:divBdr>
            </w:div>
          </w:divsChild>
        </w:div>
        <w:div w:id="894008838">
          <w:marLeft w:val="0"/>
          <w:marRight w:val="0"/>
          <w:marTop w:val="0"/>
          <w:marBottom w:val="0"/>
          <w:divBdr>
            <w:top w:val="none" w:sz="0" w:space="0" w:color="auto"/>
            <w:left w:val="none" w:sz="0" w:space="0" w:color="auto"/>
            <w:bottom w:val="none" w:sz="0" w:space="0" w:color="auto"/>
            <w:right w:val="none" w:sz="0" w:space="0" w:color="auto"/>
          </w:divBdr>
          <w:divsChild>
            <w:div w:id="536740312">
              <w:marLeft w:val="0"/>
              <w:marRight w:val="0"/>
              <w:marTop w:val="0"/>
              <w:marBottom w:val="0"/>
              <w:divBdr>
                <w:top w:val="none" w:sz="0" w:space="0" w:color="auto"/>
                <w:left w:val="none" w:sz="0" w:space="0" w:color="auto"/>
                <w:bottom w:val="none" w:sz="0" w:space="0" w:color="auto"/>
                <w:right w:val="none" w:sz="0" w:space="0" w:color="auto"/>
              </w:divBdr>
            </w:div>
            <w:div w:id="1435175371">
              <w:marLeft w:val="0"/>
              <w:marRight w:val="0"/>
              <w:marTop w:val="0"/>
              <w:marBottom w:val="0"/>
              <w:divBdr>
                <w:top w:val="none" w:sz="0" w:space="0" w:color="auto"/>
                <w:left w:val="none" w:sz="0" w:space="0" w:color="auto"/>
                <w:bottom w:val="none" w:sz="0" w:space="0" w:color="auto"/>
                <w:right w:val="none" w:sz="0" w:space="0" w:color="auto"/>
              </w:divBdr>
            </w:div>
          </w:divsChild>
        </w:div>
        <w:div w:id="242641411">
          <w:marLeft w:val="0"/>
          <w:marRight w:val="0"/>
          <w:marTop w:val="0"/>
          <w:marBottom w:val="0"/>
          <w:divBdr>
            <w:top w:val="none" w:sz="0" w:space="0" w:color="auto"/>
            <w:left w:val="none" w:sz="0" w:space="0" w:color="auto"/>
            <w:bottom w:val="none" w:sz="0" w:space="0" w:color="auto"/>
            <w:right w:val="none" w:sz="0" w:space="0" w:color="auto"/>
          </w:divBdr>
          <w:divsChild>
            <w:div w:id="1548224626">
              <w:marLeft w:val="0"/>
              <w:marRight w:val="0"/>
              <w:marTop w:val="0"/>
              <w:marBottom w:val="0"/>
              <w:divBdr>
                <w:top w:val="none" w:sz="0" w:space="0" w:color="auto"/>
                <w:left w:val="none" w:sz="0" w:space="0" w:color="auto"/>
                <w:bottom w:val="none" w:sz="0" w:space="0" w:color="auto"/>
                <w:right w:val="none" w:sz="0" w:space="0" w:color="auto"/>
              </w:divBdr>
            </w:div>
          </w:divsChild>
        </w:div>
        <w:div w:id="768500375">
          <w:marLeft w:val="0"/>
          <w:marRight w:val="0"/>
          <w:marTop w:val="0"/>
          <w:marBottom w:val="0"/>
          <w:divBdr>
            <w:top w:val="none" w:sz="0" w:space="0" w:color="auto"/>
            <w:left w:val="none" w:sz="0" w:space="0" w:color="auto"/>
            <w:bottom w:val="none" w:sz="0" w:space="0" w:color="auto"/>
            <w:right w:val="none" w:sz="0" w:space="0" w:color="auto"/>
          </w:divBdr>
          <w:divsChild>
            <w:div w:id="629674260">
              <w:marLeft w:val="0"/>
              <w:marRight w:val="0"/>
              <w:marTop w:val="0"/>
              <w:marBottom w:val="0"/>
              <w:divBdr>
                <w:top w:val="none" w:sz="0" w:space="0" w:color="auto"/>
                <w:left w:val="none" w:sz="0" w:space="0" w:color="auto"/>
                <w:bottom w:val="none" w:sz="0" w:space="0" w:color="auto"/>
                <w:right w:val="none" w:sz="0" w:space="0" w:color="auto"/>
              </w:divBdr>
            </w:div>
          </w:divsChild>
        </w:div>
        <w:div w:id="2001033881">
          <w:marLeft w:val="0"/>
          <w:marRight w:val="0"/>
          <w:marTop w:val="0"/>
          <w:marBottom w:val="0"/>
          <w:divBdr>
            <w:top w:val="none" w:sz="0" w:space="0" w:color="auto"/>
            <w:left w:val="none" w:sz="0" w:space="0" w:color="auto"/>
            <w:bottom w:val="none" w:sz="0" w:space="0" w:color="auto"/>
            <w:right w:val="none" w:sz="0" w:space="0" w:color="auto"/>
          </w:divBdr>
          <w:divsChild>
            <w:div w:id="1445610731">
              <w:marLeft w:val="0"/>
              <w:marRight w:val="0"/>
              <w:marTop w:val="0"/>
              <w:marBottom w:val="0"/>
              <w:divBdr>
                <w:top w:val="none" w:sz="0" w:space="0" w:color="auto"/>
                <w:left w:val="none" w:sz="0" w:space="0" w:color="auto"/>
                <w:bottom w:val="none" w:sz="0" w:space="0" w:color="auto"/>
                <w:right w:val="none" w:sz="0" w:space="0" w:color="auto"/>
              </w:divBdr>
            </w:div>
          </w:divsChild>
        </w:div>
        <w:div w:id="2032025501">
          <w:marLeft w:val="0"/>
          <w:marRight w:val="0"/>
          <w:marTop w:val="0"/>
          <w:marBottom w:val="0"/>
          <w:divBdr>
            <w:top w:val="none" w:sz="0" w:space="0" w:color="auto"/>
            <w:left w:val="none" w:sz="0" w:space="0" w:color="auto"/>
            <w:bottom w:val="none" w:sz="0" w:space="0" w:color="auto"/>
            <w:right w:val="none" w:sz="0" w:space="0" w:color="auto"/>
          </w:divBdr>
          <w:divsChild>
            <w:div w:id="872622016">
              <w:marLeft w:val="0"/>
              <w:marRight w:val="0"/>
              <w:marTop w:val="0"/>
              <w:marBottom w:val="0"/>
              <w:divBdr>
                <w:top w:val="none" w:sz="0" w:space="0" w:color="auto"/>
                <w:left w:val="none" w:sz="0" w:space="0" w:color="auto"/>
                <w:bottom w:val="none" w:sz="0" w:space="0" w:color="auto"/>
                <w:right w:val="none" w:sz="0" w:space="0" w:color="auto"/>
              </w:divBdr>
            </w:div>
          </w:divsChild>
        </w:div>
        <w:div w:id="1101343005">
          <w:marLeft w:val="0"/>
          <w:marRight w:val="0"/>
          <w:marTop w:val="0"/>
          <w:marBottom w:val="0"/>
          <w:divBdr>
            <w:top w:val="none" w:sz="0" w:space="0" w:color="auto"/>
            <w:left w:val="none" w:sz="0" w:space="0" w:color="auto"/>
            <w:bottom w:val="none" w:sz="0" w:space="0" w:color="auto"/>
            <w:right w:val="none" w:sz="0" w:space="0" w:color="auto"/>
          </w:divBdr>
          <w:divsChild>
            <w:div w:id="316346441">
              <w:marLeft w:val="0"/>
              <w:marRight w:val="0"/>
              <w:marTop w:val="0"/>
              <w:marBottom w:val="0"/>
              <w:divBdr>
                <w:top w:val="none" w:sz="0" w:space="0" w:color="auto"/>
                <w:left w:val="none" w:sz="0" w:space="0" w:color="auto"/>
                <w:bottom w:val="none" w:sz="0" w:space="0" w:color="auto"/>
                <w:right w:val="none" w:sz="0" w:space="0" w:color="auto"/>
              </w:divBdr>
            </w:div>
          </w:divsChild>
        </w:div>
        <w:div w:id="454569322">
          <w:marLeft w:val="0"/>
          <w:marRight w:val="0"/>
          <w:marTop w:val="0"/>
          <w:marBottom w:val="0"/>
          <w:divBdr>
            <w:top w:val="none" w:sz="0" w:space="0" w:color="auto"/>
            <w:left w:val="none" w:sz="0" w:space="0" w:color="auto"/>
            <w:bottom w:val="none" w:sz="0" w:space="0" w:color="auto"/>
            <w:right w:val="none" w:sz="0" w:space="0" w:color="auto"/>
          </w:divBdr>
          <w:divsChild>
            <w:div w:id="1688168025">
              <w:marLeft w:val="0"/>
              <w:marRight w:val="0"/>
              <w:marTop w:val="0"/>
              <w:marBottom w:val="0"/>
              <w:divBdr>
                <w:top w:val="none" w:sz="0" w:space="0" w:color="auto"/>
                <w:left w:val="none" w:sz="0" w:space="0" w:color="auto"/>
                <w:bottom w:val="none" w:sz="0" w:space="0" w:color="auto"/>
                <w:right w:val="none" w:sz="0" w:space="0" w:color="auto"/>
              </w:divBdr>
            </w:div>
          </w:divsChild>
        </w:div>
        <w:div w:id="1688752394">
          <w:marLeft w:val="0"/>
          <w:marRight w:val="0"/>
          <w:marTop w:val="0"/>
          <w:marBottom w:val="0"/>
          <w:divBdr>
            <w:top w:val="none" w:sz="0" w:space="0" w:color="auto"/>
            <w:left w:val="none" w:sz="0" w:space="0" w:color="auto"/>
            <w:bottom w:val="none" w:sz="0" w:space="0" w:color="auto"/>
            <w:right w:val="none" w:sz="0" w:space="0" w:color="auto"/>
          </w:divBdr>
          <w:divsChild>
            <w:div w:id="1280648230">
              <w:marLeft w:val="0"/>
              <w:marRight w:val="0"/>
              <w:marTop w:val="0"/>
              <w:marBottom w:val="0"/>
              <w:divBdr>
                <w:top w:val="none" w:sz="0" w:space="0" w:color="auto"/>
                <w:left w:val="none" w:sz="0" w:space="0" w:color="auto"/>
                <w:bottom w:val="none" w:sz="0" w:space="0" w:color="auto"/>
                <w:right w:val="none" w:sz="0" w:space="0" w:color="auto"/>
              </w:divBdr>
            </w:div>
          </w:divsChild>
        </w:div>
        <w:div w:id="589898500">
          <w:marLeft w:val="0"/>
          <w:marRight w:val="0"/>
          <w:marTop w:val="0"/>
          <w:marBottom w:val="0"/>
          <w:divBdr>
            <w:top w:val="none" w:sz="0" w:space="0" w:color="auto"/>
            <w:left w:val="none" w:sz="0" w:space="0" w:color="auto"/>
            <w:bottom w:val="none" w:sz="0" w:space="0" w:color="auto"/>
            <w:right w:val="none" w:sz="0" w:space="0" w:color="auto"/>
          </w:divBdr>
          <w:divsChild>
            <w:div w:id="506556938">
              <w:marLeft w:val="0"/>
              <w:marRight w:val="0"/>
              <w:marTop w:val="0"/>
              <w:marBottom w:val="0"/>
              <w:divBdr>
                <w:top w:val="none" w:sz="0" w:space="0" w:color="auto"/>
                <w:left w:val="none" w:sz="0" w:space="0" w:color="auto"/>
                <w:bottom w:val="none" w:sz="0" w:space="0" w:color="auto"/>
                <w:right w:val="none" w:sz="0" w:space="0" w:color="auto"/>
              </w:divBdr>
            </w:div>
          </w:divsChild>
        </w:div>
        <w:div w:id="1771126223">
          <w:marLeft w:val="0"/>
          <w:marRight w:val="0"/>
          <w:marTop w:val="0"/>
          <w:marBottom w:val="0"/>
          <w:divBdr>
            <w:top w:val="none" w:sz="0" w:space="0" w:color="auto"/>
            <w:left w:val="none" w:sz="0" w:space="0" w:color="auto"/>
            <w:bottom w:val="none" w:sz="0" w:space="0" w:color="auto"/>
            <w:right w:val="none" w:sz="0" w:space="0" w:color="auto"/>
          </w:divBdr>
          <w:divsChild>
            <w:div w:id="1587958212">
              <w:marLeft w:val="0"/>
              <w:marRight w:val="0"/>
              <w:marTop w:val="0"/>
              <w:marBottom w:val="0"/>
              <w:divBdr>
                <w:top w:val="none" w:sz="0" w:space="0" w:color="auto"/>
                <w:left w:val="none" w:sz="0" w:space="0" w:color="auto"/>
                <w:bottom w:val="none" w:sz="0" w:space="0" w:color="auto"/>
                <w:right w:val="none" w:sz="0" w:space="0" w:color="auto"/>
              </w:divBdr>
            </w:div>
          </w:divsChild>
        </w:div>
        <w:div w:id="182478070">
          <w:marLeft w:val="0"/>
          <w:marRight w:val="0"/>
          <w:marTop w:val="0"/>
          <w:marBottom w:val="0"/>
          <w:divBdr>
            <w:top w:val="none" w:sz="0" w:space="0" w:color="auto"/>
            <w:left w:val="none" w:sz="0" w:space="0" w:color="auto"/>
            <w:bottom w:val="none" w:sz="0" w:space="0" w:color="auto"/>
            <w:right w:val="none" w:sz="0" w:space="0" w:color="auto"/>
          </w:divBdr>
          <w:divsChild>
            <w:div w:id="1184175459">
              <w:marLeft w:val="0"/>
              <w:marRight w:val="0"/>
              <w:marTop w:val="0"/>
              <w:marBottom w:val="0"/>
              <w:divBdr>
                <w:top w:val="none" w:sz="0" w:space="0" w:color="auto"/>
                <w:left w:val="none" w:sz="0" w:space="0" w:color="auto"/>
                <w:bottom w:val="none" w:sz="0" w:space="0" w:color="auto"/>
                <w:right w:val="none" w:sz="0" w:space="0" w:color="auto"/>
              </w:divBdr>
            </w:div>
          </w:divsChild>
        </w:div>
        <w:div w:id="1226184599">
          <w:marLeft w:val="0"/>
          <w:marRight w:val="0"/>
          <w:marTop w:val="0"/>
          <w:marBottom w:val="0"/>
          <w:divBdr>
            <w:top w:val="none" w:sz="0" w:space="0" w:color="auto"/>
            <w:left w:val="none" w:sz="0" w:space="0" w:color="auto"/>
            <w:bottom w:val="none" w:sz="0" w:space="0" w:color="auto"/>
            <w:right w:val="none" w:sz="0" w:space="0" w:color="auto"/>
          </w:divBdr>
          <w:divsChild>
            <w:div w:id="1503011894">
              <w:marLeft w:val="0"/>
              <w:marRight w:val="0"/>
              <w:marTop w:val="0"/>
              <w:marBottom w:val="0"/>
              <w:divBdr>
                <w:top w:val="none" w:sz="0" w:space="0" w:color="auto"/>
                <w:left w:val="none" w:sz="0" w:space="0" w:color="auto"/>
                <w:bottom w:val="none" w:sz="0" w:space="0" w:color="auto"/>
                <w:right w:val="none" w:sz="0" w:space="0" w:color="auto"/>
              </w:divBdr>
            </w:div>
          </w:divsChild>
        </w:div>
        <w:div w:id="1202552340">
          <w:marLeft w:val="0"/>
          <w:marRight w:val="0"/>
          <w:marTop w:val="0"/>
          <w:marBottom w:val="0"/>
          <w:divBdr>
            <w:top w:val="none" w:sz="0" w:space="0" w:color="auto"/>
            <w:left w:val="none" w:sz="0" w:space="0" w:color="auto"/>
            <w:bottom w:val="none" w:sz="0" w:space="0" w:color="auto"/>
            <w:right w:val="none" w:sz="0" w:space="0" w:color="auto"/>
          </w:divBdr>
          <w:divsChild>
            <w:div w:id="2137601193">
              <w:marLeft w:val="0"/>
              <w:marRight w:val="0"/>
              <w:marTop w:val="0"/>
              <w:marBottom w:val="0"/>
              <w:divBdr>
                <w:top w:val="none" w:sz="0" w:space="0" w:color="auto"/>
                <w:left w:val="none" w:sz="0" w:space="0" w:color="auto"/>
                <w:bottom w:val="none" w:sz="0" w:space="0" w:color="auto"/>
                <w:right w:val="none" w:sz="0" w:space="0" w:color="auto"/>
              </w:divBdr>
            </w:div>
          </w:divsChild>
        </w:div>
        <w:div w:id="1272981639">
          <w:marLeft w:val="0"/>
          <w:marRight w:val="0"/>
          <w:marTop w:val="0"/>
          <w:marBottom w:val="0"/>
          <w:divBdr>
            <w:top w:val="none" w:sz="0" w:space="0" w:color="auto"/>
            <w:left w:val="none" w:sz="0" w:space="0" w:color="auto"/>
            <w:bottom w:val="none" w:sz="0" w:space="0" w:color="auto"/>
            <w:right w:val="none" w:sz="0" w:space="0" w:color="auto"/>
          </w:divBdr>
          <w:divsChild>
            <w:div w:id="2091612524">
              <w:marLeft w:val="0"/>
              <w:marRight w:val="0"/>
              <w:marTop w:val="0"/>
              <w:marBottom w:val="0"/>
              <w:divBdr>
                <w:top w:val="none" w:sz="0" w:space="0" w:color="auto"/>
                <w:left w:val="none" w:sz="0" w:space="0" w:color="auto"/>
                <w:bottom w:val="none" w:sz="0" w:space="0" w:color="auto"/>
                <w:right w:val="none" w:sz="0" w:space="0" w:color="auto"/>
              </w:divBdr>
            </w:div>
          </w:divsChild>
        </w:div>
        <w:div w:id="819730459">
          <w:marLeft w:val="0"/>
          <w:marRight w:val="0"/>
          <w:marTop w:val="0"/>
          <w:marBottom w:val="0"/>
          <w:divBdr>
            <w:top w:val="none" w:sz="0" w:space="0" w:color="auto"/>
            <w:left w:val="none" w:sz="0" w:space="0" w:color="auto"/>
            <w:bottom w:val="none" w:sz="0" w:space="0" w:color="auto"/>
            <w:right w:val="none" w:sz="0" w:space="0" w:color="auto"/>
          </w:divBdr>
          <w:divsChild>
            <w:div w:id="1727408813">
              <w:marLeft w:val="0"/>
              <w:marRight w:val="0"/>
              <w:marTop w:val="0"/>
              <w:marBottom w:val="0"/>
              <w:divBdr>
                <w:top w:val="none" w:sz="0" w:space="0" w:color="auto"/>
                <w:left w:val="none" w:sz="0" w:space="0" w:color="auto"/>
                <w:bottom w:val="none" w:sz="0" w:space="0" w:color="auto"/>
                <w:right w:val="none" w:sz="0" w:space="0" w:color="auto"/>
              </w:divBdr>
            </w:div>
          </w:divsChild>
        </w:div>
        <w:div w:id="1754472238">
          <w:marLeft w:val="0"/>
          <w:marRight w:val="0"/>
          <w:marTop w:val="0"/>
          <w:marBottom w:val="0"/>
          <w:divBdr>
            <w:top w:val="none" w:sz="0" w:space="0" w:color="auto"/>
            <w:left w:val="none" w:sz="0" w:space="0" w:color="auto"/>
            <w:bottom w:val="none" w:sz="0" w:space="0" w:color="auto"/>
            <w:right w:val="none" w:sz="0" w:space="0" w:color="auto"/>
          </w:divBdr>
          <w:divsChild>
            <w:div w:id="1216313992">
              <w:marLeft w:val="0"/>
              <w:marRight w:val="0"/>
              <w:marTop w:val="0"/>
              <w:marBottom w:val="0"/>
              <w:divBdr>
                <w:top w:val="none" w:sz="0" w:space="0" w:color="auto"/>
                <w:left w:val="none" w:sz="0" w:space="0" w:color="auto"/>
                <w:bottom w:val="none" w:sz="0" w:space="0" w:color="auto"/>
                <w:right w:val="none" w:sz="0" w:space="0" w:color="auto"/>
              </w:divBdr>
            </w:div>
          </w:divsChild>
        </w:div>
        <w:div w:id="2061398876">
          <w:marLeft w:val="0"/>
          <w:marRight w:val="0"/>
          <w:marTop w:val="0"/>
          <w:marBottom w:val="0"/>
          <w:divBdr>
            <w:top w:val="none" w:sz="0" w:space="0" w:color="auto"/>
            <w:left w:val="none" w:sz="0" w:space="0" w:color="auto"/>
            <w:bottom w:val="none" w:sz="0" w:space="0" w:color="auto"/>
            <w:right w:val="none" w:sz="0" w:space="0" w:color="auto"/>
          </w:divBdr>
          <w:divsChild>
            <w:div w:id="1030955287">
              <w:marLeft w:val="0"/>
              <w:marRight w:val="0"/>
              <w:marTop w:val="0"/>
              <w:marBottom w:val="0"/>
              <w:divBdr>
                <w:top w:val="none" w:sz="0" w:space="0" w:color="auto"/>
                <w:left w:val="none" w:sz="0" w:space="0" w:color="auto"/>
                <w:bottom w:val="none" w:sz="0" w:space="0" w:color="auto"/>
                <w:right w:val="none" w:sz="0" w:space="0" w:color="auto"/>
              </w:divBdr>
            </w:div>
          </w:divsChild>
        </w:div>
        <w:div w:id="1903559169">
          <w:marLeft w:val="0"/>
          <w:marRight w:val="0"/>
          <w:marTop w:val="0"/>
          <w:marBottom w:val="0"/>
          <w:divBdr>
            <w:top w:val="none" w:sz="0" w:space="0" w:color="auto"/>
            <w:left w:val="none" w:sz="0" w:space="0" w:color="auto"/>
            <w:bottom w:val="none" w:sz="0" w:space="0" w:color="auto"/>
            <w:right w:val="none" w:sz="0" w:space="0" w:color="auto"/>
          </w:divBdr>
          <w:divsChild>
            <w:div w:id="1078795142">
              <w:marLeft w:val="0"/>
              <w:marRight w:val="0"/>
              <w:marTop w:val="0"/>
              <w:marBottom w:val="0"/>
              <w:divBdr>
                <w:top w:val="none" w:sz="0" w:space="0" w:color="auto"/>
                <w:left w:val="none" w:sz="0" w:space="0" w:color="auto"/>
                <w:bottom w:val="none" w:sz="0" w:space="0" w:color="auto"/>
                <w:right w:val="none" w:sz="0" w:space="0" w:color="auto"/>
              </w:divBdr>
            </w:div>
          </w:divsChild>
        </w:div>
        <w:div w:id="54548384">
          <w:marLeft w:val="0"/>
          <w:marRight w:val="0"/>
          <w:marTop w:val="0"/>
          <w:marBottom w:val="0"/>
          <w:divBdr>
            <w:top w:val="none" w:sz="0" w:space="0" w:color="auto"/>
            <w:left w:val="none" w:sz="0" w:space="0" w:color="auto"/>
            <w:bottom w:val="none" w:sz="0" w:space="0" w:color="auto"/>
            <w:right w:val="none" w:sz="0" w:space="0" w:color="auto"/>
          </w:divBdr>
          <w:divsChild>
            <w:div w:id="1752238898">
              <w:marLeft w:val="0"/>
              <w:marRight w:val="0"/>
              <w:marTop w:val="0"/>
              <w:marBottom w:val="0"/>
              <w:divBdr>
                <w:top w:val="none" w:sz="0" w:space="0" w:color="auto"/>
                <w:left w:val="none" w:sz="0" w:space="0" w:color="auto"/>
                <w:bottom w:val="none" w:sz="0" w:space="0" w:color="auto"/>
                <w:right w:val="none" w:sz="0" w:space="0" w:color="auto"/>
              </w:divBdr>
            </w:div>
          </w:divsChild>
        </w:div>
        <w:div w:id="1498692654">
          <w:marLeft w:val="0"/>
          <w:marRight w:val="0"/>
          <w:marTop w:val="0"/>
          <w:marBottom w:val="0"/>
          <w:divBdr>
            <w:top w:val="none" w:sz="0" w:space="0" w:color="auto"/>
            <w:left w:val="none" w:sz="0" w:space="0" w:color="auto"/>
            <w:bottom w:val="none" w:sz="0" w:space="0" w:color="auto"/>
            <w:right w:val="none" w:sz="0" w:space="0" w:color="auto"/>
          </w:divBdr>
          <w:divsChild>
            <w:div w:id="814837940">
              <w:marLeft w:val="0"/>
              <w:marRight w:val="0"/>
              <w:marTop w:val="0"/>
              <w:marBottom w:val="0"/>
              <w:divBdr>
                <w:top w:val="none" w:sz="0" w:space="0" w:color="auto"/>
                <w:left w:val="none" w:sz="0" w:space="0" w:color="auto"/>
                <w:bottom w:val="none" w:sz="0" w:space="0" w:color="auto"/>
                <w:right w:val="none" w:sz="0" w:space="0" w:color="auto"/>
              </w:divBdr>
            </w:div>
          </w:divsChild>
        </w:div>
        <w:div w:id="1951543568">
          <w:marLeft w:val="0"/>
          <w:marRight w:val="0"/>
          <w:marTop w:val="0"/>
          <w:marBottom w:val="0"/>
          <w:divBdr>
            <w:top w:val="none" w:sz="0" w:space="0" w:color="auto"/>
            <w:left w:val="none" w:sz="0" w:space="0" w:color="auto"/>
            <w:bottom w:val="none" w:sz="0" w:space="0" w:color="auto"/>
            <w:right w:val="none" w:sz="0" w:space="0" w:color="auto"/>
          </w:divBdr>
          <w:divsChild>
            <w:div w:id="984119951">
              <w:marLeft w:val="0"/>
              <w:marRight w:val="0"/>
              <w:marTop w:val="0"/>
              <w:marBottom w:val="0"/>
              <w:divBdr>
                <w:top w:val="none" w:sz="0" w:space="0" w:color="auto"/>
                <w:left w:val="none" w:sz="0" w:space="0" w:color="auto"/>
                <w:bottom w:val="none" w:sz="0" w:space="0" w:color="auto"/>
                <w:right w:val="none" w:sz="0" w:space="0" w:color="auto"/>
              </w:divBdr>
            </w:div>
          </w:divsChild>
        </w:div>
        <w:div w:id="217790829">
          <w:marLeft w:val="0"/>
          <w:marRight w:val="0"/>
          <w:marTop w:val="0"/>
          <w:marBottom w:val="0"/>
          <w:divBdr>
            <w:top w:val="none" w:sz="0" w:space="0" w:color="auto"/>
            <w:left w:val="none" w:sz="0" w:space="0" w:color="auto"/>
            <w:bottom w:val="none" w:sz="0" w:space="0" w:color="auto"/>
            <w:right w:val="none" w:sz="0" w:space="0" w:color="auto"/>
          </w:divBdr>
          <w:divsChild>
            <w:div w:id="1323775243">
              <w:marLeft w:val="0"/>
              <w:marRight w:val="0"/>
              <w:marTop w:val="0"/>
              <w:marBottom w:val="0"/>
              <w:divBdr>
                <w:top w:val="none" w:sz="0" w:space="0" w:color="auto"/>
                <w:left w:val="none" w:sz="0" w:space="0" w:color="auto"/>
                <w:bottom w:val="none" w:sz="0" w:space="0" w:color="auto"/>
                <w:right w:val="none" w:sz="0" w:space="0" w:color="auto"/>
              </w:divBdr>
            </w:div>
          </w:divsChild>
        </w:div>
        <w:div w:id="975524485">
          <w:marLeft w:val="0"/>
          <w:marRight w:val="0"/>
          <w:marTop w:val="0"/>
          <w:marBottom w:val="0"/>
          <w:divBdr>
            <w:top w:val="none" w:sz="0" w:space="0" w:color="auto"/>
            <w:left w:val="none" w:sz="0" w:space="0" w:color="auto"/>
            <w:bottom w:val="none" w:sz="0" w:space="0" w:color="auto"/>
            <w:right w:val="none" w:sz="0" w:space="0" w:color="auto"/>
          </w:divBdr>
          <w:divsChild>
            <w:div w:id="714430979">
              <w:marLeft w:val="0"/>
              <w:marRight w:val="0"/>
              <w:marTop w:val="0"/>
              <w:marBottom w:val="0"/>
              <w:divBdr>
                <w:top w:val="none" w:sz="0" w:space="0" w:color="auto"/>
                <w:left w:val="none" w:sz="0" w:space="0" w:color="auto"/>
                <w:bottom w:val="none" w:sz="0" w:space="0" w:color="auto"/>
                <w:right w:val="none" w:sz="0" w:space="0" w:color="auto"/>
              </w:divBdr>
            </w:div>
          </w:divsChild>
        </w:div>
        <w:div w:id="694160097">
          <w:marLeft w:val="0"/>
          <w:marRight w:val="0"/>
          <w:marTop w:val="0"/>
          <w:marBottom w:val="0"/>
          <w:divBdr>
            <w:top w:val="none" w:sz="0" w:space="0" w:color="auto"/>
            <w:left w:val="none" w:sz="0" w:space="0" w:color="auto"/>
            <w:bottom w:val="none" w:sz="0" w:space="0" w:color="auto"/>
            <w:right w:val="none" w:sz="0" w:space="0" w:color="auto"/>
          </w:divBdr>
          <w:divsChild>
            <w:div w:id="1781298308">
              <w:marLeft w:val="0"/>
              <w:marRight w:val="0"/>
              <w:marTop w:val="0"/>
              <w:marBottom w:val="0"/>
              <w:divBdr>
                <w:top w:val="none" w:sz="0" w:space="0" w:color="auto"/>
                <w:left w:val="none" w:sz="0" w:space="0" w:color="auto"/>
                <w:bottom w:val="none" w:sz="0" w:space="0" w:color="auto"/>
                <w:right w:val="none" w:sz="0" w:space="0" w:color="auto"/>
              </w:divBdr>
            </w:div>
          </w:divsChild>
        </w:div>
        <w:div w:id="696271025">
          <w:marLeft w:val="0"/>
          <w:marRight w:val="0"/>
          <w:marTop w:val="0"/>
          <w:marBottom w:val="0"/>
          <w:divBdr>
            <w:top w:val="none" w:sz="0" w:space="0" w:color="auto"/>
            <w:left w:val="none" w:sz="0" w:space="0" w:color="auto"/>
            <w:bottom w:val="none" w:sz="0" w:space="0" w:color="auto"/>
            <w:right w:val="none" w:sz="0" w:space="0" w:color="auto"/>
          </w:divBdr>
          <w:divsChild>
            <w:div w:id="1980458266">
              <w:marLeft w:val="0"/>
              <w:marRight w:val="0"/>
              <w:marTop w:val="0"/>
              <w:marBottom w:val="0"/>
              <w:divBdr>
                <w:top w:val="none" w:sz="0" w:space="0" w:color="auto"/>
                <w:left w:val="none" w:sz="0" w:space="0" w:color="auto"/>
                <w:bottom w:val="none" w:sz="0" w:space="0" w:color="auto"/>
                <w:right w:val="none" w:sz="0" w:space="0" w:color="auto"/>
              </w:divBdr>
            </w:div>
          </w:divsChild>
        </w:div>
        <w:div w:id="930091804">
          <w:marLeft w:val="0"/>
          <w:marRight w:val="0"/>
          <w:marTop w:val="0"/>
          <w:marBottom w:val="0"/>
          <w:divBdr>
            <w:top w:val="none" w:sz="0" w:space="0" w:color="auto"/>
            <w:left w:val="none" w:sz="0" w:space="0" w:color="auto"/>
            <w:bottom w:val="none" w:sz="0" w:space="0" w:color="auto"/>
            <w:right w:val="none" w:sz="0" w:space="0" w:color="auto"/>
          </w:divBdr>
          <w:divsChild>
            <w:div w:id="1574773710">
              <w:marLeft w:val="0"/>
              <w:marRight w:val="0"/>
              <w:marTop w:val="0"/>
              <w:marBottom w:val="0"/>
              <w:divBdr>
                <w:top w:val="none" w:sz="0" w:space="0" w:color="auto"/>
                <w:left w:val="none" w:sz="0" w:space="0" w:color="auto"/>
                <w:bottom w:val="none" w:sz="0" w:space="0" w:color="auto"/>
                <w:right w:val="none" w:sz="0" w:space="0" w:color="auto"/>
              </w:divBdr>
            </w:div>
          </w:divsChild>
        </w:div>
        <w:div w:id="1697661279">
          <w:marLeft w:val="0"/>
          <w:marRight w:val="0"/>
          <w:marTop w:val="0"/>
          <w:marBottom w:val="0"/>
          <w:divBdr>
            <w:top w:val="none" w:sz="0" w:space="0" w:color="auto"/>
            <w:left w:val="none" w:sz="0" w:space="0" w:color="auto"/>
            <w:bottom w:val="none" w:sz="0" w:space="0" w:color="auto"/>
            <w:right w:val="none" w:sz="0" w:space="0" w:color="auto"/>
          </w:divBdr>
          <w:divsChild>
            <w:div w:id="401563023">
              <w:marLeft w:val="0"/>
              <w:marRight w:val="0"/>
              <w:marTop w:val="0"/>
              <w:marBottom w:val="0"/>
              <w:divBdr>
                <w:top w:val="none" w:sz="0" w:space="0" w:color="auto"/>
                <w:left w:val="none" w:sz="0" w:space="0" w:color="auto"/>
                <w:bottom w:val="none" w:sz="0" w:space="0" w:color="auto"/>
                <w:right w:val="none" w:sz="0" w:space="0" w:color="auto"/>
              </w:divBdr>
            </w:div>
          </w:divsChild>
        </w:div>
        <w:div w:id="437482509">
          <w:marLeft w:val="0"/>
          <w:marRight w:val="0"/>
          <w:marTop w:val="0"/>
          <w:marBottom w:val="0"/>
          <w:divBdr>
            <w:top w:val="none" w:sz="0" w:space="0" w:color="auto"/>
            <w:left w:val="none" w:sz="0" w:space="0" w:color="auto"/>
            <w:bottom w:val="none" w:sz="0" w:space="0" w:color="auto"/>
            <w:right w:val="none" w:sz="0" w:space="0" w:color="auto"/>
          </w:divBdr>
          <w:divsChild>
            <w:div w:id="110436421">
              <w:marLeft w:val="0"/>
              <w:marRight w:val="0"/>
              <w:marTop w:val="0"/>
              <w:marBottom w:val="0"/>
              <w:divBdr>
                <w:top w:val="none" w:sz="0" w:space="0" w:color="auto"/>
                <w:left w:val="none" w:sz="0" w:space="0" w:color="auto"/>
                <w:bottom w:val="none" w:sz="0" w:space="0" w:color="auto"/>
                <w:right w:val="none" w:sz="0" w:space="0" w:color="auto"/>
              </w:divBdr>
            </w:div>
          </w:divsChild>
        </w:div>
        <w:div w:id="2134127149">
          <w:marLeft w:val="0"/>
          <w:marRight w:val="0"/>
          <w:marTop w:val="0"/>
          <w:marBottom w:val="0"/>
          <w:divBdr>
            <w:top w:val="none" w:sz="0" w:space="0" w:color="auto"/>
            <w:left w:val="none" w:sz="0" w:space="0" w:color="auto"/>
            <w:bottom w:val="none" w:sz="0" w:space="0" w:color="auto"/>
            <w:right w:val="none" w:sz="0" w:space="0" w:color="auto"/>
          </w:divBdr>
          <w:divsChild>
            <w:div w:id="1237940776">
              <w:marLeft w:val="0"/>
              <w:marRight w:val="0"/>
              <w:marTop w:val="0"/>
              <w:marBottom w:val="0"/>
              <w:divBdr>
                <w:top w:val="none" w:sz="0" w:space="0" w:color="auto"/>
                <w:left w:val="none" w:sz="0" w:space="0" w:color="auto"/>
                <w:bottom w:val="none" w:sz="0" w:space="0" w:color="auto"/>
                <w:right w:val="none" w:sz="0" w:space="0" w:color="auto"/>
              </w:divBdr>
            </w:div>
          </w:divsChild>
        </w:div>
        <w:div w:id="698091983">
          <w:marLeft w:val="0"/>
          <w:marRight w:val="0"/>
          <w:marTop w:val="0"/>
          <w:marBottom w:val="0"/>
          <w:divBdr>
            <w:top w:val="none" w:sz="0" w:space="0" w:color="auto"/>
            <w:left w:val="none" w:sz="0" w:space="0" w:color="auto"/>
            <w:bottom w:val="none" w:sz="0" w:space="0" w:color="auto"/>
            <w:right w:val="none" w:sz="0" w:space="0" w:color="auto"/>
          </w:divBdr>
          <w:divsChild>
            <w:div w:id="1855803235">
              <w:marLeft w:val="0"/>
              <w:marRight w:val="0"/>
              <w:marTop w:val="0"/>
              <w:marBottom w:val="0"/>
              <w:divBdr>
                <w:top w:val="none" w:sz="0" w:space="0" w:color="auto"/>
                <w:left w:val="none" w:sz="0" w:space="0" w:color="auto"/>
                <w:bottom w:val="none" w:sz="0" w:space="0" w:color="auto"/>
                <w:right w:val="none" w:sz="0" w:space="0" w:color="auto"/>
              </w:divBdr>
            </w:div>
          </w:divsChild>
        </w:div>
        <w:div w:id="83958788">
          <w:marLeft w:val="0"/>
          <w:marRight w:val="0"/>
          <w:marTop w:val="0"/>
          <w:marBottom w:val="0"/>
          <w:divBdr>
            <w:top w:val="none" w:sz="0" w:space="0" w:color="auto"/>
            <w:left w:val="none" w:sz="0" w:space="0" w:color="auto"/>
            <w:bottom w:val="none" w:sz="0" w:space="0" w:color="auto"/>
            <w:right w:val="none" w:sz="0" w:space="0" w:color="auto"/>
          </w:divBdr>
          <w:divsChild>
            <w:div w:id="1466390771">
              <w:marLeft w:val="0"/>
              <w:marRight w:val="0"/>
              <w:marTop w:val="0"/>
              <w:marBottom w:val="0"/>
              <w:divBdr>
                <w:top w:val="none" w:sz="0" w:space="0" w:color="auto"/>
                <w:left w:val="none" w:sz="0" w:space="0" w:color="auto"/>
                <w:bottom w:val="none" w:sz="0" w:space="0" w:color="auto"/>
                <w:right w:val="none" w:sz="0" w:space="0" w:color="auto"/>
              </w:divBdr>
            </w:div>
          </w:divsChild>
        </w:div>
        <w:div w:id="554587119">
          <w:marLeft w:val="0"/>
          <w:marRight w:val="0"/>
          <w:marTop w:val="0"/>
          <w:marBottom w:val="0"/>
          <w:divBdr>
            <w:top w:val="none" w:sz="0" w:space="0" w:color="auto"/>
            <w:left w:val="none" w:sz="0" w:space="0" w:color="auto"/>
            <w:bottom w:val="none" w:sz="0" w:space="0" w:color="auto"/>
            <w:right w:val="none" w:sz="0" w:space="0" w:color="auto"/>
          </w:divBdr>
          <w:divsChild>
            <w:div w:id="1361667036">
              <w:marLeft w:val="0"/>
              <w:marRight w:val="0"/>
              <w:marTop w:val="0"/>
              <w:marBottom w:val="0"/>
              <w:divBdr>
                <w:top w:val="none" w:sz="0" w:space="0" w:color="auto"/>
                <w:left w:val="none" w:sz="0" w:space="0" w:color="auto"/>
                <w:bottom w:val="none" w:sz="0" w:space="0" w:color="auto"/>
                <w:right w:val="none" w:sz="0" w:space="0" w:color="auto"/>
              </w:divBdr>
            </w:div>
          </w:divsChild>
        </w:div>
        <w:div w:id="190652398">
          <w:marLeft w:val="0"/>
          <w:marRight w:val="0"/>
          <w:marTop w:val="0"/>
          <w:marBottom w:val="0"/>
          <w:divBdr>
            <w:top w:val="none" w:sz="0" w:space="0" w:color="auto"/>
            <w:left w:val="none" w:sz="0" w:space="0" w:color="auto"/>
            <w:bottom w:val="none" w:sz="0" w:space="0" w:color="auto"/>
            <w:right w:val="none" w:sz="0" w:space="0" w:color="auto"/>
          </w:divBdr>
          <w:divsChild>
            <w:div w:id="729184965">
              <w:marLeft w:val="0"/>
              <w:marRight w:val="0"/>
              <w:marTop w:val="0"/>
              <w:marBottom w:val="0"/>
              <w:divBdr>
                <w:top w:val="none" w:sz="0" w:space="0" w:color="auto"/>
                <w:left w:val="none" w:sz="0" w:space="0" w:color="auto"/>
                <w:bottom w:val="none" w:sz="0" w:space="0" w:color="auto"/>
                <w:right w:val="none" w:sz="0" w:space="0" w:color="auto"/>
              </w:divBdr>
            </w:div>
          </w:divsChild>
        </w:div>
        <w:div w:id="1178085291">
          <w:marLeft w:val="0"/>
          <w:marRight w:val="0"/>
          <w:marTop w:val="0"/>
          <w:marBottom w:val="0"/>
          <w:divBdr>
            <w:top w:val="none" w:sz="0" w:space="0" w:color="auto"/>
            <w:left w:val="none" w:sz="0" w:space="0" w:color="auto"/>
            <w:bottom w:val="none" w:sz="0" w:space="0" w:color="auto"/>
            <w:right w:val="none" w:sz="0" w:space="0" w:color="auto"/>
          </w:divBdr>
          <w:divsChild>
            <w:div w:id="1929079110">
              <w:marLeft w:val="0"/>
              <w:marRight w:val="0"/>
              <w:marTop w:val="0"/>
              <w:marBottom w:val="0"/>
              <w:divBdr>
                <w:top w:val="none" w:sz="0" w:space="0" w:color="auto"/>
                <w:left w:val="none" w:sz="0" w:space="0" w:color="auto"/>
                <w:bottom w:val="none" w:sz="0" w:space="0" w:color="auto"/>
                <w:right w:val="none" w:sz="0" w:space="0" w:color="auto"/>
              </w:divBdr>
            </w:div>
          </w:divsChild>
        </w:div>
        <w:div w:id="90130019">
          <w:marLeft w:val="0"/>
          <w:marRight w:val="0"/>
          <w:marTop w:val="0"/>
          <w:marBottom w:val="0"/>
          <w:divBdr>
            <w:top w:val="none" w:sz="0" w:space="0" w:color="auto"/>
            <w:left w:val="none" w:sz="0" w:space="0" w:color="auto"/>
            <w:bottom w:val="none" w:sz="0" w:space="0" w:color="auto"/>
            <w:right w:val="none" w:sz="0" w:space="0" w:color="auto"/>
          </w:divBdr>
          <w:divsChild>
            <w:div w:id="1514341009">
              <w:marLeft w:val="0"/>
              <w:marRight w:val="0"/>
              <w:marTop w:val="0"/>
              <w:marBottom w:val="0"/>
              <w:divBdr>
                <w:top w:val="none" w:sz="0" w:space="0" w:color="auto"/>
                <w:left w:val="none" w:sz="0" w:space="0" w:color="auto"/>
                <w:bottom w:val="none" w:sz="0" w:space="0" w:color="auto"/>
                <w:right w:val="none" w:sz="0" w:space="0" w:color="auto"/>
              </w:divBdr>
            </w:div>
          </w:divsChild>
        </w:div>
        <w:div w:id="550265127">
          <w:marLeft w:val="0"/>
          <w:marRight w:val="0"/>
          <w:marTop w:val="0"/>
          <w:marBottom w:val="0"/>
          <w:divBdr>
            <w:top w:val="none" w:sz="0" w:space="0" w:color="auto"/>
            <w:left w:val="none" w:sz="0" w:space="0" w:color="auto"/>
            <w:bottom w:val="none" w:sz="0" w:space="0" w:color="auto"/>
            <w:right w:val="none" w:sz="0" w:space="0" w:color="auto"/>
          </w:divBdr>
          <w:divsChild>
            <w:div w:id="1680695807">
              <w:marLeft w:val="0"/>
              <w:marRight w:val="0"/>
              <w:marTop w:val="0"/>
              <w:marBottom w:val="0"/>
              <w:divBdr>
                <w:top w:val="none" w:sz="0" w:space="0" w:color="auto"/>
                <w:left w:val="none" w:sz="0" w:space="0" w:color="auto"/>
                <w:bottom w:val="none" w:sz="0" w:space="0" w:color="auto"/>
                <w:right w:val="none" w:sz="0" w:space="0" w:color="auto"/>
              </w:divBdr>
            </w:div>
          </w:divsChild>
        </w:div>
        <w:div w:id="360323382">
          <w:marLeft w:val="0"/>
          <w:marRight w:val="0"/>
          <w:marTop w:val="0"/>
          <w:marBottom w:val="0"/>
          <w:divBdr>
            <w:top w:val="none" w:sz="0" w:space="0" w:color="auto"/>
            <w:left w:val="none" w:sz="0" w:space="0" w:color="auto"/>
            <w:bottom w:val="none" w:sz="0" w:space="0" w:color="auto"/>
            <w:right w:val="none" w:sz="0" w:space="0" w:color="auto"/>
          </w:divBdr>
          <w:divsChild>
            <w:div w:id="727924100">
              <w:marLeft w:val="0"/>
              <w:marRight w:val="0"/>
              <w:marTop w:val="0"/>
              <w:marBottom w:val="0"/>
              <w:divBdr>
                <w:top w:val="none" w:sz="0" w:space="0" w:color="auto"/>
                <w:left w:val="none" w:sz="0" w:space="0" w:color="auto"/>
                <w:bottom w:val="none" w:sz="0" w:space="0" w:color="auto"/>
                <w:right w:val="none" w:sz="0" w:space="0" w:color="auto"/>
              </w:divBdr>
            </w:div>
          </w:divsChild>
        </w:div>
        <w:div w:id="126290221">
          <w:marLeft w:val="0"/>
          <w:marRight w:val="0"/>
          <w:marTop w:val="0"/>
          <w:marBottom w:val="0"/>
          <w:divBdr>
            <w:top w:val="none" w:sz="0" w:space="0" w:color="auto"/>
            <w:left w:val="none" w:sz="0" w:space="0" w:color="auto"/>
            <w:bottom w:val="none" w:sz="0" w:space="0" w:color="auto"/>
            <w:right w:val="none" w:sz="0" w:space="0" w:color="auto"/>
          </w:divBdr>
          <w:divsChild>
            <w:div w:id="888106352">
              <w:marLeft w:val="0"/>
              <w:marRight w:val="0"/>
              <w:marTop w:val="0"/>
              <w:marBottom w:val="0"/>
              <w:divBdr>
                <w:top w:val="none" w:sz="0" w:space="0" w:color="auto"/>
                <w:left w:val="none" w:sz="0" w:space="0" w:color="auto"/>
                <w:bottom w:val="none" w:sz="0" w:space="0" w:color="auto"/>
                <w:right w:val="none" w:sz="0" w:space="0" w:color="auto"/>
              </w:divBdr>
            </w:div>
          </w:divsChild>
        </w:div>
        <w:div w:id="787505641">
          <w:marLeft w:val="0"/>
          <w:marRight w:val="0"/>
          <w:marTop w:val="0"/>
          <w:marBottom w:val="0"/>
          <w:divBdr>
            <w:top w:val="none" w:sz="0" w:space="0" w:color="auto"/>
            <w:left w:val="none" w:sz="0" w:space="0" w:color="auto"/>
            <w:bottom w:val="none" w:sz="0" w:space="0" w:color="auto"/>
            <w:right w:val="none" w:sz="0" w:space="0" w:color="auto"/>
          </w:divBdr>
          <w:divsChild>
            <w:div w:id="178862392">
              <w:marLeft w:val="0"/>
              <w:marRight w:val="0"/>
              <w:marTop w:val="0"/>
              <w:marBottom w:val="0"/>
              <w:divBdr>
                <w:top w:val="none" w:sz="0" w:space="0" w:color="auto"/>
                <w:left w:val="none" w:sz="0" w:space="0" w:color="auto"/>
                <w:bottom w:val="none" w:sz="0" w:space="0" w:color="auto"/>
                <w:right w:val="none" w:sz="0" w:space="0" w:color="auto"/>
              </w:divBdr>
            </w:div>
          </w:divsChild>
        </w:div>
        <w:div w:id="514418513">
          <w:marLeft w:val="0"/>
          <w:marRight w:val="0"/>
          <w:marTop w:val="0"/>
          <w:marBottom w:val="0"/>
          <w:divBdr>
            <w:top w:val="none" w:sz="0" w:space="0" w:color="auto"/>
            <w:left w:val="none" w:sz="0" w:space="0" w:color="auto"/>
            <w:bottom w:val="none" w:sz="0" w:space="0" w:color="auto"/>
            <w:right w:val="none" w:sz="0" w:space="0" w:color="auto"/>
          </w:divBdr>
          <w:divsChild>
            <w:div w:id="1150052390">
              <w:marLeft w:val="0"/>
              <w:marRight w:val="0"/>
              <w:marTop w:val="0"/>
              <w:marBottom w:val="0"/>
              <w:divBdr>
                <w:top w:val="none" w:sz="0" w:space="0" w:color="auto"/>
                <w:left w:val="none" w:sz="0" w:space="0" w:color="auto"/>
                <w:bottom w:val="none" w:sz="0" w:space="0" w:color="auto"/>
                <w:right w:val="none" w:sz="0" w:space="0" w:color="auto"/>
              </w:divBdr>
            </w:div>
          </w:divsChild>
        </w:div>
        <w:div w:id="785126453">
          <w:marLeft w:val="0"/>
          <w:marRight w:val="0"/>
          <w:marTop w:val="0"/>
          <w:marBottom w:val="0"/>
          <w:divBdr>
            <w:top w:val="none" w:sz="0" w:space="0" w:color="auto"/>
            <w:left w:val="none" w:sz="0" w:space="0" w:color="auto"/>
            <w:bottom w:val="none" w:sz="0" w:space="0" w:color="auto"/>
            <w:right w:val="none" w:sz="0" w:space="0" w:color="auto"/>
          </w:divBdr>
          <w:divsChild>
            <w:div w:id="947197107">
              <w:marLeft w:val="0"/>
              <w:marRight w:val="0"/>
              <w:marTop w:val="0"/>
              <w:marBottom w:val="0"/>
              <w:divBdr>
                <w:top w:val="none" w:sz="0" w:space="0" w:color="auto"/>
                <w:left w:val="none" w:sz="0" w:space="0" w:color="auto"/>
                <w:bottom w:val="none" w:sz="0" w:space="0" w:color="auto"/>
                <w:right w:val="none" w:sz="0" w:space="0" w:color="auto"/>
              </w:divBdr>
            </w:div>
          </w:divsChild>
        </w:div>
        <w:div w:id="961233340">
          <w:marLeft w:val="0"/>
          <w:marRight w:val="0"/>
          <w:marTop w:val="0"/>
          <w:marBottom w:val="0"/>
          <w:divBdr>
            <w:top w:val="none" w:sz="0" w:space="0" w:color="auto"/>
            <w:left w:val="none" w:sz="0" w:space="0" w:color="auto"/>
            <w:bottom w:val="none" w:sz="0" w:space="0" w:color="auto"/>
            <w:right w:val="none" w:sz="0" w:space="0" w:color="auto"/>
          </w:divBdr>
          <w:divsChild>
            <w:div w:id="1100953839">
              <w:marLeft w:val="0"/>
              <w:marRight w:val="0"/>
              <w:marTop w:val="0"/>
              <w:marBottom w:val="0"/>
              <w:divBdr>
                <w:top w:val="none" w:sz="0" w:space="0" w:color="auto"/>
                <w:left w:val="none" w:sz="0" w:space="0" w:color="auto"/>
                <w:bottom w:val="none" w:sz="0" w:space="0" w:color="auto"/>
                <w:right w:val="none" w:sz="0" w:space="0" w:color="auto"/>
              </w:divBdr>
            </w:div>
          </w:divsChild>
        </w:div>
        <w:div w:id="695278647">
          <w:marLeft w:val="0"/>
          <w:marRight w:val="0"/>
          <w:marTop w:val="0"/>
          <w:marBottom w:val="0"/>
          <w:divBdr>
            <w:top w:val="none" w:sz="0" w:space="0" w:color="auto"/>
            <w:left w:val="none" w:sz="0" w:space="0" w:color="auto"/>
            <w:bottom w:val="none" w:sz="0" w:space="0" w:color="auto"/>
            <w:right w:val="none" w:sz="0" w:space="0" w:color="auto"/>
          </w:divBdr>
          <w:divsChild>
            <w:div w:id="1586957444">
              <w:marLeft w:val="0"/>
              <w:marRight w:val="0"/>
              <w:marTop w:val="0"/>
              <w:marBottom w:val="0"/>
              <w:divBdr>
                <w:top w:val="none" w:sz="0" w:space="0" w:color="auto"/>
                <w:left w:val="none" w:sz="0" w:space="0" w:color="auto"/>
                <w:bottom w:val="none" w:sz="0" w:space="0" w:color="auto"/>
                <w:right w:val="none" w:sz="0" w:space="0" w:color="auto"/>
              </w:divBdr>
            </w:div>
          </w:divsChild>
        </w:div>
        <w:div w:id="523397422">
          <w:marLeft w:val="0"/>
          <w:marRight w:val="0"/>
          <w:marTop w:val="0"/>
          <w:marBottom w:val="0"/>
          <w:divBdr>
            <w:top w:val="none" w:sz="0" w:space="0" w:color="auto"/>
            <w:left w:val="none" w:sz="0" w:space="0" w:color="auto"/>
            <w:bottom w:val="none" w:sz="0" w:space="0" w:color="auto"/>
            <w:right w:val="none" w:sz="0" w:space="0" w:color="auto"/>
          </w:divBdr>
          <w:divsChild>
            <w:div w:id="1879393759">
              <w:marLeft w:val="0"/>
              <w:marRight w:val="0"/>
              <w:marTop w:val="0"/>
              <w:marBottom w:val="0"/>
              <w:divBdr>
                <w:top w:val="none" w:sz="0" w:space="0" w:color="auto"/>
                <w:left w:val="none" w:sz="0" w:space="0" w:color="auto"/>
                <w:bottom w:val="none" w:sz="0" w:space="0" w:color="auto"/>
                <w:right w:val="none" w:sz="0" w:space="0" w:color="auto"/>
              </w:divBdr>
            </w:div>
          </w:divsChild>
        </w:div>
        <w:div w:id="275791648">
          <w:marLeft w:val="0"/>
          <w:marRight w:val="0"/>
          <w:marTop w:val="0"/>
          <w:marBottom w:val="0"/>
          <w:divBdr>
            <w:top w:val="none" w:sz="0" w:space="0" w:color="auto"/>
            <w:left w:val="none" w:sz="0" w:space="0" w:color="auto"/>
            <w:bottom w:val="none" w:sz="0" w:space="0" w:color="auto"/>
            <w:right w:val="none" w:sz="0" w:space="0" w:color="auto"/>
          </w:divBdr>
          <w:divsChild>
            <w:div w:id="782309011">
              <w:marLeft w:val="0"/>
              <w:marRight w:val="0"/>
              <w:marTop w:val="0"/>
              <w:marBottom w:val="0"/>
              <w:divBdr>
                <w:top w:val="none" w:sz="0" w:space="0" w:color="auto"/>
                <w:left w:val="none" w:sz="0" w:space="0" w:color="auto"/>
                <w:bottom w:val="none" w:sz="0" w:space="0" w:color="auto"/>
                <w:right w:val="none" w:sz="0" w:space="0" w:color="auto"/>
              </w:divBdr>
            </w:div>
          </w:divsChild>
        </w:div>
        <w:div w:id="1516846670">
          <w:marLeft w:val="0"/>
          <w:marRight w:val="0"/>
          <w:marTop w:val="0"/>
          <w:marBottom w:val="0"/>
          <w:divBdr>
            <w:top w:val="none" w:sz="0" w:space="0" w:color="auto"/>
            <w:left w:val="none" w:sz="0" w:space="0" w:color="auto"/>
            <w:bottom w:val="none" w:sz="0" w:space="0" w:color="auto"/>
            <w:right w:val="none" w:sz="0" w:space="0" w:color="auto"/>
          </w:divBdr>
          <w:divsChild>
            <w:div w:id="1191844021">
              <w:marLeft w:val="0"/>
              <w:marRight w:val="0"/>
              <w:marTop w:val="0"/>
              <w:marBottom w:val="0"/>
              <w:divBdr>
                <w:top w:val="none" w:sz="0" w:space="0" w:color="auto"/>
                <w:left w:val="none" w:sz="0" w:space="0" w:color="auto"/>
                <w:bottom w:val="none" w:sz="0" w:space="0" w:color="auto"/>
                <w:right w:val="none" w:sz="0" w:space="0" w:color="auto"/>
              </w:divBdr>
            </w:div>
          </w:divsChild>
        </w:div>
        <w:div w:id="315690472">
          <w:marLeft w:val="0"/>
          <w:marRight w:val="0"/>
          <w:marTop w:val="0"/>
          <w:marBottom w:val="0"/>
          <w:divBdr>
            <w:top w:val="none" w:sz="0" w:space="0" w:color="auto"/>
            <w:left w:val="none" w:sz="0" w:space="0" w:color="auto"/>
            <w:bottom w:val="none" w:sz="0" w:space="0" w:color="auto"/>
            <w:right w:val="none" w:sz="0" w:space="0" w:color="auto"/>
          </w:divBdr>
          <w:divsChild>
            <w:div w:id="1245870839">
              <w:marLeft w:val="0"/>
              <w:marRight w:val="0"/>
              <w:marTop w:val="0"/>
              <w:marBottom w:val="0"/>
              <w:divBdr>
                <w:top w:val="none" w:sz="0" w:space="0" w:color="auto"/>
                <w:left w:val="none" w:sz="0" w:space="0" w:color="auto"/>
                <w:bottom w:val="none" w:sz="0" w:space="0" w:color="auto"/>
                <w:right w:val="none" w:sz="0" w:space="0" w:color="auto"/>
              </w:divBdr>
            </w:div>
          </w:divsChild>
        </w:div>
        <w:div w:id="492992582">
          <w:marLeft w:val="0"/>
          <w:marRight w:val="0"/>
          <w:marTop w:val="0"/>
          <w:marBottom w:val="0"/>
          <w:divBdr>
            <w:top w:val="none" w:sz="0" w:space="0" w:color="auto"/>
            <w:left w:val="none" w:sz="0" w:space="0" w:color="auto"/>
            <w:bottom w:val="none" w:sz="0" w:space="0" w:color="auto"/>
            <w:right w:val="none" w:sz="0" w:space="0" w:color="auto"/>
          </w:divBdr>
          <w:divsChild>
            <w:div w:id="2062971979">
              <w:marLeft w:val="0"/>
              <w:marRight w:val="0"/>
              <w:marTop w:val="0"/>
              <w:marBottom w:val="0"/>
              <w:divBdr>
                <w:top w:val="none" w:sz="0" w:space="0" w:color="auto"/>
                <w:left w:val="none" w:sz="0" w:space="0" w:color="auto"/>
                <w:bottom w:val="none" w:sz="0" w:space="0" w:color="auto"/>
                <w:right w:val="none" w:sz="0" w:space="0" w:color="auto"/>
              </w:divBdr>
            </w:div>
          </w:divsChild>
        </w:div>
        <w:div w:id="34548071">
          <w:marLeft w:val="0"/>
          <w:marRight w:val="0"/>
          <w:marTop w:val="0"/>
          <w:marBottom w:val="0"/>
          <w:divBdr>
            <w:top w:val="none" w:sz="0" w:space="0" w:color="auto"/>
            <w:left w:val="none" w:sz="0" w:space="0" w:color="auto"/>
            <w:bottom w:val="none" w:sz="0" w:space="0" w:color="auto"/>
            <w:right w:val="none" w:sz="0" w:space="0" w:color="auto"/>
          </w:divBdr>
          <w:divsChild>
            <w:div w:id="1318613964">
              <w:marLeft w:val="0"/>
              <w:marRight w:val="0"/>
              <w:marTop w:val="0"/>
              <w:marBottom w:val="0"/>
              <w:divBdr>
                <w:top w:val="none" w:sz="0" w:space="0" w:color="auto"/>
                <w:left w:val="none" w:sz="0" w:space="0" w:color="auto"/>
                <w:bottom w:val="none" w:sz="0" w:space="0" w:color="auto"/>
                <w:right w:val="none" w:sz="0" w:space="0" w:color="auto"/>
              </w:divBdr>
            </w:div>
          </w:divsChild>
        </w:div>
        <w:div w:id="2133595906">
          <w:marLeft w:val="0"/>
          <w:marRight w:val="0"/>
          <w:marTop w:val="0"/>
          <w:marBottom w:val="0"/>
          <w:divBdr>
            <w:top w:val="none" w:sz="0" w:space="0" w:color="auto"/>
            <w:left w:val="none" w:sz="0" w:space="0" w:color="auto"/>
            <w:bottom w:val="none" w:sz="0" w:space="0" w:color="auto"/>
            <w:right w:val="none" w:sz="0" w:space="0" w:color="auto"/>
          </w:divBdr>
          <w:divsChild>
            <w:div w:id="2003115363">
              <w:marLeft w:val="0"/>
              <w:marRight w:val="0"/>
              <w:marTop w:val="0"/>
              <w:marBottom w:val="0"/>
              <w:divBdr>
                <w:top w:val="none" w:sz="0" w:space="0" w:color="auto"/>
                <w:left w:val="none" w:sz="0" w:space="0" w:color="auto"/>
                <w:bottom w:val="none" w:sz="0" w:space="0" w:color="auto"/>
                <w:right w:val="none" w:sz="0" w:space="0" w:color="auto"/>
              </w:divBdr>
            </w:div>
          </w:divsChild>
        </w:div>
        <w:div w:id="1954896359">
          <w:marLeft w:val="0"/>
          <w:marRight w:val="0"/>
          <w:marTop w:val="0"/>
          <w:marBottom w:val="0"/>
          <w:divBdr>
            <w:top w:val="none" w:sz="0" w:space="0" w:color="auto"/>
            <w:left w:val="none" w:sz="0" w:space="0" w:color="auto"/>
            <w:bottom w:val="none" w:sz="0" w:space="0" w:color="auto"/>
            <w:right w:val="none" w:sz="0" w:space="0" w:color="auto"/>
          </w:divBdr>
          <w:divsChild>
            <w:div w:id="718671576">
              <w:marLeft w:val="0"/>
              <w:marRight w:val="0"/>
              <w:marTop w:val="0"/>
              <w:marBottom w:val="0"/>
              <w:divBdr>
                <w:top w:val="none" w:sz="0" w:space="0" w:color="auto"/>
                <w:left w:val="none" w:sz="0" w:space="0" w:color="auto"/>
                <w:bottom w:val="none" w:sz="0" w:space="0" w:color="auto"/>
                <w:right w:val="none" w:sz="0" w:space="0" w:color="auto"/>
              </w:divBdr>
            </w:div>
          </w:divsChild>
        </w:div>
        <w:div w:id="1698122636">
          <w:marLeft w:val="0"/>
          <w:marRight w:val="0"/>
          <w:marTop w:val="0"/>
          <w:marBottom w:val="0"/>
          <w:divBdr>
            <w:top w:val="none" w:sz="0" w:space="0" w:color="auto"/>
            <w:left w:val="none" w:sz="0" w:space="0" w:color="auto"/>
            <w:bottom w:val="none" w:sz="0" w:space="0" w:color="auto"/>
            <w:right w:val="none" w:sz="0" w:space="0" w:color="auto"/>
          </w:divBdr>
          <w:divsChild>
            <w:div w:id="194970060">
              <w:marLeft w:val="0"/>
              <w:marRight w:val="0"/>
              <w:marTop w:val="0"/>
              <w:marBottom w:val="0"/>
              <w:divBdr>
                <w:top w:val="none" w:sz="0" w:space="0" w:color="auto"/>
                <w:left w:val="none" w:sz="0" w:space="0" w:color="auto"/>
                <w:bottom w:val="none" w:sz="0" w:space="0" w:color="auto"/>
                <w:right w:val="none" w:sz="0" w:space="0" w:color="auto"/>
              </w:divBdr>
            </w:div>
          </w:divsChild>
        </w:div>
        <w:div w:id="168296852">
          <w:marLeft w:val="0"/>
          <w:marRight w:val="0"/>
          <w:marTop w:val="0"/>
          <w:marBottom w:val="0"/>
          <w:divBdr>
            <w:top w:val="none" w:sz="0" w:space="0" w:color="auto"/>
            <w:left w:val="none" w:sz="0" w:space="0" w:color="auto"/>
            <w:bottom w:val="none" w:sz="0" w:space="0" w:color="auto"/>
            <w:right w:val="none" w:sz="0" w:space="0" w:color="auto"/>
          </w:divBdr>
          <w:divsChild>
            <w:div w:id="1346665988">
              <w:marLeft w:val="0"/>
              <w:marRight w:val="0"/>
              <w:marTop w:val="0"/>
              <w:marBottom w:val="0"/>
              <w:divBdr>
                <w:top w:val="none" w:sz="0" w:space="0" w:color="auto"/>
                <w:left w:val="none" w:sz="0" w:space="0" w:color="auto"/>
                <w:bottom w:val="none" w:sz="0" w:space="0" w:color="auto"/>
                <w:right w:val="none" w:sz="0" w:space="0" w:color="auto"/>
              </w:divBdr>
            </w:div>
          </w:divsChild>
        </w:div>
        <w:div w:id="80373003">
          <w:marLeft w:val="0"/>
          <w:marRight w:val="0"/>
          <w:marTop w:val="0"/>
          <w:marBottom w:val="0"/>
          <w:divBdr>
            <w:top w:val="none" w:sz="0" w:space="0" w:color="auto"/>
            <w:left w:val="none" w:sz="0" w:space="0" w:color="auto"/>
            <w:bottom w:val="none" w:sz="0" w:space="0" w:color="auto"/>
            <w:right w:val="none" w:sz="0" w:space="0" w:color="auto"/>
          </w:divBdr>
          <w:divsChild>
            <w:div w:id="546723693">
              <w:marLeft w:val="0"/>
              <w:marRight w:val="0"/>
              <w:marTop w:val="0"/>
              <w:marBottom w:val="0"/>
              <w:divBdr>
                <w:top w:val="none" w:sz="0" w:space="0" w:color="auto"/>
                <w:left w:val="none" w:sz="0" w:space="0" w:color="auto"/>
                <w:bottom w:val="none" w:sz="0" w:space="0" w:color="auto"/>
                <w:right w:val="none" w:sz="0" w:space="0" w:color="auto"/>
              </w:divBdr>
            </w:div>
          </w:divsChild>
        </w:div>
        <w:div w:id="395209038">
          <w:marLeft w:val="0"/>
          <w:marRight w:val="0"/>
          <w:marTop w:val="0"/>
          <w:marBottom w:val="0"/>
          <w:divBdr>
            <w:top w:val="none" w:sz="0" w:space="0" w:color="auto"/>
            <w:left w:val="none" w:sz="0" w:space="0" w:color="auto"/>
            <w:bottom w:val="none" w:sz="0" w:space="0" w:color="auto"/>
            <w:right w:val="none" w:sz="0" w:space="0" w:color="auto"/>
          </w:divBdr>
          <w:divsChild>
            <w:div w:id="23790926">
              <w:marLeft w:val="0"/>
              <w:marRight w:val="0"/>
              <w:marTop w:val="0"/>
              <w:marBottom w:val="0"/>
              <w:divBdr>
                <w:top w:val="none" w:sz="0" w:space="0" w:color="auto"/>
                <w:left w:val="none" w:sz="0" w:space="0" w:color="auto"/>
                <w:bottom w:val="none" w:sz="0" w:space="0" w:color="auto"/>
                <w:right w:val="none" w:sz="0" w:space="0" w:color="auto"/>
              </w:divBdr>
            </w:div>
          </w:divsChild>
        </w:div>
        <w:div w:id="260841002">
          <w:marLeft w:val="0"/>
          <w:marRight w:val="0"/>
          <w:marTop w:val="0"/>
          <w:marBottom w:val="0"/>
          <w:divBdr>
            <w:top w:val="none" w:sz="0" w:space="0" w:color="auto"/>
            <w:left w:val="none" w:sz="0" w:space="0" w:color="auto"/>
            <w:bottom w:val="none" w:sz="0" w:space="0" w:color="auto"/>
            <w:right w:val="none" w:sz="0" w:space="0" w:color="auto"/>
          </w:divBdr>
          <w:divsChild>
            <w:div w:id="220286154">
              <w:marLeft w:val="0"/>
              <w:marRight w:val="0"/>
              <w:marTop w:val="0"/>
              <w:marBottom w:val="0"/>
              <w:divBdr>
                <w:top w:val="none" w:sz="0" w:space="0" w:color="auto"/>
                <w:left w:val="none" w:sz="0" w:space="0" w:color="auto"/>
                <w:bottom w:val="none" w:sz="0" w:space="0" w:color="auto"/>
                <w:right w:val="none" w:sz="0" w:space="0" w:color="auto"/>
              </w:divBdr>
            </w:div>
            <w:div w:id="1905481968">
              <w:marLeft w:val="0"/>
              <w:marRight w:val="0"/>
              <w:marTop w:val="0"/>
              <w:marBottom w:val="0"/>
              <w:divBdr>
                <w:top w:val="none" w:sz="0" w:space="0" w:color="auto"/>
                <w:left w:val="none" w:sz="0" w:space="0" w:color="auto"/>
                <w:bottom w:val="none" w:sz="0" w:space="0" w:color="auto"/>
                <w:right w:val="none" w:sz="0" w:space="0" w:color="auto"/>
              </w:divBdr>
            </w:div>
          </w:divsChild>
        </w:div>
        <w:div w:id="2027445150">
          <w:marLeft w:val="0"/>
          <w:marRight w:val="0"/>
          <w:marTop w:val="0"/>
          <w:marBottom w:val="0"/>
          <w:divBdr>
            <w:top w:val="none" w:sz="0" w:space="0" w:color="auto"/>
            <w:left w:val="none" w:sz="0" w:space="0" w:color="auto"/>
            <w:bottom w:val="none" w:sz="0" w:space="0" w:color="auto"/>
            <w:right w:val="none" w:sz="0" w:space="0" w:color="auto"/>
          </w:divBdr>
          <w:divsChild>
            <w:div w:id="1137993268">
              <w:marLeft w:val="0"/>
              <w:marRight w:val="0"/>
              <w:marTop w:val="0"/>
              <w:marBottom w:val="0"/>
              <w:divBdr>
                <w:top w:val="none" w:sz="0" w:space="0" w:color="auto"/>
                <w:left w:val="none" w:sz="0" w:space="0" w:color="auto"/>
                <w:bottom w:val="none" w:sz="0" w:space="0" w:color="auto"/>
                <w:right w:val="none" w:sz="0" w:space="0" w:color="auto"/>
              </w:divBdr>
            </w:div>
          </w:divsChild>
        </w:div>
        <w:div w:id="118648102">
          <w:marLeft w:val="0"/>
          <w:marRight w:val="0"/>
          <w:marTop w:val="0"/>
          <w:marBottom w:val="0"/>
          <w:divBdr>
            <w:top w:val="none" w:sz="0" w:space="0" w:color="auto"/>
            <w:left w:val="none" w:sz="0" w:space="0" w:color="auto"/>
            <w:bottom w:val="none" w:sz="0" w:space="0" w:color="auto"/>
            <w:right w:val="none" w:sz="0" w:space="0" w:color="auto"/>
          </w:divBdr>
          <w:divsChild>
            <w:div w:id="1727757137">
              <w:marLeft w:val="0"/>
              <w:marRight w:val="0"/>
              <w:marTop w:val="0"/>
              <w:marBottom w:val="0"/>
              <w:divBdr>
                <w:top w:val="none" w:sz="0" w:space="0" w:color="auto"/>
                <w:left w:val="none" w:sz="0" w:space="0" w:color="auto"/>
                <w:bottom w:val="none" w:sz="0" w:space="0" w:color="auto"/>
                <w:right w:val="none" w:sz="0" w:space="0" w:color="auto"/>
              </w:divBdr>
            </w:div>
          </w:divsChild>
        </w:div>
        <w:div w:id="1125461572">
          <w:marLeft w:val="0"/>
          <w:marRight w:val="0"/>
          <w:marTop w:val="0"/>
          <w:marBottom w:val="0"/>
          <w:divBdr>
            <w:top w:val="none" w:sz="0" w:space="0" w:color="auto"/>
            <w:left w:val="none" w:sz="0" w:space="0" w:color="auto"/>
            <w:bottom w:val="none" w:sz="0" w:space="0" w:color="auto"/>
            <w:right w:val="none" w:sz="0" w:space="0" w:color="auto"/>
          </w:divBdr>
          <w:divsChild>
            <w:div w:id="22679571">
              <w:marLeft w:val="0"/>
              <w:marRight w:val="0"/>
              <w:marTop w:val="0"/>
              <w:marBottom w:val="0"/>
              <w:divBdr>
                <w:top w:val="none" w:sz="0" w:space="0" w:color="auto"/>
                <w:left w:val="none" w:sz="0" w:space="0" w:color="auto"/>
                <w:bottom w:val="none" w:sz="0" w:space="0" w:color="auto"/>
                <w:right w:val="none" w:sz="0" w:space="0" w:color="auto"/>
              </w:divBdr>
            </w:div>
          </w:divsChild>
        </w:div>
        <w:div w:id="1143695151">
          <w:marLeft w:val="0"/>
          <w:marRight w:val="0"/>
          <w:marTop w:val="0"/>
          <w:marBottom w:val="0"/>
          <w:divBdr>
            <w:top w:val="none" w:sz="0" w:space="0" w:color="auto"/>
            <w:left w:val="none" w:sz="0" w:space="0" w:color="auto"/>
            <w:bottom w:val="none" w:sz="0" w:space="0" w:color="auto"/>
            <w:right w:val="none" w:sz="0" w:space="0" w:color="auto"/>
          </w:divBdr>
          <w:divsChild>
            <w:div w:id="134687232">
              <w:marLeft w:val="0"/>
              <w:marRight w:val="0"/>
              <w:marTop w:val="0"/>
              <w:marBottom w:val="0"/>
              <w:divBdr>
                <w:top w:val="none" w:sz="0" w:space="0" w:color="auto"/>
                <w:left w:val="none" w:sz="0" w:space="0" w:color="auto"/>
                <w:bottom w:val="none" w:sz="0" w:space="0" w:color="auto"/>
                <w:right w:val="none" w:sz="0" w:space="0" w:color="auto"/>
              </w:divBdr>
            </w:div>
          </w:divsChild>
        </w:div>
        <w:div w:id="1226721339">
          <w:marLeft w:val="0"/>
          <w:marRight w:val="0"/>
          <w:marTop w:val="0"/>
          <w:marBottom w:val="0"/>
          <w:divBdr>
            <w:top w:val="none" w:sz="0" w:space="0" w:color="auto"/>
            <w:left w:val="none" w:sz="0" w:space="0" w:color="auto"/>
            <w:bottom w:val="none" w:sz="0" w:space="0" w:color="auto"/>
            <w:right w:val="none" w:sz="0" w:space="0" w:color="auto"/>
          </w:divBdr>
          <w:divsChild>
            <w:div w:id="348679968">
              <w:marLeft w:val="0"/>
              <w:marRight w:val="0"/>
              <w:marTop w:val="0"/>
              <w:marBottom w:val="0"/>
              <w:divBdr>
                <w:top w:val="none" w:sz="0" w:space="0" w:color="auto"/>
                <w:left w:val="none" w:sz="0" w:space="0" w:color="auto"/>
                <w:bottom w:val="none" w:sz="0" w:space="0" w:color="auto"/>
                <w:right w:val="none" w:sz="0" w:space="0" w:color="auto"/>
              </w:divBdr>
            </w:div>
          </w:divsChild>
        </w:div>
        <w:div w:id="955722926">
          <w:marLeft w:val="0"/>
          <w:marRight w:val="0"/>
          <w:marTop w:val="0"/>
          <w:marBottom w:val="0"/>
          <w:divBdr>
            <w:top w:val="none" w:sz="0" w:space="0" w:color="auto"/>
            <w:left w:val="none" w:sz="0" w:space="0" w:color="auto"/>
            <w:bottom w:val="none" w:sz="0" w:space="0" w:color="auto"/>
            <w:right w:val="none" w:sz="0" w:space="0" w:color="auto"/>
          </w:divBdr>
          <w:divsChild>
            <w:div w:id="458299221">
              <w:marLeft w:val="0"/>
              <w:marRight w:val="0"/>
              <w:marTop w:val="0"/>
              <w:marBottom w:val="0"/>
              <w:divBdr>
                <w:top w:val="none" w:sz="0" w:space="0" w:color="auto"/>
                <w:left w:val="none" w:sz="0" w:space="0" w:color="auto"/>
                <w:bottom w:val="none" w:sz="0" w:space="0" w:color="auto"/>
                <w:right w:val="none" w:sz="0" w:space="0" w:color="auto"/>
              </w:divBdr>
            </w:div>
          </w:divsChild>
        </w:div>
        <w:div w:id="288047036">
          <w:marLeft w:val="0"/>
          <w:marRight w:val="0"/>
          <w:marTop w:val="0"/>
          <w:marBottom w:val="0"/>
          <w:divBdr>
            <w:top w:val="none" w:sz="0" w:space="0" w:color="auto"/>
            <w:left w:val="none" w:sz="0" w:space="0" w:color="auto"/>
            <w:bottom w:val="none" w:sz="0" w:space="0" w:color="auto"/>
            <w:right w:val="none" w:sz="0" w:space="0" w:color="auto"/>
          </w:divBdr>
          <w:divsChild>
            <w:div w:id="644746098">
              <w:marLeft w:val="0"/>
              <w:marRight w:val="0"/>
              <w:marTop w:val="0"/>
              <w:marBottom w:val="0"/>
              <w:divBdr>
                <w:top w:val="none" w:sz="0" w:space="0" w:color="auto"/>
                <w:left w:val="none" w:sz="0" w:space="0" w:color="auto"/>
                <w:bottom w:val="none" w:sz="0" w:space="0" w:color="auto"/>
                <w:right w:val="none" w:sz="0" w:space="0" w:color="auto"/>
              </w:divBdr>
            </w:div>
          </w:divsChild>
        </w:div>
        <w:div w:id="1813252960">
          <w:marLeft w:val="0"/>
          <w:marRight w:val="0"/>
          <w:marTop w:val="0"/>
          <w:marBottom w:val="0"/>
          <w:divBdr>
            <w:top w:val="none" w:sz="0" w:space="0" w:color="auto"/>
            <w:left w:val="none" w:sz="0" w:space="0" w:color="auto"/>
            <w:bottom w:val="none" w:sz="0" w:space="0" w:color="auto"/>
            <w:right w:val="none" w:sz="0" w:space="0" w:color="auto"/>
          </w:divBdr>
          <w:divsChild>
            <w:div w:id="732851267">
              <w:marLeft w:val="0"/>
              <w:marRight w:val="0"/>
              <w:marTop w:val="0"/>
              <w:marBottom w:val="0"/>
              <w:divBdr>
                <w:top w:val="none" w:sz="0" w:space="0" w:color="auto"/>
                <w:left w:val="none" w:sz="0" w:space="0" w:color="auto"/>
                <w:bottom w:val="none" w:sz="0" w:space="0" w:color="auto"/>
                <w:right w:val="none" w:sz="0" w:space="0" w:color="auto"/>
              </w:divBdr>
            </w:div>
          </w:divsChild>
        </w:div>
        <w:div w:id="1693190374">
          <w:marLeft w:val="0"/>
          <w:marRight w:val="0"/>
          <w:marTop w:val="0"/>
          <w:marBottom w:val="0"/>
          <w:divBdr>
            <w:top w:val="none" w:sz="0" w:space="0" w:color="auto"/>
            <w:left w:val="none" w:sz="0" w:space="0" w:color="auto"/>
            <w:bottom w:val="none" w:sz="0" w:space="0" w:color="auto"/>
            <w:right w:val="none" w:sz="0" w:space="0" w:color="auto"/>
          </w:divBdr>
          <w:divsChild>
            <w:div w:id="1630936162">
              <w:marLeft w:val="0"/>
              <w:marRight w:val="0"/>
              <w:marTop w:val="0"/>
              <w:marBottom w:val="0"/>
              <w:divBdr>
                <w:top w:val="none" w:sz="0" w:space="0" w:color="auto"/>
                <w:left w:val="none" w:sz="0" w:space="0" w:color="auto"/>
                <w:bottom w:val="none" w:sz="0" w:space="0" w:color="auto"/>
                <w:right w:val="none" w:sz="0" w:space="0" w:color="auto"/>
              </w:divBdr>
            </w:div>
          </w:divsChild>
        </w:div>
        <w:div w:id="1724284496">
          <w:marLeft w:val="0"/>
          <w:marRight w:val="0"/>
          <w:marTop w:val="0"/>
          <w:marBottom w:val="0"/>
          <w:divBdr>
            <w:top w:val="none" w:sz="0" w:space="0" w:color="auto"/>
            <w:left w:val="none" w:sz="0" w:space="0" w:color="auto"/>
            <w:bottom w:val="none" w:sz="0" w:space="0" w:color="auto"/>
            <w:right w:val="none" w:sz="0" w:space="0" w:color="auto"/>
          </w:divBdr>
          <w:divsChild>
            <w:div w:id="2025402020">
              <w:marLeft w:val="0"/>
              <w:marRight w:val="0"/>
              <w:marTop w:val="0"/>
              <w:marBottom w:val="0"/>
              <w:divBdr>
                <w:top w:val="none" w:sz="0" w:space="0" w:color="auto"/>
                <w:left w:val="none" w:sz="0" w:space="0" w:color="auto"/>
                <w:bottom w:val="none" w:sz="0" w:space="0" w:color="auto"/>
                <w:right w:val="none" w:sz="0" w:space="0" w:color="auto"/>
              </w:divBdr>
            </w:div>
          </w:divsChild>
        </w:div>
        <w:div w:id="1267538719">
          <w:marLeft w:val="0"/>
          <w:marRight w:val="0"/>
          <w:marTop w:val="0"/>
          <w:marBottom w:val="0"/>
          <w:divBdr>
            <w:top w:val="none" w:sz="0" w:space="0" w:color="auto"/>
            <w:left w:val="none" w:sz="0" w:space="0" w:color="auto"/>
            <w:bottom w:val="none" w:sz="0" w:space="0" w:color="auto"/>
            <w:right w:val="none" w:sz="0" w:space="0" w:color="auto"/>
          </w:divBdr>
          <w:divsChild>
            <w:div w:id="1695958229">
              <w:marLeft w:val="0"/>
              <w:marRight w:val="0"/>
              <w:marTop w:val="0"/>
              <w:marBottom w:val="0"/>
              <w:divBdr>
                <w:top w:val="none" w:sz="0" w:space="0" w:color="auto"/>
                <w:left w:val="none" w:sz="0" w:space="0" w:color="auto"/>
                <w:bottom w:val="none" w:sz="0" w:space="0" w:color="auto"/>
                <w:right w:val="none" w:sz="0" w:space="0" w:color="auto"/>
              </w:divBdr>
            </w:div>
          </w:divsChild>
        </w:div>
        <w:div w:id="1114208789">
          <w:marLeft w:val="0"/>
          <w:marRight w:val="0"/>
          <w:marTop w:val="0"/>
          <w:marBottom w:val="0"/>
          <w:divBdr>
            <w:top w:val="none" w:sz="0" w:space="0" w:color="auto"/>
            <w:left w:val="none" w:sz="0" w:space="0" w:color="auto"/>
            <w:bottom w:val="none" w:sz="0" w:space="0" w:color="auto"/>
            <w:right w:val="none" w:sz="0" w:space="0" w:color="auto"/>
          </w:divBdr>
          <w:divsChild>
            <w:div w:id="268199531">
              <w:marLeft w:val="0"/>
              <w:marRight w:val="0"/>
              <w:marTop w:val="0"/>
              <w:marBottom w:val="0"/>
              <w:divBdr>
                <w:top w:val="none" w:sz="0" w:space="0" w:color="auto"/>
                <w:left w:val="none" w:sz="0" w:space="0" w:color="auto"/>
                <w:bottom w:val="none" w:sz="0" w:space="0" w:color="auto"/>
                <w:right w:val="none" w:sz="0" w:space="0" w:color="auto"/>
              </w:divBdr>
            </w:div>
          </w:divsChild>
        </w:div>
        <w:div w:id="243808259">
          <w:marLeft w:val="0"/>
          <w:marRight w:val="0"/>
          <w:marTop w:val="0"/>
          <w:marBottom w:val="0"/>
          <w:divBdr>
            <w:top w:val="none" w:sz="0" w:space="0" w:color="auto"/>
            <w:left w:val="none" w:sz="0" w:space="0" w:color="auto"/>
            <w:bottom w:val="none" w:sz="0" w:space="0" w:color="auto"/>
            <w:right w:val="none" w:sz="0" w:space="0" w:color="auto"/>
          </w:divBdr>
          <w:divsChild>
            <w:div w:id="778065266">
              <w:marLeft w:val="0"/>
              <w:marRight w:val="0"/>
              <w:marTop w:val="0"/>
              <w:marBottom w:val="0"/>
              <w:divBdr>
                <w:top w:val="none" w:sz="0" w:space="0" w:color="auto"/>
                <w:left w:val="none" w:sz="0" w:space="0" w:color="auto"/>
                <w:bottom w:val="none" w:sz="0" w:space="0" w:color="auto"/>
                <w:right w:val="none" w:sz="0" w:space="0" w:color="auto"/>
              </w:divBdr>
            </w:div>
          </w:divsChild>
        </w:div>
        <w:div w:id="113907163">
          <w:marLeft w:val="0"/>
          <w:marRight w:val="0"/>
          <w:marTop w:val="0"/>
          <w:marBottom w:val="0"/>
          <w:divBdr>
            <w:top w:val="none" w:sz="0" w:space="0" w:color="auto"/>
            <w:left w:val="none" w:sz="0" w:space="0" w:color="auto"/>
            <w:bottom w:val="none" w:sz="0" w:space="0" w:color="auto"/>
            <w:right w:val="none" w:sz="0" w:space="0" w:color="auto"/>
          </w:divBdr>
          <w:divsChild>
            <w:div w:id="1566063590">
              <w:marLeft w:val="0"/>
              <w:marRight w:val="0"/>
              <w:marTop w:val="0"/>
              <w:marBottom w:val="0"/>
              <w:divBdr>
                <w:top w:val="none" w:sz="0" w:space="0" w:color="auto"/>
                <w:left w:val="none" w:sz="0" w:space="0" w:color="auto"/>
                <w:bottom w:val="none" w:sz="0" w:space="0" w:color="auto"/>
                <w:right w:val="none" w:sz="0" w:space="0" w:color="auto"/>
              </w:divBdr>
            </w:div>
          </w:divsChild>
        </w:div>
        <w:div w:id="325060691">
          <w:marLeft w:val="0"/>
          <w:marRight w:val="0"/>
          <w:marTop w:val="0"/>
          <w:marBottom w:val="0"/>
          <w:divBdr>
            <w:top w:val="none" w:sz="0" w:space="0" w:color="auto"/>
            <w:left w:val="none" w:sz="0" w:space="0" w:color="auto"/>
            <w:bottom w:val="none" w:sz="0" w:space="0" w:color="auto"/>
            <w:right w:val="none" w:sz="0" w:space="0" w:color="auto"/>
          </w:divBdr>
          <w:divsChild>
            <w:div w:id="233587544">
              <w:marLeft w:val="0"/>
              <w:marRight w:val="0"/>
              <w:marTop w:val="0"/>
              <w:marBottom w:val="0"/>
              <w:divBdr>
                <w:top w:val="none" w:sz="0" w:space="0" w:color="auto"/>
                <w:left w:val="none" w:sz="0" w:space="0" w:color="auto"/>
                <w:bottom w:val="none" w:sz="0" w:space="0" w:color="auto"/>
                <w:right w:val="none" w:sz="0" w:space="0" w:color="auto"/>
              </w:divBdr>
            </w:div>
          </w:divsChild>
        </w:div>
        <w:div w:id="1743596774">
          <w:marLeft w:val="0"/>
          <w:marRight w:val="0"/>
          <w:marTop w:val="0"/>
          <w:marBottom w:val="0"/>
          <w:divBdr>
            <w:top w:val="none" w:sz="0" w:space="0" w:color="auto"/>
            <w:left w:val="none" w:sz="0" w:space="0" w:color="auto"/>
            <w:bottom w:val="none" w:sz="0" w:space="0" w:color="auto"/>
            <w:right w:val="none" w:sz="0" w:space="0" w:color="auto"/>
          </w:divBdr>
          <w:divsChild>
            <w:div w:id="1547719935">
              <w:marLeft w:val="0"/>
              <w:marRight w:val="0"/>
              <w:marTop w:val="0"/>
              <w:marBottom w:val="0"/>
              <w:divBdr>
                <w:top w:val="none" w:sz="0" w:space="0" w:color="auto"/>
                <w:left w:val="none" w:sz="0" w:space="0" w:color="auto"/>
                <w:bottom w:val="none" w:sz="0" w:space="0" w:color="auto"/>
                <w:right w:val="none" w:sz="0" w:space="0" w:color="auto"/>
              </w:divBdr>
            </w:div>
          </w:divsChild>
        </w:div>
        <w:div w:id="1343242047">
          <w:marLeft w:val="0"/>
          <w:marRight w:val="0"/>
          <w:marTop w:val="0"/>
          <w:marBottom w:val="0"/>
          <w:divBdr>
            <w:top w:val="none" w:sz="0" w:space="0" w:color="auto"/>
            <w:left w:val="none" w:sz="0" w:space="0" w:color="auto"/>
            <w:bottom w:val="none" w:sz="0" w:space="0" w:color="auto"/>
            <w:right w:val="none" w:sz="0" w:space="0" w:color="auto"/>
          </w:divBdr>
          <w:divsChild>
            <w:div w:id="2072190019">
              <w:marLeft w:val="0"/>
              <w:marRight w:val="0"/>
              <w:marTop w:val="0"/>
              <w:marBottom w:val="0"/>
              <w:divBdr>
                <w:top w:val="none" w:sz="0" w:space="0" w:color="auto"/>
                <w:left w:val="none" w:sz="0" w:space="0" w:color="auto"/>
                <w:bottom w:val="none" w:sz="0" w:space="0" w:color="auto"/>
                <w:right w:val="none" w:sz="0" w:space="0" w:color="auto"/>
              </w:divBdr>
            </w:div>
          </w:divsChild>
        </w:div>
        <w:div w:id="874738413">
          <w:marLeft w:val="0"/>
          <w:marRight w:val="0"/>
          <w:marTop w:val="0"/>
          <w:marBottom w:val="0"/>
          <w:divBdr>
            <w:top w:val="none" w:sz="0" w:space="0" w:color="auto"/>
            <w:left w:val="none" w:sz="0" w:space="0" w:color="auto"/>
            <w:bottom w:val="none" w:sz="0" w:space="0" w:color="auto"/>
            <w:right w:val="none" w:sz="0" w:space="0" w:color="auto"/>
          </w:divBdr>
          <w:divsChild>
            <w:div w:id="1773938181">
              <w:marLeft w:val="0"/>
              <w:marRight w:val="0"/>
              <w:marTop w:val="0"/>
              <w:marBottom w:val="0"/>
              <w:divBdr>
                <w:top w:val="none" w:sz="0" w:space="0" w:color="auto"/>
                <w:left w:val="none" w:sz="0" w:space="0" w:color="auto"/>
                <w:bottom w:val="none" w:sz="0" w:space="0" w:color="auto"/>
                <w:right w:val="none" w:sz="0" w:space="0" w:color="auto"/>
              </w:divBdr>
            </w:div>
          </w:divsChild>
        </w:div>
        <w:div w:id="1931423055">
          <w:marLeft w:val="0"/>
          <w:marRight w:val="0"/>
          <w:marTop w:val="0"/>
          <w:marBottom w:val="0"/>
          <w:divBdr>
            <w:top w:val="none" w:sz="0" w:space="0" w:color="auto"/>
            <w:left w:val="none" w:sz="0" w:space="0" w:color="auto"/>
            <w:bottom w:val="none" w:sz="0" w:space="0" w:color="auto"/>
            <w:right w:val="none" w:sz="0" w:space="0" w:color="auto"/>
          </w:divBdr>
          <w:divsChild>
            <w:div w:id="619802568">
              <w:marLeft w:val="0"/>
              <w:marRight w:val="0"/>
              <w:marTop w:val="0"/>
              <w:marBottom w:val="0"/>
              <w:divBdr>
                <w:top w:val="none" w:sz="0" w:space="0" w:color="auto"/>
                <w:left w:val="none" w:sz="0" w:space="0" w:color="auto"/>
                <w:bottom w:val="none" w:sz="0" w:space="0" w:color="auto"/>
                <w:right w:val="none" w:sz="0" w:space="0" w:color="auto"/>
              </w:divBdr>
            </w:div>
          </w:divsChild>
        </w:div>
        <w:div w:id="786243108">
          <w:marLeft w:val="0"/>
          <w:marRight w:val="0"/>
          <w:marTop w:val="0"/>
          <w:marBottom w:val="0"/>
          <w:divBdr>
            <w:top w:val="none" w:sz="0" w:space="0" w:color="auto"/>
            <w:left w:val="none" w:sz="0" w:space="0" w:color="auto"/>
            <w:bottom w:val="none" w:sz="0" w:space="0" w:color="auto"/>
            <w:right w:val="none" w:sz="0" w:space="0" w:color="auto"/>
          </w:divBdr>
          <w:divsChild>
            <w:div w:id="974331197">
              <w:marLeft w:val="0"/>
              <w:marRight w:val="0"/>
              <w:marTop w:val="0"/>
              <w:marBottom w:val="0"/>
              <w:divBdr>
                <w:top w:val="none" w:sz="0" w:space="0" w:color="auto"/>
                <w:left w:val="none" w:sz="0" w:space="0" w:color="auto"/>
                <w:bottom w:val="none" w:sz="0" w:space="0" w:color="auto"/>
                <w:right w:val="none" w:sz="0" w:space="0" w:color="auto"/>
              </w:divBdr>
            </w:div>
          </w:divsChild>
        </w:div>
        <w:div w:id="1892036143">
          <w:marLeft w:val="0"/>
          <w:marRight w:val="0"/>
          <w:marTop w:val="0"/>
          <w:marBottom w:val="0"/>
          <w:divBdr>
            <w:top w:val="none" w:sz="0" w:space="0" w:color="auto"/>
            <w:left w:val="none" w:sz="0" w:space="0" w:color="auto"/>
            <w:bottom w:val="none" w:sz="0" w:space="0" w:color="auto"/>
            <w:right w:val="none" w:sz="0" w:space="0" w:color="auto"/>
          </w:divBdr>
          <w:divsChild>
            <w:div w:id="1546523752">
              <w:marLeft w:val="0"/>
              <w:marRight w:val="0"/>
              <w:marTop w:val="0"/>
              <w:marBottom w:val="0"/>
              <w:divBdr>
                <w:top w:val="none" w:sz="0" w:space="0" w:color="auto"/>
                <w:left w:val="none" w:sz="0" w:space="0" w:color="auto"/>
                <w:bottom w:val="none" w:sz="0" w:space="0" w:color="auto"/>
                <w:right w:val="none" w:sz="0" w:space="0" w:color="auto"/>
              </w:divBdr>
            </w:div>
          </w:divsChild>
        </w:div>
        <w:div w:id="812721239">
          <w:marLeft w:val="0"/>
          <w:marRight w:val="0"/>
          <w:marTop w:val="0"/>
          <w:marBottom w:val="0"/>
          <w:divBdr>
            <w:top w:val="none" w:sz="0" w:space="0" w:color="auto"/>
            <w:left w:val="none" w:sz="0" w:space="0" w:color="auto"/>
            <w:bottom w:val="none" w:sz="0" w:space="0" w:color="auto"/>
            <w:right w:val="none" w:sz="0" w:space="0" w:color="auto"/>
          </w:divBdr>
          <w:divsChild>
            <w:div w:id="1666779852">
              <w:marLeft w:val="0"/>
              <w:marRight w:val="0"/>
              <w:marTop w:val="0"/>
              <w:marBottom w:val="0"/>
              <w:divBdr>
                <w:top w:val="none" w:sz="0" w:space="0" w:color="auto"/>
                <w:left w:val="none" w:sz="0" w:space="0" w:color="auto"/>
                <w:bottom w:val="none" w:sz="0" w:space="0" w:color="auto"/>
                <w:right w:val="none" w:sz="0" w:space="0" w:color="auto"/>
              </w:divBdr>
            </w:div>
          </w:divsChild>
        </w:div>
        <w:div w:id="2004894940">
          <w:marLeft w:val="0"/>
          <w:marRight w:val="0"/>
          <w:marTop w:val="0"/>
          <w:marBottom w:val="0"/>
          <w:divBdr>
            <w:top w:val="none" w:sz="0" w:space="0" w:color="auto"/>
            <w:left w:val="none" w:sz="0" w:space="0" w:color="auto"/>
            <w:bottom w:val="none" w:sz="0" w:space="0" w:color="auto"/>
            <w:right w:val="none" w:sz="0" w:space="0" w:color="auto"/>
          </w:divBdr>
          <w:divsChild>
            <w:div w:id="1072582104">
              <w:marLeft w:val="0"/>
              <w:marRight w:val="0"/>
              <w:marTop w:val="0"/>
              <w:marBottom w:val="0"/>
              <w:divBdr>
                <w:top w:val="none" w:sz="0" w:space="0" w:color="auto"/>
                <w:left w:val="none" w:sz="0" w:space="0" w:color="auto"/>
                <w:bottom w:val="none" w:sz="0" w:space="0" w:color="auto"/>
                <w:right w:val="none" w:sz="0" w:space="0" w:color="auto"/>
              </w:divBdr>
            </w:div>
          </w:divsChild>
        </w:div>
        <w:div w:id="303509410">
          <w:marLeft w:val="0"/>
          <w:marRight w:val="0"/>
          <w:marTop w:val="0"/>
          <w:marBottom w:val="0"/>
          <w:divBdr>
            <w:top w:val="none" w:sz="0" w:space="0" w:color="auto"/>
            <w:left w:val="none" w:sz="0" w:space="0" w:color="auto"/>
            <w:bottom w:val="none" w:sz="0" w:space="0" w:color="auto"/>
            <w:right w:val="none" w:sz="0" w:space="0" w:color="auto"/>
          </w:divBdr>
          <w:divsChild>
            <w:div w:id="1078406644">
              <w:marLeft w:val="0"/>
              <w:marRight w:val="0"/>
              <w:marTop w:val="0"/>
              <w:marBottom w:val="0"/>
              <w:divBdr>
                <w:top w:val="none" w:sz="0" w:space="0" w:color="auto"/>
                <w:left w:val="none" w:sz="0" w:space="0" w:color="auto"/>
                <w:bottom w:val="none" w:sz="0" w:space="0" w:color="auto"/>
                <w:right w:val="none" w:sz="0" w:space="0" w:color="auto"/>
              </w:divBdr>
            </w:div>
          </w:divsChild>
        </w:div>
        <w:div w:id="987243086">
          <w:marLeft w:val="0"/>
          <w:marRight w:val="0"/>
          <w:marTop w:val="0"/>
          <w:marBottom w:val="0"/>
          <w:divBdr>
            <w:top w:val="none" w:sz="0" w:space="0" w:color="auto"/>
            <w:left w:val="none" w:sz="0" w:space="0" w:color="auto"/>
            <w:bottom w:val="none" w:sz="0" w:space="0" w:color="auto"/>
            <w:right w:val="none" w:sz="0" w:space="0" w:color="auto"/>
          </w:divBdr>
          <w:divsChild>
            <w:div w:id="1709604524">
              <w:marLeft w:val="0"/>
              <w:marRight w:val="0"/>
              <w:marTop w:val="0"/>
              <w:marBottom w:val="0"/>
              <w:divBdr>
                <w:top w:val="none" w:sz="0" w:space="0" w:color="auto"/>
                <w:left w:val="none" w:sz="0" w:space="0" w:color="auto"/>
                <w:bottom w:val="none" w:sz="0" w:space="0" w:color="auto"/>
                <w:right w:val="none" w:sz="0" w:space="0" w:color="auto"/>
              </w:divBdr>
            </w:div>
          </w:divsChild>
        </w:div>
        <w:div w:id="1649743495">
          <w:marLeft w:val="0"/>
          <w:marRight w:val="0"/>
          <w:marTop w:val="0"/>
          <w:marBottom w:val="0"/>
          <w:divBdr>
            <w:top w:val="none" w:sz="0" w:space="0" w:color="auto"/>
            <w:left w:val="none" w:sz="0" w:space="0" w:color="auto"/>
            <w:bottom w:val="none" w:sz="0" w:space="0" w:color="auto"/>
            <w:right w:val="none" w:sz="0" w:space="0" w:color="auto"/>
          </w:divBdr>
          <w:divsChild>
            <w:div w:id="461965285">
              <w:marLeft w:val="0"/>
              <w:marRight w:val="0"/>
              <w:marTop w:val="0"/>
              <w:marBottom w:val="0"/>
              <w:divBdr>
                <w:top w:val="none" w:sz="0" w:space="0" w:color="auto"/>
                <w:left w:val="none" w:sz="0" w:space="0" w:color="auto"/>
                <w:bottom w:val="none" w:sz="0" w:space="0" w:color="auto"/>
                <w:right w:val="none" w:sz="0" w:space="0" w:color="auto"/>
              </w:divBdr>
            </w:div>
          </w:divsChild>
        </w:div>
        <w:div w:id="240064163">
          <w:marLeft w:val="0"/>
          <w:marRight w:val="0"/>
          <w:marTop w:val="0"/>
          <w:marBottom w:val="0"/>
          <w:divBdr>
            <w:top w:val="none" w:sz="0" w:space="0" w:color="auto"/>
            <w:left w:val="none" w:sz="0" w:space="0" w:color="auto"/>
            <w:bottom w:val="none" w:sz="0" w:space="0" w:color="auto"/>
            <w:right w:val="none" w:sz="0" w:space="0" w:color="auto"/>
          </w:divBdr>
          <w:divsChild>
            <w:div w:id="1310592495">
              <w:marLeft w:val="0"/>
              <w:marRight w:val="0"/>
              <w:marTop w:val="0"/>
              <w:marBottom w:val="0"/>
              <w:divBdr>
                <w:top w:val="none" w:sz="0" w:space="0" w:color="auto"/>
                <w:left w:val="none" w:sz="0" w:space="0" w:color="auto"/>
                <w:bottom w:val="none" w:sz="0" w:space="0" w:color="auto"/>
                <w:right w:val="none" w:sz="0" w:space="0" w:color="auto"/>
              </w:divBdr>
            </w:div>
          </w:divsChild>
        </w:div>
        <w:div w:id="655915629">
          <w:marLeft w:val="0"/>
          <w:marRight w:val="0"/>
          <w:marTop w:val="0"/>
          <w:marBottom w:val="0"/>
          <w:divBdr>
            <w:top w:val="none" w:sz="0" w:space="0" w:color="auto"/>
            <w:left w:val="none" w:sz="0" w:space="0" w:color="auto"/>
            <w:bottom w:val="none" w:sz="0" w:space="0" w:color="auto"/>
            <w:right w:val="none" w:sz="0" w:space="0" w:color="auto"/>
          </w:divBdr>
          <w:divsChild>
            <w:div w:id="197132372">
              <w:marLeft w:val="0"/>
              <w:marRight w:val="0"/>
              <w:marTop w:val="0"/>
              <w:marBottom w:val="0"/>
              <w:divBdr>
                <w:top w:val="none" w:sz="0" w:space="0" w:color="auto"/>
                <w:left w:val="none" w:sz="0" w:space="0" w:color="auto"/>
                <w:bottom w:val="none" w:sz="0" w:space="0" w:color="auto"/>
                <w:right w:val="none" w:sz="0" w:space="0" w:color="auto"/>
              </w:divBdr>
            </w:div>
          </w:divsChild>
        </w:div>
        <w:div w:id="1830945510">
          <w:marLeft w:val="0"/>
          <w:marRight w:val="0"/>
          <w:marTop w:val="0"/>
          <w:marBottom w:val="0"/>
          <w:divBdr>
            <w:top w:val="none" w:sz="0" w:space="0" w:color="auto"/>
            <w:left w:val="none" w:sz="0" w:space="0" w:color="auto"/>
            <w:bottom w:val="none" w:sz="0" w:space="0" w:color="auto"/>
            <w:right w:val="none" w:sz="0" w:space="0" w:color="auto"/>
          </w:divBdr>
          <w:divsChild>
            <w:div w:id="1367213272">
              <w:marLeft w:val="0"/>
              <w:marRight w:val="0"/>
              <w:marTop w:val="0"/>
              <w:marBottom w:val="0"/>
              <w:divBdr>
                <w:top w:val="none" w:sz="0" w:space="0" w:color="auto"/>
                <w:left w:val="none" w:sz="0" w:space="0" w:color="auto"/>
                <w:bottom w:val="none" w:sz="0" w:space="0" w:color="auto"/>
                <w:right w:val="none" w:sz="0" w:space="0" w:color="auto"/>
              </w:divBdr>
            </w:div>
          </w:divsChild>
        </w:div>
        <w:div w:id="1127551588">
          <w:marLeft w:val="0"/>
          <w:marRight w:val="0"/>
          <w:marTop w:val="0"/>
          <w:marBottom w:val="0"/>
          <w:divBdr>
            <w:top w:val="none" w:sz="0" w:space="0" w:color="auto"/>
            <w:left w:val="none" w:sz="0" w:space="0" w:color="auto"/>
            <w:bottom w:val="none" w:sz="0" w:space="0" w:color="auto"/>
            <w:right w:val="none" w:sz="0" w:space="0" w:color="auto"/>
          </w:divBdr>
          <w:divsChild>
            <w:div w:id="744378816">
              <w:marLeft w:val="0"/>
              <w:marRight w:val="0"/>
              <w:marTop w:val="0"/>
              <w:marBottom w:val="0"/>
              <w:divBdr>
                <w:top w:val="none" w:sz="0" w:space="0" w:color="auto"/>
                <w:left w:val="none" w:sz="0" w:space="0" w:color="auto"/>
                <w:bottom w:val="none" w:sz="0" w:space="0" w:color="auto"/>
                <w:right w:val="none" w:sz="0" w:space="0" w:color="auto"/>
              </w:divBdr>
            </w:div>
            <w:div w:id="1535462167">
              <w:marLeft w:val="0"/>
              <w:marRight w:val="0"/>
              <w:marTop w:val="0"/>
              <w:marBottom w:val="0"/>
              <w:divBdr>
                <w:top w:val="none" w:sz="0" w:space="0" w:color="auto"/>
                <w:left w:val="none" w:sz="0" w:space="0" w:color="auto"/>
                <w:bottom w:val="none" w:sz="0" w:space="0" w:color="auto"/>
                <w:right w:val="none" w:sz="0" w:space="0" w:color="auto"/>
              </w:divBdr>
            </w:div>
          </w:divsChild>
        </w:div>
        <w:div w:id="1262835442">
          <w:marLeft w:val="0"/>
          <w:marRight w:val="0"/>
          <w:marTop w:val="0"/>
          <w:marBottom w:val="0"/>
          <w:divBdr>
            <w:top w:val="none" w:sz="0" w:space="0" w:color="auto"/>
            <w:left w:val="none" w:sz="0" w:space="0" w:color="auto"/>
            <w:bottom w:val="none" w:sz="0" w:space="0" w:color="auto"/>
            <w:right w:val="none" w:sz="0" w:space="0" w:color="auto"/>
          </w:divBdr>
          <w:divsChild>
            <w:div w:id="616906910">
              <w:marLeft w:val="0"/>
              <w:marRight w:val="0"/>
              <w:marTop w:val="0"/>
              <w:marBottom w:val="0"/>
              <w:divBdr>
                <w:top w:val="none" w:sz="0" w:space="0" w:color="auto"/>
                <w:left w:val="none" w:sz="0" w:space="0" w:color="auto"/>
                <w:bottom w:val="none" w:sz="0" w:space="0" w:color="auto"/>
                <w:right w:val="none" w:sz="0" w:space="0" w:color="auto"/>
              </w:divBdr>
            </w:div>
            <w:div w:id="1989288791">
              <w:marLeft w:val="0"/>
              <w:marRight w:val="0"/>
              <w:marTop w:val="0"/>
              <w:marBottom w:val="0"/>
              <w:divBdr>
                <w:top w:val="none" w:sz="0" w:space="0" w:color="auto"/>
                <w:left w:val="none" w:sz="0" w:space="0" w:color="auto"/>
                <w:bottom w:val="none" w:sz="0" w:space="0" w:color="auto"/>
                <w:right w:val="none" w:sz="0" w:space="0" w:color="auto"/>
              </w:divBdr>
            </w:div>
          </w:divsChild>
        </w:div>
        <w:div w:id="838424019">
          <w:marLeft w:val="0"/>
          <w:marRight w:val="0"/>
          <w:marTop w:val="0"/>
          <w:marBottom w:val="0"/>
          <w:divBdr>
            <w:top w:val="none" w:sz="0" w:space="0" w:color="auto"/>
            <w:left w:val="none" w:sz="0" w:space="0" w:color="auto"/>
            <w:bottom w:val="none" w:sz="0" w:space="0" w:color="auto"/>
            <w:right w:val="none" w:sz="0" w:space="0" w:color="auto"/>
          </w:divBdr>
          <w:divsChild>
            <w:div w:id="782770363">
              <w:marLeft w:val="0"/>
              <w:marRight w:val="0"/>
              <w:marTop w:val="0"/>
              <w:marBottom w:val="0"/>
              <w:divBdr>
                <w:top w:val="none" w:sz="0" w:space="0" w:color="auto"/>
                <w:left w:val="none" w:sz="0" w:space="0" w:color="auto"/>
                <w:bottom w:val="none" w:sz="0" w:space="0" w:color="auto"/>
                <w:right w:val="none" w:sz="0" w:space="0" w:color="auto"/>
              </w:divBdr>
            </w:div>
            <w:div w:id="942998313">
              <w:marLeft w:val="0"/>
              <w:marRight w:val="0"/>
              <w:marTop w:val="0"/>
              <w:marBottom w:val="0"/>
              <w:divBdr>
                <w:top w:val="none" w:sz="0" w:space="0" w:color="auto"/>
                <w:left w:val="none" w:sz="0" w:space="0" w:color="auto"/>
                <w:bottom w:val="none" w:sz="0" w:space="0" w:color="auto"/>
                <w:right w:val="none" w:sz="0" w:space="0" w:color="auto"/>
              </w:divBdr>
            </w:div>
          </w:divsChild>
        </w:div>
        <w:div w:id="1817379090">
          <w:marLeft w:val="0"/>
          <w:marRight w:val="0"/>
          <w:marTop w:val="0"/>
          <w:marBottom w:val="0"/>
          <w:divBdr>
            <w:top w:val="none" w:sz="0" w:space="0" w:color="auto"/>
            <w:left w:val="none" w:sz="0" w:space="0" w:color="auto"/>
            <w:bottom w:val="none" w:sz="0" w:space="0" w:color="auto"/>
            <w:right w:val="none" w:sz="0" w:space="0" w:color="auto"/>
          </w:divBdr>
          <w:divsChild>
            <w:div w:id="505634698">
              <w:marLeft w:val="0"/>
              <w:marRight w:val="0"/>
              <w:marTop w:val="0"/>
              <w:marBottom w:val="0"/>
              <w:divBdr>
                <w:top w:val="none" w:sz="0" w:space="0" w:color="auto"/>
                <w:left w:val="none" w:sz="0" w:space="0" w:color="auto"/>
                <w:bottom w:val="none" w:sz="0" w:space="0" w:color="auto"/>
                <w:right w:val="none" w:sz="0" w:space="0" w:color="auto"/>
              </w:divBdr>
            </w:div>
            <w:div w:id="1701853788">
              <w:marLeft w:val="0"/>
              <w:marRight w:val="0"/>
              <w:marTop w:val="0"/>
              <w:marBottom w:val="0"/>
              <w:divBdr>
                <w:top w:val="none" w:sz="0" w:space="0" w:color="auto"/>
                <w:left w:val="none" w:sz="0" w:space="0" w:color="auto"/>
                <w:bottom w:val="none" w:sz="0" w:space="0" w:color="auto"/>
                <w:right w:val="none" w:sz="0" w:space="0" w:color="auto"/>
              </w:divBdr>
            </w:div>
          </w:divsChild>
        </w:div>
        <w:div w:id="206066583">
          <w:marLeft w:val="0"/>
          <w:marRight w:val="0"/>
          <w:marTop w:val="0"/>
          <w:marBottom w:val="0"/>
          <w:divBdr>
            <w:top w:val="none" w:sz="0" w:space="0" w:color="auto"/>
            <w:left w:val="none" w:sz="0" w:space="0" w:color="auto"/>
            <w:bottom w:val="none" w:sz="0" w:space="0" w:color="auto"/>
            <w:right w:val="none" w:sz="0" w:space="0" w:color="auto"/>
          </w:divBdr>
          <w:divsChild>
            <w:div w:id="244918113">
              <w:marLeft w:val="0"/>
              <w:marRight w:val="0"/>
              <w:marTop w:val="0"/>
              <w:marBottom w:val="0"/>
              <w:divBdr>
                <w:top w:val="none" w:sz="0" w:space="0" w:color="auto"/>
                <w:left w:val="none" w:sz="0" w:space="0" w:color="auto"/>
                <w:bottom w:val="none" w:sz="0" w:space="0" w:color="auto"/>
                <w:right w:val="none" w:sz="0" w:space="0" w:color="auto"/>
              </w:divBdr>
            </w:div>
            <w:div w:id="977488288">
              <w:marLeft w:val="0"/>
              <w:marRight w:val="0"/>
              <w:marTop w:val="0"/>
              <w:marBottom w:val="0"/>
              <w:divBdr>
                <w:top w:val="none" w:sz="0" w:space="0" w:color="auto"/>
                <w:left w:val="none" w:sz="0" w:space="0" w:color="auto"/>
                <w:bottom w:val="none" w:sz="0" w:space="0" w:color="auto"/>
                <w:right w:val="none" w:sz="0" w:space="0" w:color="auto"/>
              </w:divBdr>
            </w:div>
          </w:divsChild>
        </w:div>
        <w:div w:id="73090118">
          <w:marLeft w:val="0"/>
          <w:marRight w:val="0"/>
          <w:marTop w:val="0"/>
          <w:marBottom w:val="0"/>
          <w:divBdr>
            <w:top w:val="none" w:sz="0" w:space="0" w:color="auto"/>
            <w:left w:val="none" w:sz="0" w:space="0" w:color="auto"/>
            <w:bottom w:val="none" w:sz="0" w:space="0" w:color="auto"/>
            <w:right w:val="none" w:sz="0" w:space="0" w:color="auto"/>
          </w:divBdr>
          <w:divsChild>
            <w:div w:id="1515265817">
              <w:marLeft w:val="0"/>
              <w:marRight w:val="0"/>
              <w:marTop w:val="0"/>
              <w:marBottom w:val="0"/>
              <w:divBdr>
                <w:top w:val="none" w:sz="0" w:space="0" w:color="auto"/>
                <w:left w:val="none" w:sz="0" w:space="0" w:color="auto"/>
                <w:bottom w:val="none" w:sz="0" w:space="0" w:color="auto"/>
                <w:right w:val="none" w:sz="0" w:space="0" w:color="auto"/>
              </w:divBdr>
            </w:div>
          </w:divsChild>
        </w:div>
        <w:div w:id="418792728">
          <w:marLeft w:val="0"/>
          <w:marRight w:val="0"/>
          <w:marTop w:val="0"/>
          <w:marBottom w:val="0"/>
          <w:divBdr>
            <w:top w:val="none" w:sz="0" w:space="0" w:color="auto"/>
            <w:left w:val="none" w:sz="0" w:space="0" w:color="auto"/>
            <w:bottom w:val="none" w:sz="0" w:space="0" w:color="auto"/>
            <w:right w:val="none" w:sz="0" w:space="0" w:color="auto"/>
          </w:divBdr>
          <w:divsChild>
            <w:div w:id="1224487526">
              <w:marLeft w:val="0"/>
              <w:marRight w:val="0"/>
              <w:marTop w:val="0"/>
              <w:marBottom w:val="0"/>
              <w:divBdr>
                <w:top w:val="none" w:sz="0" w:space="0" w:color="auto"/>
                <w:left w:val="none" w:sz="0" w:space="0" w:color="auto"/>
                <w:bottom w:val="none" w:sz="0" w:space="0" w:color="auto"/>
                <w:right w:val="none" w:sz="0" w:space="0" w:color="auto"/>
              </w:divBdr>
            </w:div>
          </w:divsChild>
        </w:div>
        <w:div w:id="1226800387">
          <w:marLeft w:val="0"/>
          <w:marRight w:val="0"/>
          <w:marTop w:val="0"/>
          <w:marBottom w:val="0"/>
          <w:divBdr>
            <w:top w:val="none" w:sz="0" w:space="0" w:color="auto"/>
            <w:left w:val="none" w:sz="0" w:space="0" w:color="auto"/>
            <w:bottom w:val="none" w:sz="0" w:space="0" w:color="auto"/>
            <w:right w:val="none" w:sz="0" w:space="0" w:color="auto"/>
          </w:divBdr>
          <w:divsChild>
            <w:div w:id="1003554078">
              <w:marLeft w:val="0"/>
              <w:marRight w:val="0"/>
              <w:marTop w:val="0"/>
              <w:marBottom w:val="0"/>
              <w:divBdr>
                <w:top w:val="none" w:sz="0" w:space="0" w:color="auto"/>
                <w:left w:val="none" w:sz="0" w:space="0" w:color="auto"/>
                <w:bottom w:val="none" w:sz="0" w:space="0" w:color="auto"/>
                <w:right w:val="none" w:sz="0" w:space="0" w:color="auto"/>
              </w:divBdr>
            </w:div>
          </w:divsChild>
        </w:div>
        <w:div w:id="1821923617">
          <w:marLeft w:val="0"/>
          <w:marRight w:val="0"/>
          <w:marTop w:val="0"/>
          <w:marBottom w:val="0"/>
          <w:divBdr>
            <w:top w:val="none" w:sz="0" w:space="0" w:color="auto"/>
            <w:left w:val="none" w:sz="0" w:space="0" w:color="auto"/>
            <w:bottom w:val="none" w:sz="0" w:space="0" w:color="auto"/>
            <w:right w:val="none" w:sz="0" w:space="0" w:color="auto"/>
          </w:divBdr>
          <w:divsChild>
            <w:div w:id="77481868">
              <w:marLeft w:val="0"/>
              <w:marRight w:val="0"/>
              <w:marTop w:val="0"/>
              <w:marBottom w:val="0"/>
              <w:divBdr>
                <w:top w:val="none" w:sz="0" w:space="0" w:color="auto"/>
                <w:left w:val="none" w:sz="0" w:space="0" w:color="auto"/>
                <w:bottom w:val="none" w:sz="0" w:space="0" w:color="auto"/>
                <w:right w:val="none" w:sz="0" w:space="0" w:color="auto"/>
              </w:divBdr>
            </w:div>
          </w:divsChild>
        </w:div>
        <w:div w:id="605042406">
          <w:marLeft w:val="0"/>
          <w:marRight w:val="0"/>
          <w:marTop w:val="0"/>
          <w:marBottom w:val="0"/>
          <w:divBdr>
            <w:top w:val="none" w:sz="0" w:space="0" w:color="auto"/>
            <w:left w:val="none" w:sz="0" w:space="0" w:color="auto"/>
            <w:bottom w:val="none" w:sz="0" w:space="0" w:color="auto"/>
            <w:right w:val="none" w:sz="0" w:space="0" w:color="auto"/>
          </w:divBdr>
          <w:divsChild>
            <w:div w:id="1733455771">
              <w:marLeft w:val="0"/>
              <w:marRight w:val="0"/>
              <w:marTop w:val="0"/>
              <w:marBottom w:val="0"/>
              <w:divBdr>
                <w:top w:val="none" w:sz="0" w:space="0" w:color="auto"/>
                <w:left w:val="none" w:sz="0" w:space="0" w:color="auto"/>
                <w:bottom w:val="none" w:sz="0" w:space="0" w:color="auto"/>
                <w:right w:val="none" w:sz="0" w:space="0" w:color="auto"/>
              </w:divBdr>
            </w:div>
          </w:divsChild>
        </w:div>
        <w:div w:id="446434725">
          <w:marLeft w:val="0"/>
          <w:marRight w:val="0"/>
          <w:marTop w:val="0"/>
          <w:marBottom w:val="0"/>
          <w:divBdr>
            <w:top w:val="none" w:sz="0" w:space="0" w:color="auto"/>
            <w:left w:val="none" w:sz="0" w:space="0" w:color="auto"/>
            <w:bottom w:val="none" w:sz="0" w:space="0" w:color="auto"/>
            <w:right w:val="none" w:sz="0" w:space="0" w:color="auto"/>
          </w:divBdr>
          <w:divsChild>
            <w:div w:id="607396640">
              <w:marLeft w:val="0"/>
              <w:marRight w:val="0"/>
              <w:marTop w:val="0"/>
              <w:marBottom w:val="0"/>
              <w:divBdr>
                <w:top w:val="none" w:sz="0" w:space="0" w:color="auto"/>
                <w:left w:val="none" w:sz="0" w:space="0" w:color="auto"/>
                <w:bottom w:val="none" w:sz="0" w:space="0" w:color="auto"/>
                <w:right w:val="none" w:sz="0" w:space="0" w:color="auto"/>
              </w:divBdr>
            </w:div>
          </w:divsChild>
        </w:div>
        <w:div w:id="154808482">
          <w:marLeft w:val="0"/>
          <w:marRight w:val="0"/>
          <w:marTop w:val="0"/>
          <w:marBottom w:val="0"/>
          <w:divBdr>
            <w:top w:val="none" w:sz="0" w:space="0" w:color="auto"/>
            <w:left w:val="none" w:sz="0" w:space="0" w:color="auto"/>
            <w:bottom w:val="none" w:sz="0" w:space="0" w:color="auto"/>
            <w:right w:val="none" w:sz="0" w:space="0" w:color="auto"/>
          </w:divBdr>
          <w:divsChild>
            <w:div w:id="207692022">
              <w:marLeft w:val="0"/>
              <w:marRight w:val="0"/>
              <w:marTop w:val="0"/>
              <w:marBottom w:val="0"/>
              <w:divBdr>
                <w:top w:val="none" w:sz="0" w:space="0" w:color="auto"/>
                <w:left w:val="none" w:sz="0" w:space="0" w:color="auto"/>
                <w:bottom w:val="none" w:sz="0" w:space="0" w:color="auto"/>
                <w:right w:val="none" w:sz="0" w:space="0" w:color="auto"/>
              </w:divBdr>
            </w:div>
          </w:divsChild>
        </w:div>
        <w:div w:id="23681169">
          <w:marLeft w:val="0"/>
          <w:marRight w:val="0"/>
          <w:marTop w:val="0"/>
          <w:marBottom w:val="0"/>
          <w:divBdr>
            <w:top w:val="none" w:sz="0" w:space="0" w:color="auto"/>
            <w:left w:val="none" w:sz="0" w:space="0" w:color="auto"/>
            <w:bottom w:val="none" w:sz="0" w:space="0" w:color="auto"/>
            <w:right w:val="none" w:sz="0" w:space="0" w:color="auto"/>
          </w:divBdr>
          <w:divsChild>
            <w:div w:id="1352075274">
              <w:marLeft w:val="0"/>
              <w:marRight w:val="0"/>
              <w:marTop w:val="0"/>
              <w:marBottom w:val="0"/>
              <w:divBdr>
                <w:top w:val="none" w:sz="0" w:space="0" w:color="auto"/>
                <w:left w:val="none" w:sz="0" w:space="0" w:color="auto"/>
                <w:bottom w:val="none" w:sz="0" w:space="0" w:color="auto"/>
                <w:right w:val="none" w:sz="0" w:space="0" w:color="auto"/>
              </w:divBdr>
            </w:div>
          </w:divsChild>
        </w:div>
        <w:div w:id="58292332">
          <w:marLeft w:val="0"/>
          <w:marRight w:val="0"/>
          <w:marTop w:val="0"/>
          <w:marBottom w:val="0"/>
          <w:divBdr>
            <w:top w:val="none" w:sz="0" w:space="0" w:color="auto"/>
            <w:left w:val="none" w:sz="0" w:space="0" w:color="auto"/>
            <w:bottom w:val="none" w:sz="0" w:space="0" w:color="auto"/>
            <w:right w:val="none" w:sz="0" w:space="0" w:color="auto"/>
          </w:divBdr>
          <w:divsChild>
            <w:div w:id="1642493066">
              <w:marLeft w:val="0"/>
              <w:marRight w:val="0"/>
              <w:marTop w:val="0"/>
              <w:marBottom w:val="0"/>
              <w:divBdr>
                <w:top w:val="none" w:sz="0" w:space="0" w:color="auto"/>
                <w:left w:val="none" w:sz="0" w:space="0" w:color="auto"/>
                <w:bottom w:val="none" w:sz="0" w:space="0" w:color="auto"/>
                <w:right w:val="none" w:sz="0" w:space="0" w:color="auto"/>
              </w:divBdr>
            </w:div>
          </w:divsChild>
        </w:div>
        <w:div w:id="1169560755">
          <w:marLeft w:val="0"/>
          <w:marRight w:val="0"/>
          <w:marTop w:val="0"/>
          <w:marBottom w:val="0"/>
          <w:divBdr>
            <w:top w:val="none" w:sz="0" w:space="0" w:color="auto"/>
            <w:left w:val="none" w:sz="0" w:space="0" w:color="auto"/>
            <w:bottom w:val="none" w:sz="0" w:space="0" w:color="auto"/>
            <w:right w:val="none" w:sz="0" w:space="0" w:color="auto"/>
          </w:divBdr>
          <w:divsChild>
            <w:div w:id="17747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1317">
      <w:bodyDiv w:val="1"/>
      <w:marLeft w:val="0"/>
      <w:marRight w:val="0"/>
      <w:marTop w:val="0"/>
      <w:marBottom w:val="0"/>
      <w:divBdr>
        <w:top w:val="none" w:sz="0" w:space="0" w:color="auto"/>
        <w:left w:val="none" w:sz="0" w:space="0" w:color="auto"/>
        <w:bottom w:val="none" w:sz="0" w:space="0" w:color="auto"/>
        <w:right w:val="none" w:sz="0" w:space="0" w:color="auto"/>
      </w:divBdr>
      <w:divsChild>
        <w:div w:id="1075860211">
          <w:marLeft w:val="0"/>
          <w:marRight w:val="0"/>
          <w:marTop w:val="0"/>
          <w:marBottom w:val="0"/>
          <w:divBdr>
            <w:top w:val="none" w:sz="0" w:space="0" w:color="auto"/>
            <w:left w:val="none" w:sz="0" w:space="0" w:color="auto"/>
            <w:bottom w:val="none" w:sz="0" w:space="0" w:color="auto"/>
            <w:right w:val="none" w:sz="0" w:space="0" w:color="auto"/>
          </w:divBdr>
        </w:div>
        <w:div w:id="1710715602">
          <w:marLeft w:val="0"/>
          <w:marRight w:val="0"/>
          <w:marTop w:val="0"/>
          <w:marBottom w:val="0"/>
          <w:divBdr>
            <w:top w:val="none" w:sz="0" w:space="0" w:color="auto"/>
            <w:left w:val="none" w:sz="0" w:space="0" w:color="auto"/>
            <w:bottom w:val="none" w:sz="0" w:space="0" w:color="auto"/>
            <w:right w:val="none" w:sz="0" w:space="0" w:color="auto"/>
          </w:divBdr>
        </w:div>
        <w:div w:id="128207798">
          <w:marLeft w:val="0"/>
          <w:marRight w:val="0"/>
          <w:marTop w:val="0"/>
          <w:marBottom w:val="0"/>
          <w:divBdr>
            <w:top w:val="none" w:sz="0" w:space="0" w:color="auto"/>
            <w:left w:val="none" w:sz="0" w:space="0" w:color="auto"/>
            <w:bottom w:val="none" w:sz="0" w:space="0" w:color="auto"/>
            <w:right w:val="none" w:sz="0" w:space="0" w:color="auto"/>
          </w:divBdr>
        </w:div>
        <w:div w:id="845485122">
          <w:marLeft w:val="0"/>
          <w:marRight w:val="0"/>
          <w:marTop w:val="0"/>
          <w:marBottom w:val="0"/>
          <w:divBdr>
            <w:top w:val="none" w:sz="0" w:space="0" w:color="auto"/>
            <w:left w:val="none" w:sz="0" w:space="0" w:color="auto"/>
            <w:bottom w:val="none" w:sz="0" w:space="0" w:color="auto"/>
            <w:right w:val="none" w:sz="0" w:space="0" w:color="auto"/>
          </w:divBdr>
        </w:div>
        <w:div w:id="957763711">
          <w:marLeft w:val="0"/>
          <w:marRight w:val="0"/>
          <w:marTop w:val="0"/>
          <w:marBottom w:val="0"/>
          <w:divBdr>
            <w:top w:val="none" w:sz="0" w:space="0" w:color="auto"/>
            <w:left w:val="none" w:sz="0" w:space="0" w:color="auto"/>
            <w:bottom w:val="none" w:sz="0" w:space="0" w:color="auto"/>
            <w:right w:val="none" w:sz="0" w:space="0" w:color="auto"/>
          </w:divBdr>
        </w:div>
        <w:div w:id="1042826287">
          <w:marLeft w:val="0"/>
          <w:marRight w:val="0"/>
          <w:marTop w:val="0"/>
          <w:marBottom w:val="0"/>
          <w:divBdr>
            <w:top w:val="none" w:sz="0" w:space="0" w:color="auto"/>
            <w:left w:val="none" w:sz="0" w:space="0" w:color="auto"/>
            <w:bottom w:val="none" w:sz="0" w:space="0" w:color="auto"/>
            <w:right w:val="none" w:sz="0" w:space="0" w:color="auto"/>
          </w:divBdr>
        </w:div>
        <w:div w:id="1831364980">
          <w:marLeft w:val="0"/>
          <w:marRight w:val="0"/>
          <w:marTop w:val="0"/>
          <w:marBottom w:val="0"/>
          <w:divBdr>
            <w:top w:val="none" w:sz="0" w:space="0" w:color="auto"/>
            <w:left w:val="none" w:sz="0" w:space="0" w:color="auto"/>
            <w:bottom w:val="none" w:sz="0" w:space="0" w:color="auto"/>
            <w:right w:val="none" w:sz="0" w:space="0" w:color="auto"/>
          </w:divBdr>
        </w:div>
        <w:div w:id="554315529">
          <w:marLeft w:val="0"/>
          <w:marRight w:val="0"/>
          <w:marTop w:val="0"/>
          <w:marBottom w:val="0"/>
          <w:divBdr>
            <w:top w:val="none" w:sz="0" w:space="0" w:color="auto"/>
            <w:left w:val="none" w:sz="0" w:space="0" w:color="auto"/>
            <w:bottom w:val="none" w:sz="0" w:space="0" w:color="auto"/>
            <w:right w:val="none" w:sz="0" w:space="0" w:color="auto"/>
          </w:divBdr>
        </w:div>
        <w:div w:id="271398508">
          <w:marLeft w:val="0"/>
          <w:marRight w:val="0"/>
          <w:marTop w:val="0"/>
          <w:marBottom w:val="0"/>
          <w:divBdr>
            <w:top w:val="none" w:sz="0" w:space="0" w:color="auto"/>
            <w:left w:val="none" w:sz="0" w:space="0" w:color="auto"/>
            <w:bottom w:val="none" w:sz="0" w:space="0" w:color="auto"/>
            <w:right w:val="none" w:sz="0" w:space="0" w:color="auto"/>
          </w:divBdr>
        </w:div>
      </w:divsChild>
    </w:div>
    <w:div w:id="1516265950">
      <w:bodyDiv w:val="1"/>
      <w:marLeft w:val="0"/>
      <w:marRight w:val="0"/>
      <w:marTop w:val="0"/>
      <w:marBottom w:val="0"/>
      <w:divBdr>
        <w:top w:val="none" w:sz="0" w:space="0" w:color="auto"/>
        <w:left w:val="none" w:sz="0" w:space="0" w:color="auto"/>
        <w:bottom w:val="none" w:sz="0" w:space="0" w:color="auto"/>
        <w:right w:val="none" w:sz="0" w:space="0" w:color="auto"/>
      </w:divBdr>
    </w:div>
    <w:div w:id="1814523119">
      <w:bodyDiv w:val="1"/>
      <w:marLeft w:val="0"/>
      <w:marRight w:val="0"/>
      <w:marTop w:val="0"/>
      <w:marBottom w:val="0"/>
      <w:divBdr>
        <w:top w:val="none" w:sz="0" w:space="0" w:color="auto"/>
        <w:left w:val="none" w:sz="0" w:space="0" w:color="auto"/>
        <w:bottom w:val="none" w:sz="0" w:space="0" w:color="auto"/>
        <w:right w:val="none" w:sz="0" w:space="0" w:color="auto"/>
      </w:divBdr>
      <w:divsChild>
        <w:div w:id="2072189935">
          <w:marLeft w:val="0"/>
          <w:marRight w:val="0"/>
          <w:marTop w:val="0"/>
          <w:marBottom w:val="0"/>
          <w:divBdr>
            <w:top w:val="none" w:sz="0" w:space="0" w:color="auto"/>
            <w:left w:val="none" w:sz="0" w:space="0" w:color="auto"/>
            <w:bottom w:val="none" w:sz="0" w:space="0" w:color="auto"/>
            <w:right w:val="none" w:sz="0" w:space="0" w:color="auto"/>
          </w:divBdr>
        </w:div>
        <w:div w:id="541140711">
          <w:marLeft w:val="0"/>
          <w:marRight w:val="0"/>
          <w:marTop w:val="0"/>
          <w:marBottom w:val="0"/>
          <w:divBdr>
            <w:top w:val="none" w:sz="0" w:space="0" w:color="auto"/>
            <w:left w:val="none" w:sz="0" w:space="0" w:color="auto"/>
            <w:bottom w:val="none" w:sz="0" w:space="0" w:color="auto"/>
            <w:right w:val="none" w:sz="0" w:space="0" w:color="auto"/>
          </w:divBdr>
        </w:div>
        <w:div w:id="239601358">
          <w:marLeft w:val="0"/>
          <w:marRight w:val="0"/>
          <w:marTop w:val="0"/>
          <w:marBottom w:val="0"/>
          <w:divBdr>
            <w:top w:val="none" w:sz="0" w:space="0" w:color="auto"/>
            <w:left w:val="none" w:sz="0" w:space="0" w:color="auto"/>
            <w:bottom w:val="none" w:sz="0" w:space="0" w:color="auto"/>
            <w:right w:val="none" w:sz="0" w:space="0" w:color="auto"/>
          </w:divBdr>
        </w:div>
        <w:div w:id="50422153">
          <w:marLeft w:val="0"/>
          <w:marRight w:val="0"/>
          <w:marTop w:val="0"/>
          <w:marBottom w:val="0"/>
          <w:divBdr>
            <w:top w:val="none" w:sz="0" w:space="0" w:color="auto"/>
            <w:left w:val="none" w:sz="0" w:space="0" w:color="auto"/>
            <w:bottom w:val="none" w:sz="0" w:space="0" w:color="auto"/>
            <w:right w:val="none" w:sz="0" w:space="0" w:color="auto"/>
          </w:divBdr>
          <w:divsChild>
            <w:div w:id="761994869">
              <w:marLeft w:val="0"/>
              <w:marRight w:val="0"/>
              <w:marTop w:val="30"/>
              <w:marBottom w:val="30"/>
              <w:divBdr>
                <w:top w:val="none" w:sz="0" w:space="0" w:color="auto"/>
                <w:left w:val="none" w:sz="0" w:space="0" w:color="auto"/>
                <w:bottom w:val="none" w:sz="0" w:space="0" w:color="auto"/>
                <w:right w:val="none" w:sz="0" w:space="0" w:color="auto"/>
              </w:divBdr>
              <w:divsChild>
                <w:div w:id="630667867">
                  <w:marLeft w:val="0"/>
                  <w:marRight w:val="0"/>
                  <w:marTop w:val="0"/>
                  <w:marBottom w:val="0"/>
                  <w:divBdr>
                    <w:top w:val="none" w:sz="0" w:space="0" w:color="auto"/>
                    <w:left w:val="none" w:sz="0" w:space="0" w:color="auto"/>
                    <w:bottom w:val="none" w:sz="0" w:space="0" w:color="auto"/>
                    <w:right w:val="none" w:sz="0" w:space="0" w:color="auto"/>
                  </w:divBdr>
                  <w:divsChild>
                    <w:div w:id="526217221">
                      <w:marLeft w:val="0"/>
                      <w:marRight w:val="0"/>
                      <w:marTop w:val="0"/>
                      <w:marBottom w:val="0"/>
                      <w:divBdr>
                        <w:top w:val="none" w:sz="0" w:space="0" w:color="auto"/>
                        <w:left w:val="none" w:sz="0" w:space="0" w:color="auto"/>
                        <w:bottom w:val="none" w:sz="0" w:space="0" w:color="auto"/>
                        <w:right w:val="none" w:sz="0" w:space="0" w:color="auto"/>
                      </w:divBdr>
                    </w:div>
                  </w:divsChild>
                </w:div>
                <w:div w:id="134180614">
                  <w:marLeft w:val="0"/>
                  <w:marRight w:val="0"/>
                  <w:marTop w:val="0"/>
                  <w:marBottom w:val="0"/>
                  <w:divBdr>
                    <w:top w:val="none" w:sz="0" w:space="0" w:color="auto"/>
                    <w:left w:val="none" w:sz="0" w:space="0" w:color="auto"/>
                    <w:bottom w:val="none" w:sz="0" w:space="0" w:color="auto"/>
                    <w:right w:val="none" w:sz="0" w:space="0" w:color="auto"/>
                  </w:divBdr>
                  <w:divsChild>
                    <w:div w:id="1166438448">
                      <w:marLeft w:val="0"/>
                      <w:marRight w:val="0"/>
                      <w:marTop w:val="0"/>
                      <w:marBottom w:val="0"/>
                      <w:divBdr>
                        <w:top w:val="none" w:sz="0" w:space="0" w:color="auto"/>
                        <w:left w:val="none" w:sz="0" w:space="0" w:color="auto"/>
                        <w:bottom w:val="none" w:sz="0" w:space="0" w:color="auto"/>
                        <w:right w:val="none" w:sz="0" w:space="0" w:color="auto"/>
                      </w:divBdr>
                    </w:div>
                  </w:divsChild>
                </w:div>
                <w:div w:id="329215038">
                  <w:marLeft w:val="0"/>
                  <w:marRight w:val="0"/>
                  <w:marTop w:val="0"/>
                  <w:marBottom w:val="0"/>
                  <w:divBdr>
                    <w:top w:val="none" w:sz="0" w:space="0" w:color="auto"/>
                    <w:left w:val="none" w:sz="0" w:space="0" w:color="auto"/>
                    <w:bottom w:val="none" w:sz="0" w:space="0" w:color="auto"/>
                    <w:right w:val="none" w:sz="0" w:space="0" w:color="auto"/>
                  </w:divBdr>
                  <w:divsChild>
                    <w:div w:id="1497577063">
                      <w:marLeft w:val="0"/>
                      <w:marRight w:val="0"/>
                      <w:marTop w:val="0"/>
                      <w:marBottom w:val="0"/>
                      <w:divBdr>
                        <w:top w:val="none" w:sz="0" w:space="0" w:color="auto"/>
                        <w:left w:val="none" w:sz="0" w:space="0" w:color="auto"/>
                        <w:bottom w:val="none" w:sz="0" w:space="0" w:color="auto"/>
                        <w:right w:val="none" w:sz="0" w:space="0" w:color="auto"/>
                      </w:divBdr>
                    </w:div>
                  </w:divsChild>
                </w:div>
                <w:div w:id="1302885890">
                  <w:marLeft w:val="0"/>
                  <w:marRight w:val="0"/>
                  <w:marTop w:val="0"/>
                  <w:marBottom w:val="0"/>
                  <w:divBdr>
                    <w:top w:val="none" w:sz="0" w:space="0" w:color="auto"/>
                    <w:left w:val="none" w:sz="0" w:space="0" w:color="auto"/>
                    <w:bottom w:val="none" w:sz="0" w:space="0" w:color="auto"/>
                    <w:right w:val="none" w:sz="0" w:space="0" w:color="auto"/>
                  </w:divBdr>
                  <w:divsChild>
                    <w:div w:id="798644155">
                      <w:marLeft w:val="0"/>
                      <w:marRight w:val="0"/>
                      <w:marTop w:val="0"/>
                      <w:marBottom w:val="0"/>
                      <w:divBdr>
                        <w:top w:val="none" w:sz="0" w:space="0" w:color="auto"/>
                        <w:left w:val="none" w:sz="0" w:space="0" w:color="auto"/>
                        <w:bottom w:val="none" w:sz="0" w:space="0" w:color="auto"/>
                        <w:right w:val="none" w:sz="0" w:space="0" w:color="auto"/>
                      </w:divBdr>
                    </w:div>
                  </w:divsChild>
                </w:div>
                <w:div w:id="1608737747">
                  <w:marLeft w:val="0"/>
                  <w:marRight w:val="0"/>
                  <w:marTop w:val="0"/>
                  <w:marBottom w:val="0"/>
                  <w:divBdr>
                    <w:top w:val="none" w:sz="0" w:space="0" w:color="auto"/>
                    <w:left w:val="none" w:sz="0" w:space="0" w:color="auto"/>
                    <w:bottom w:val="none" w:sz="0" w:space="0" w:color="auto"/>
                    <w:right w:val="none" w:sz="0" w:space="0" w:color="auto"/>
                  </w:divBdr>
                  <w:divsChild>
                    <w:div w:id="1462725155">
                      <w:marLeft w:val="0"/>
                      <w:marRight w:val="0"/>
                      <w:marTop w:val="0"/>
                      <w:marBottom w:val="0"/>
                      <w:divBdr>
                        <w:top w:val="none" w:sz="0" w:space="0" w:color="auto"/>
                        <w:left w:val="none" w:sz="0" w:space="0" w:color="auto"/>
                        <w:bottom w:val="none" w:sz="0" w:space="0" w:color="auto"/>
                        <w:right w:val="none" w:sz="0" w:space="0" w:color="auto"/>
                      </w:divBdr>
                    </w:div>
                  </w:divsChild>
                </w:div>
                <w:div w:id="282005708">
                  <w:marLeft w:val="0"/>
                  <w:marRight w:val="0"/>
                  <w:marTop w:val="0"/>
                  <w:marBottom w:val="0"/>
                  <w:divBdr>
                    <w:top w:val="none" w:sz="0" w:space="0" w:color="auto"/>
                    <w:left w:val="none" w:sz="0" w:space="0" w:color="auto"/>
                    <w:bottom w:val="none" w:sz="0" w:space="0" w:color="auto"/>
                    <w:right w:val="none" w:sz="0" w:space="0" w:color="auto"/>
                  </w:divBdr>
                  <w:divsChild>
                    <w:div w:id="736324392">
                      <w:marLeft w:val="0"/>
                      <w:marRight w:val="0"/>
                      <w:marTop w:val="0"/>
                      <w:marBottom w:val="0"/>
                      <w:divBdr>
                        <w:top w:val="none" w:sz="0" w:space="0" w:color="auto"/>
                        <w:left w:val="none" w:sz="0" w:space="0" w:color="auto"/>
                        <w:bottom w:val="none" w:sz="0" w:space="0" w:color="auto"/>
                        <w:right w:val="none" w:sz="0" w:space="0" w:color="auto"/>
                      </w:divBdr>
                    </w:div>
                  </w:divsChild>
                </w:div>
                <w:div w:id="969676480">
                  <w:marLeft w:val="0"/>
                  <w:marRight w:val="0"/>
                  <w:marTop w:val="0"/>
                  <w:marBottom w:val="0"/>
                  <w:divBdr>
                    <w:top w:val="none" w:sz="0" w:space="0" w:color="auto"/>
                    <w:left w:val="none" w:sz="0" w:space="0" w:color="auto"/>
                    <w:bottom w:val="none" w:sz="0" w:space="0" w:color="auto"/>
                    <w:right w:val="none" w:sz="0" w:space="0" w:color="auto"/>
                  </w:divBdr>
                  <w:divsChild>
                    <w:div w:id="1553543533">
                      <w:marLeft w:val="0"/>
                      <w:marRight w:val="0"/>
                      <w:marTop w:val="0"/>
                      <w:marBottom w:val="0"/>
                      <w:divBdr>
                        <w:top w:val="none" w:sz="0" w:space="0" w:color="auto"/>
                        <w:left w:val="none" w:sz="0" w:space="0" w:color="auto"/>
                        <w:bottom w:val="none" w:sz="0" w:space="0" w:color="auto"/>
                        <w:right w:val="none" w:sz="0" w:space="0" w:color="auto"/>
                      </w:divBdr>
                    </w:div>
                  </w:divsChild>
                </w:div>
                <w:div w:id="734163631">
                  <w:marLeft w:val="0"/>
                  <w:marRight w:val="0"/>
                  <w:marTop w:val="0"/>
                  <w:marBottom w:val="0"/>
                  <w:divBdr>
                    <w:top w:val="none" w:sz="0" w:space="0" w:color="auto"/>
                    <w:left w:val="none" w:sz="0" w:space="0" w:color="auto"/>
                    <w:bottom w:val="none" w:sz="0" w:space="0" w:color="auto"/>
                    <w:right w:val="none" w:sz="0" w:space="0" w:color="auto"/>
                  </w:divBdr>
                  <w:divsChild>
                    <w:div w:id="1560289830">
                      <w:marLeft w:val="0"/>
                      <w:marRight w:val="0"/>
                      <w:marTop w:val="0"/>
                      <w:marBottom w:val="0"/>
                      <w:divBdr>
                        <w:top w:val="none" w:sz="0" w:space="0" w:color="auto"/>
                        <w:left w:val="none" w:sz="0" w:space="0" w:color="auto"/>
                        <w:bottom w:val="none" w:sz="0" w:space="0" w:color="auto"/>
                        <w:right w:val="none" w:sz="0" w:space="0" w:color="auto"/>
                      </w:divBdr>
                    </w:div>
                  </w:divsChild>
                </w:div>
                <w:div w:id="1560051114">
                  <w:marLeft w:val="0"/>
                  <w:marRight w:val="0"/>
                  <w:marTop w:val="0"/>
                  <w:marBottom w:val="0"/>
                  <w:divBdr>
                    <w:top w:val="none" w:sz="0" w:space="0" w:color="auto"/>
                    <w:left w:val="none" w:sz="0" w:space="0" w:color="auto"/>
                    <w:bottom w:val="none" w:sz="0" w:space="0" w:color="auto"/>
                    <w:right w:val="none" w:sz="0" w:space="0" w:color="auto"/>
                  </w:divBdr>
                  <w:divsChild>
                    <w:div w:id="1145244845">
                      <w:marLeft w:val="0"/>
                      <w:marRight w:val="0"/>
                      <w:marTop w:val="0"/>
                      <w:marBottom w:val="0"/>
                      <w:divBdr>
                        <w:top w:val="none" w:sz="0" w:space="0" w:color="auto"/>
                        <w:left w:val="none" w:sz="0" w:space="0" w:color="auto"/>
                        <w:bottom w:val="none" w:sz="0" w:space="0" w:color="auto"/>
                        <w:right w:val="none" w:sz="0" w:space="0" w:color="auto"/>
                      </w:divBdr>
                    </w:div>
                  </w:divsChild>
                </w:div>
                <w:div w:id="606735031">
                  <w:marLeft w:val="0"/>
                  <w:marRight w:val="0"/>
                  <w:marTop w:val="0"/>
                  <w:marBottom w:val="0"/>
                  <w:divBdr>
                    <w:top w:val="none" w:sz="0" w:space="0" w:color="auto"/>
                    <w:left w:val="none" w:sz="0" w:space="0" w:color="auto"/>
                    <w:bottom w:val="none" w:sz="0" w:space="0" w:color="auto"/>
                    <w:right w:val="none" w:sz="0" w:space="0" w:color="auto"/>
                  </w:divBdr>
                  <w:divsChild>
                    <w:div w:id="575865664">
                      <w:marLeft w:val="0"/>
                      <w:marRight w:val="0"/>
                      <w:marTop w:val="0"/>
                      <w:marBottom w:val="0"/>
                      <w:divBdr>
                        <w:top w:val="none" w:sz="0" w:space="0" w:color="auto"/>
                        <w:left w:val="none" w:sz="0" w:space="0" w:color="auto"/>
                        <w:bottom w:val="none" w:sz="0" w:space="0" w:color="auto"/>
                        <w:right w:val="none" w:sz="0" w:space="0" w:color="auto"/>
                      </w:divBdr>
                    </w:div>
                  </w:divsChild>
                </w:div>
                <w:div w:id="889339941">
                  <w:marLeft w:val="0"/>
                  <w:marRight w:val="0"/>
                  <w:marTop w:val="0"/>
                  <w:marBottom w:val="0"/>
                  <w:divBdr>
                    <w:top w:val="none" w:sz="0" w:space="0" w:color="auto"/>
                    <w:left w:val="none" w:sz="0" w:space="0" w:color="auto"/>
                    <w:bottom w:val="none" w:sz="0" w:space="0" w:color="auto"/>
                    <w:right w:val="none" w:sz="0" w:space="0" w:color="auto"/>
                  </w:divBdr>
                  <w:divsChild>
                    <w:div w:id="720711481">
                      <w:marLeft w:val="0"/>
                      <w:marRight w:val="0"/>
                      <w:marTop w:val="0"/>
                      <w:marBottom w:val="0"/>
                      <w:divBdr>
                        <w:top w:val="none" w:sz="0" w:space="0" w:color="auto"/>
                        <w:left w:val="none" w:sz="0" w:space="0" w:color="auto"/>
                        <w:bottom w:val="none" w:sz="0" w:space="0" w:color="auto"/>
                        <w:right w:val="none" w:sz="0" w:space="0" w:color="auto"/>
                      </w:divBdr>
                    </w:div>
                  </w:divsChild>
                </w:div>
                <w:div w:id="270430337">
                  <w:marLeft w:val="0"/>
                  <w:marRight w:val="0"/>
                  <w:marTop w:val="0"/>
                  <w:marBottom w:val="0"/>
                  <w:divBdr>
                    <w:top w:val="none" w:sz="0" w:space="0" w:color="auto"/>
                    <w:left w:val="none" w:sz="0" w:space="0" w:color="auto"/>
                    <w:bottom w:val="none" w:sz="0" w:space="0" w:color="auto"/>
                    <w:right w:val="none" w:sz="0" w:space="0" w:color="auto"/>
                  </w:divBdr>
                  <w:divsChild>
                    <w:div w:id="1569608053">
                      <w:marLeft w:val="0"/>
                      <w:marRight w:val="0"/>
                      <w:marTop w:val="0"/>
                      <w:marBottom w:val="0"/>
                      <w:divBdr>
                        <w:top w:val="none" w:sz="0" w:space="0" w:color="auto"/>
                        <w:left w:val="none" w:sz="0" w:space="0" w:color="auto"/>
                        <w:bottom w:val="none" w:sz="0" w:space="0" w:color="auto"/>
                        <w:right w:val="none" w:sz="0" w:space="0" w:color="auto"/>
                      </w:divBdr>
                    </w:div>
                  </w:divsChild>
                </w:div>
                <w:div w:id="477961810">
                  <w:marLeft w:val="0"/>
                  <w:marRight w:val="0"/>
                  <w:marTop w:val="0"/>
                  <w:marBottom w:val="0"/>
                  <w:divBdr>
                    <w:top w:val="none" w:sz="0" w:space="0" w:color="auto"/>
                    <w:left w:val="none" w:sz="0" w:space="0" w:color="auto"/>
                    <w:bottom w:val="none" w:sz="0" w:space="0" w:color="auto"/>
                    <w:right w:val="none" w:sz="0" w:space="0" w:color="auto"/>
                  </w:divBdr>
                  <w:divsChild>
                    <w:div w:id="779571450">
                      <w:marLeft w:val="0"/>
                      <w:marRight w:val="0"/>
                      <w:marTop w:val="0"/>
                      <w:marBottom w:val="0"/>
                      <w:divBdr>
                        <w:top w:val="none" w:sz="0" w:space="0" w:color="auto"/>
                        <w:left w:val="none" w:sz="0" w:space="0" w:color="auto"/>
                        <w:bottom w:val="none" w:sz="0" w:space="0" w:color="auto"/>
                        <w:right w:val="none" w:sz="0" w:space="0" w:color="auto"/>
                      </w:divBdr>
                    </w:div>
                  </w:divsChild>
                </w:div>
                <w:div w:id="1694114304">
                  <w:marLeft w:val="0"/>
                  <w:marRight w:val="0"/>
                  <w:marTop w:val="0"/>
                  <w:marBottom w:val="0"/>
                  <w:divBdr>
                    <w:top w:val="none" w:sz="0" w:space="0" w:color="auto"/>
                    <w:left w:val="none" w:sz="0" w:space="0" w:color="auto"/>
                    <w:bottom w:val="none" w:sz="0" w:space="0" w:color="auto"/>
                    <w:right w:val="none" w:sz="0" w:space="0" w:color="auto"/>
                  </w:divBdr>
                  <w:divsChild>
                    <w:div w:id="873344703">
                      <w:marLeft w:val="0"/>
                      <w:marRight w:val="0"/>
                      <w:marTop w:val="0"/>
                      <w:marBottom w:val="0"/>
                      <w:divBdr>
                        <w:top w:val="none" w:sz="0" w:space="0" w:color="auto"/>
                        <w:left w:val="none" w:sz="0" w:space="0" w:color="auto"/>
                        <w:bottom w:val="none" w:sz="0" w:space="0" w:color="auto"/>
                        <w:right w:val="none" w:sz="0" w:space="0" w:color="auto"/>
                      </w:divBdr>
                    </w:div>
                  </w:divsChild>
                </w:div>
                <w:div w:id="1404836225">
                  <w:marLeft w:val="0"/>
                  <w:marRight w:val="0"/>
                  <w:marTop w:val="0"/>
                  <w:marBottom w:val="0"/>
                  <w:divBdr>
                    <w:top w:val="none" w:sz="0" w:space="0" w:color="auto"/>
                    <w:left w:val="none" w:sz="0" w:space="0" w:color="auto"/>
                    <w:bottom w:val="none" w:sz="0" w:space="0" w:color="auto"/>
                    <w:right w:val="none" w:sz="0" w:space="0" w:color="auto"/>
                  </w:divBdr>
                  <w:divsChild>
                    <w:div w:id="2029943435">
                      <w:marLeft w:val="0"/>
                      <w:marRight w:val="0"/>
                      <w:marTop w:val="0"/>
                      <w:marBottom w:val="0"/>
                      <w:divBdr>
                        <w:top w:val="none" w:sz="0" w:space="0" w:color="auto"/>
                        <w:left w:val="none" w:sz="0" w:space="0" w:color="auto"/>
                        <w:bottom w:val="none" w:sz="0" w:space="0" w:color="auto"/>
                        <w:right w:val="none" w:sz="0" w:space="0" w:color="auto"/>
                      </w:divBdr>
                    </w:div>
                  </w:divsChild>
                </w:div>
                <w:div w:id="1217934690">
                  <w:marLeft w:val="0"/>
                  <w:marRight w:val="0"/>
                  <w:marTop w:val="0"/>
                  <w:marBottom w:val="0"/>
                  <w:divBdr>
                    <w:top w:val="none" w:sz="0" w:space="0" w:color="auto"/>
                    <w:left w:val="none" w:sz="0" w:space="0" w:color="auto"/>
                    <w:bottom w:val="none" w:sz="0" w:space="0" w:color="auto"/>
                    <w:right w:val="none" w:sz="0" w:space="0" w:color="auto"/>
                  </w:divBdr>
                  <w:divsChild>
                    <w:div w:id="42103744">
                      <w:marLeft w:val="0"/>
                      <w:marRight w:val="0"/>
                      <w:marTop w:val="0"/>
                      <w:marBottom w:val="0"/>
                      <w:divBdr>
                        <w:top w:val="none" w:sz="0" w:space="0" w:color="auto"/>
                        <w:left w:val="none" w:sz="0" w:space="0" w:color="auto"/>
                        <w:bottom w:val="none" w:sz="0" w:space="0" w:color="auto"/>
                        <w:right w:val="none" w:sz="0" w:space="0" w:color="auto"/>
                      </w:divBdr>
                    </w:div>
                  </w:divsChild>
                </w:div>
                <w:div w:id="936212948">
                  <w:marLeft w:val="0"/>
                  <w:marRight w:val="0"/>
                  <w:marTop w:val="0"/>
                  <w:marBottom w:val="0"/>
                  <w:divBdr>
                    <w:top w:val="none" w:sz="0" w:space="0" w:color="auto"/>
                    <w:left w:val="none" w:sz="0" w:space="0" w:color="auto"/>
                    <w:bottom w:val="none" w:sz="0" w:space="0" w:color="auto"/>
                    <w:right w:val="none" w:sz="0" w:space="0" w:color="auto"/>
                  </w:divBdr>
                  <w:divsChild>
                    <w:div w:id="457770172">
                      <w:marLeft w:val="0"/>
                      <w:marRight w:val="0"/>
                      <w:marTop w:val="0"/>
                      <w:marBottom w:val="0"/>
                      <w:divBdr>
                        <w:top w:val="none" w:sz="0" w:space="0" w:color="auto"/>
                        <w:left w:val="none" w:sz="0" w:space="0" w:color="auto"/>
                        <w:bottom w:val="none" w:sz="0" w:space="0" w:color="auto"/>
                        <w:right w:val="none" w:sz="0" w:space="0" w:color="auto"/>
                      </w:divBdr>
                    </w:div>
                  </w:divsChild>
                </w:div>
                <w:div w:id="1803111748">
                  <w:marLeft w:val="0"/>
                  <w:marRight w:val="0"/>
                  <w:marTop w:val="0"/>
                  <w:marBottom w:val="0"/>
                  <w:divBdr>
                    <w:top w:val="none" w:sz="0" w:space="0" w:color="auto"/>
                    <w:left w:val="none" w:sz="0" w:space="0" w:color="auto"/>
                    <w:bottom w:val="none" w:sz="0" w:space="0" w:color="auto"/>
                    <w:right w:val="none" w:sz="0" w:space="0" w:color="auto"/>
                  </w:divBdr>
                  <w:divsChild>
                    <w:div w:id="1583683061">
                      <w:marLeft w:val="0"/>
                      <w:marRight w:val="0"/>
                      <w:marTop w:val="0"/>
                      <w:marBottom w:val="0"/>
                      <w:divBdr>
                        <w:top w:val="none" w:sz="0" w:space="0" w:color="auto"/>
                        <w:left w:val="none" w:sz="0" w:space="0" w:color="auto"/>
                        <w:bottom w:val="none" w:sz="0" w:space="0" w:color="auto"/>
                        <w:right w:val="none" w:sz="0" w:space="0" w:color="auto"/>
                      </w:divBdr>
                    </w:div>
                  </w:divsChild>
                </w:div>
                <w:div w:id="1738019469">
                  <w:marLeft w:val="0"/>
                  <w:marRight w:val="0"/>
                  <w:marTop w:val="0"/>
                  <w:marBottom w:val="0"/>
                  <w:divBdr>
                    <w:top w:val="none" w:sz="0" w:space="0" w:color="auto"/>
                    <w:left w:val="none" w:sz="0" w:space="0" w:color="auto"/>
                    <w:bottom w:val="none" w:sz="0" w:space="0" w:color="auto"/>
                    <w:right w:val="none" w:sz="0" w:space="0" w:color="auto"/>
                  </w:divBdr>
                  <w:divsChild>
                    <w:div w:id="1268391450">
                      <w:marLeft w:val="0"/>
                      <w:marRight w:val="0"/>
                      <w:marTop w:val="0"/>
                      <w:marBottom w:val="0"/>
                      <w:divBdr>
                        <w:top w:val="none" w:sz="0" w:space="0" w:color="auto"/>
                        <w:left w:val="none" w:sz="0" w:space="0" w:color="auto"/>
                        <w:bottom w:val="none" w:sz="0" w:space="0" w:color="auto"/>
                        <w:right w:val="none" w:sz="0" w:space="0" w:color="auto"/>
                      </w:divBdr>
                    </w:div>
                  </w:divsChild>
                </w:div>
                <w:div w:id="1441025517">
                  <w:marLeft w:val="0"/>
                  <w:marRight w:val="0"/>
                  <w:marTop w:val="0"/>
                  <w:marBottom w:val="0"/>
                  <w:divBdr>
                    <w:top w:val="none" w:sz="0" w:space="0" w:color="auto"/>
                    <w:left w:val="none" w:sz="0" w:space="0" w:color="auto"/>
                    <w:bottom w:val="none" w:sz="0" w:space="0" w:color="auto"/>
                    <w:right w:val="none" w:sz="0" w:space="0" w:color="auto"/>
                  </w:divBdr>
                  <w:divsChild>
                    <w:div w:id="851530310">
                      <w:marLeft w:val="0"/>
                      <w:marRight w:val="0"/>
                      <w:marTop w:val="0"/>
                      <w:marBottom w:val="0"/>
                      <w:divBdr>
                        <w:top w:val="none" w:sz="0" w:space="0" w:color="auto"/>
                        <w:left w:val="none" w:sz="0" w:space="0" w:color="auto"/>
                        <w:bottom w:val="none" w:sz="0" w:space="0" w:color="auto"/>
                        <w:right w:val="none" w:sz="0" w:space="0" w:color="auto"/>
                      </w:divBdr>
                    </w:div>
                  </w:divsChild>
                </w:div>
                <w:div w:id="1305543541">
                  <w:marLeft w:val="0"/>
                  <w:marRight w:val="0"/>
                  <w:marTop w:val="0"/>
                  <w:marBottom w:val="0"/>
                  <w:divBdr>
                    <w:top w:val="none" w:sz="0" w:space="0" w:color="auto"/>
                    <w:left w:val="none" w:sz="0" w:space="0" w:color="auto"/>
                    <w:bottom w:val="none" w:sz="0" w:space="0" w:color="auto"/>
                    <w:right w:val="none" w:sz="0" w:space="0" w:color="auto"/>
                  </w:divBdr>
                  <w:divsChild>
                    <w:div w:id="558974482">
                      <w:marLeft w:val="0"/>
                      <w:marRight w:val="0"/>
                      <w:marTop w:val="0"/>
                      <w:marBottom w:val="0"/>
                      <w:divBdr>
                        <w:top w:val="none" w:sz="0" w:space="0" w:color="auto"/>
                        <w:left w:val="none" w:sz="0" w:space="0" w:color="auto"/>
                        <w:bottom w:val="none" w:sz="0" w:space="0" w:color="auto"/>
                        <w:right w:val="none" w:sz="0" w:space="0" w:color="auto"/>
                      </w:divBdr>
                    </w:div>
                  </w:divsChild>
                </w:div>
                <w:div w:id="1779255371">
                  <w:marLeft w:val="0"/>
                  <w:marRight w:val="0"/>
                  <w:marTop w:val="0"/>
                  <w:marBottom w:val="0"/>
                  <w:divBdr>
                    <w:top w:val="none" w:sz="0" w:space="0" w:color="auto"/>
                    <w:left w:val="none" w:sz="0" w:space="0" w:color="auto"/>
                    <w:bottom w:val="none" w:sz="0" w:space="0" w:color="auto"/>
                    <w:right w:val="none" w:sz="0" w:space="0" w:color="auto"/>
                  </w:divBdr>
                  <w:divsChild>
                    <w:div w:id="848787827">
                      <w:marLeft w:val="0"/>
                      <w:marRight w:val="0"/>
                      <w:marTop w:val="0"/>
                      <w:marBottom w:val="0"/>
                      <w:divBdr>
                        <w:top w:val="none" w:sz="0" w:space="0" w:color="auto"/>
                        <w:left w:val="none" w:sz="0" w:space="0" w:color="auto"/>
                        <w:bottom w:val="none" w:sz="0" w:space="0" w:color="auto"/>
                        <w:right w:val="none" w:sz="0" w:space="0" w:color="auto"/>
                      </w:divBdr>
                    </w:div>
                  </w:divsChild>
                </w:div>
                <w:div w:id="358361789">
                  <w:marLeft w:val="0"/>
                  <w:marRight w:val="0"/>
                  <w:marTop w:val="0"/>
                  <w:marBottom w:val="0"/>
                  <w:divBdr>
                    <w:top w:val="none" w:sz="0" w:space="0" w:color="auto"/>
                    <w:left w:val="none" w:sz="0" w:space="0" w:color="auto"/>
                    <w:bottom w:val="none" w:sz="0" w:space="0" w:color="auto"/>
                    <w:right w:val="none" w:sz="0" w:space="0" w:color="auto"/>
                  </w:divBdr>
                  <w:divsChild>
                    <w:div w:id="355422361">
                      <w:marLeft w:val="0"/>
                      <w:marRight w:val="0"/>
                      <w:marTop w:val="0"/>
                      <w:marBottom w:val="0"/>
                      <w:divBdr>
                        <w:top w:val="none" w:sz="0" w:space="0" w:color="auto"/>
                        <w:left w:val="none" w:sz="0" w:space="0" w:color="auto"/>
                        <w:bottom w:val="none" w:sz="0" w:space="0" w:color="auto"/>
                        <w:right w:val="none" w:sz="0" w:space="0" w:color="auto"/>
                      </w:divBdr>
                    </w:div>
                  </w:divsChild>
                </w:div>
                <w:div w:id="1463501226">
                  <w:marLeft w:val="0"/>
                  <w:marRight w:val="0"/>
                  <w:marTop w:val="0"/>
                  <w:marBottom w:val="0"/>
                  <w:divBdr>
                    <w:top w:val="none" w:sz="0" w:space="0" w:color="auto"/>
                    <w:left w:val="none" w:sz="0" w:space="0" w:color="auto"/>
                    <w:bottom w:val="none" w:sz="0" w:space="0" w:color="auto"/>
                    <w:right w:val="none" w:sz="0" w:space="0" w:color="auto"/>
                  </w:divBdr>
                  <w:divsChild>
                    <w:div w:id="604384745">
                      <w:marLeft w:val="0"/>
                      <w:marRight w:val="0"/>
                      <w:marTop w:val="0"/>
                      <w:marBottom w:val="0"/>
                      <w:divBdr>
                        <w:top w:val="none" w:sz="0" w:space="0" w:color="auto"/>
                        <w:left w:val="none" w:sz="0" w:space="0" w:color="auto"/>
                        <w:bottom w:val="none" w:sz="0" w:space="0" w:color="auto"/>
                        <w:right w:val="none" w:sz="0" w:space="0" w:color="auto"/>
                      </w:divBdr>
                    </w:div>
                  </w:divsChild>
                </w:div>
                <w:div w:id="1806118304">
                  <w:marLeft w:val="0"/>
                  <w:marRight w:val="0"/>
                  <w:marTop w:val="0"/>
                  <w:marBottom w:val="0"/>
                  <w:divBdr>
                    <w:top w:val="none" w:sz="0" w:space="0" w:color="auto"/>
                    <w:left w:val="none" w:sz="0" w:space="0" w:color="auto"/>
                    <w:bottom w:val="none" w:sz="0" w:space="0" w:color="auto"/>
                    <w:right w:val="none" w:sz="0" w:space="0" w:color="auto"/>
                  </w:divBdr>
                  <w:divsChild>
                    <w:div w:id="525021781">
                      <w:marLeft w:val="0"/>
                      <w:marRight w:val="0"/>
                      <w:marTop w:val="0"/>
                      <w:marBottom w:val="0"/>
                      <w:divBdr>
                        <w:top w:val="none" w:sz="0" w:space="0" w:color="auto"/>
                        <w:left w:val="none" w:sz="0" w:space="0" w:color="auto"/>
                        <w:bottom w:val="none" w:sz="0" w:space="0" w:color="auto"/>
                        <w:right w:val="none" w:sz="0" w:space="0" w:color="auto"/>
                      </w:divBdr>
                    </w:div>
                  </w:divsChild>
                </w:div>
                <w:div w:id="338889250">
                  <w:marLeft w:val="0"/>
                  <w:marRight w:val="0"/>
                  <w:marTop w:val="0"/>
                  <w:marBottom w:val="0"/>
                  <w:divBdr>
                    <w:top w:val="none" w:sz="0" w:space="0" w:color="auto"/>
                    <w:left w:val="none" w:sz="0" w:space="0" w:color="auto"/>
                    <w:bottom w:val="none" w:sz="0" w:space="0" w:color="auto"/>
                    <w:right w:val="none" w:sz="0" w:space="0" w:color="auto"/>
                  </w:divBdr>
                  <w:divsChild>
                    <w:div w:id="2053533811">
                      <w:marLeft w:val="0"/>
                      <w:marRight w:val="0"/>
                      <w:marTop w:val="0"/>
                      <w:marBottom w:val="0"/>
                      <w:divBdr>
                        <w:top w:val="none" w:sz="0" w:space="0" w:color="auto"/>
                        <w:left w:val="none" w:sz="0" w:space="0" w:color="auto"/>
                        <w:bottom w:val="none" w:sz="0" w:space="0" w:color="auto"/>
                        <w:right w:val="none" w:sz="0" w:space="0" w:color="auto"/>
                      </w:divBdr>
                    </w:div>
                  </w:divsChild>
                </w:div>
                <w:div w:id="380829988">
                  <w:marLeft w:val="0"/>
                  <w:marRight w:val="0"/>
                  <w:marTop w:val="0"/>
                  <w:marBottom w:val="0"/>
                  <w:divBdr>
                    <w:top w:val="none" w:sz="0" w:space="0" w:color="auto"/>
                    <w:left w:val="none" w:sz="0" w:space="0" w:color="auto"/>
                    <w:bottom w:val="none" w:sz="0" w:space="0" w:color="auto"/>
                    <w:right w:val="none" w:sz="0" w:space="0" w:color="auto"/>
                  </w:divBdr>
                  <w:divsChild>
                    <w:div w:id="1263102744">
                      <w:marLeft w:val="0"/>
                      <w:marRight w:val="0"/>
                      <w:marTop w:val="0"/>
                      <w:marBottom w:val="0"/>
                      <w:divBdr>
                        <w:top w:val="none" w:sz="0" w:space="0" w:color="auto"/>
                        <w:left w:val="none" w:sz="0" w:space="0" w:color="auto"/>
                        <w:bottom w:val="none" w:sz="0" w:space="0" w:color="auto"/>
                        <w:right w:val="none" w:sz="0" w:space="0" w:color="auto"/>
                      </w:divBdr>
                    </w:div>
                  </w:divsChild>
                </w:div>
                <w:div w:id="943851940">
                  <w:marLeft w:val="0"/>
                  <w:marRight w:val="0"/>
                  <w:marTop w:val="0"/>
                  <w:marBottom w:val="0"/>
                  <w:divBdr>
                    <w:top w:val="none" w:sz="0" w:space="0" w:color="auto"/>
                    <w:left w:val="none" w:sz="0" w:space="0" w:color="auto"/>
                    <w:bottom w:val="none" w:sz="0" w:space="0" w:color="auto"/>
                    <w:right w:val="none" w:sz="0" w:space="0" w:color="auto"/>
                  </w:divBdr>
                  <w:divsChild>
                    <w:div w:id="1362243522">
                      <w:marLeft w:val="0"/>
                      <w:marRight w:val="0"/>
                      <w:marTop w:val="0"/>
                      <w:marBottom w:val="0"/>
                      <w:divBdr>
                        <w:top w:val="none" w:sz="0" w:space="0" w:color="auto"/>
                        <w:left w:val="none" w:sz="0" w:space="0" w:color="auto"/>
                        <w:bottom w:val="none" w:sz="0" w:space="0" w:color="auto"/>
                        <w:right w:val="none" w:sz="0" w:space="0" w:color="auto"/>
                      </w:divBdr>
                    </w:div>
                  </w:divsChild>
                </w:div>
                <w:div w:id="1137066367">
                  <w:marLeft w:val="0"/>
                  <w:marRight w:val="0"/>
                  <w:marTop w:val="0"/>
                  <w:marBottom w:val="0"/>
                  <w:divBdr>
                    <w:top w:val="none" w:sz="0" w:space="0" w:color="auto"/>
                    <w:left w:val="none" w:sz="0" w:space="0" w:color="auto"/>
                    <w:bottom w:val="none" w:sz="0" w:space="0" w:color="auto"/>
                    <w:right w:val="none" w:sz="0" w:space="0" w:color="auto"/>
                  </w:divBdr>
                  <w:divsChild>
                    <w:div w:id="1951352105">
                      <w:marLeft w:val="0"/>
                      <w:marRight w:val="0"/>
                      <w:marTop w:val="0"/>
                      <w:marBottom w:val="0"/>
                      <w:divBdr>
                        <w:top w:val="none" w:sz="0" w:space="0" w:color="auto"/>
                        <w:left w:val="none" w:sz="0" w:space="0" w:color="auto"/>
                        <w:bottom w:val="none" w:sz="0" w:space="0" w:color="auto"/>
                        <w:right w:val="none" w:sz="0" w:space="0" w:color="auto"/>
                      </w:divBdr>
                    </w:div>
                  </w:divsChild>
                </w:div>
                <w:div w:id="1820030029">
                  <w:marLeft w:val="0"/>
                  <w:marRight w:val="0"/>
                  <w:marTop w:val="0"/>
                  <w:marBottom w:val="0"/>
                  <w:divBdr>
                    <w:top w:val="none" w:sz="0" w:space="0" w:color="auto"/>
                    <w:left w:val="none" w:sz="0" w:space="0" w:color="auto"/>
                    <w:bottom w:val="none" w:sz="0" w:space="0" w:color="auto"/>
                    <w:right w:val="none" w:sz="0" w:space="0" w:color="auto"/>
                  </w:divBdr>
                  <w:divsChild>
                    <w:div w:id="1122654834">
                      <w:marLeft w:val="0"/>
                      <w:marRight w:val="0"/>
                      <w:marTop w:val="0"/>
                      <w:marBottom w:val="0"/>
                      <w:divBdr>
                        <w:top w:val="none" w:sz="0" w:space="0" w:color="auto"/>
                        <w:left w:val="none" w:sz="0" w:space="0" w:color="auto"/>
                        <w:bottom w:val="none" w:sz="0" w:space="0" w:color="auto"/>
                        <w:right w:val="none" w:sz="0" w:space="0" w:color="auto"/>
                      </w:divBdr>
                    </w:div>
                  </w:divsChild>
                </w:div>
                <w:div w:id="2013333106">
                  <w:marLeft w:val="0"/>
                  <w:marRight w:val="0"/>
                  <w:marTop w:val="0"/>
                  <w:marBottom w:val="0"/>
                  <w:divBdr>
                    <w:top w:val="none" w:sz="0" w:space="0" w:color="auto"/>
                    <w:left w:val="none" w:sz="0" w:space="0" w:color="auto"/>
                    <w:bottom w:val="none" w:sz="0" w:space="0" w:color="auto"/>
                    <w:right w:val="none" w:sz="0" w:space="0" w:color="auto"/>
                  </w:divBdr>
                  <w:divsChild>
                    <w:div w:id="1589192503">
                      <w:marLeft w:val="0"/>
                      <w:marRight w:val="0"/>
                      <w:marTop w:val="0"/>
                      <w:marBottom w:val="0"/>
                      <w:divBdr>
                        <w:top w:val="none" w:sz="0" w:space="0" w:color="auto"/>
                        <w:left w:val="none" w:sz="0" w:space="0" w:color="auto"/>
                        <w:bottom w:val="none" w:sz="0" w:space="0" w:color="auto"/>
                        <w:right w:val="none" w:sz="0" w:space="0" w:color="auto"/>
                      </w:divBdr>
                    </w:div>
                  </w:divsChild>
                </w:div>
                <w:div w:id="581255359">
                  <w:marLeft w:val="0"/>
                  <w:marRight w:val="0"/>
                  <w:marTop w:val="0"/>
                  <w:marBottom w:val="0"/>
                  <w:divBdr>
                    <w:top w:val="none" w:sz="0" w:space="0" w:color="auto"/>
                    <w:left w:val="none" w:sz="0" w:space="0" w:color="auto"/>
                    <w:bottom w:val="none" w:sz="0" w:space="0" w:color="auto"/>
                    <w:right w:val="none" w:sz="0" w:space="0" w:color="auto"/>
                  </w:divBdr>
                  <w:divsChild>
                    <w:div w:id="974412634">
                      <w:marLeft w:val="0"/>
                      <w:marRight w:val="0"/>
                      <w:marTop w:val="0"/>
                      <w:marBottom w:val="0"/>
                      <w:divBdr>
                        <w:top w:val="none" w:sz="0" w:space="0" w:color="auto"/>
                        <w:left w:val="none" w:sz="0" w:space="0" w:color="auto"/>
                        <w:bottom w:val="none" w:sz="0" w:space="0" w:color="auto"/>
                        <w:right w:val="none" w:sz="0" w:space="0" w:color="auto"/>
                      </w:divBdr>
                    </w:div>
                  </w:divsChild>
                </w:div>
                <w:div w:id="642001135">
                  <w:marLeft w:val="0"/>
                  <w:marRight w:val="0"/>
                  <w:marTop w:val="0"/>
                  <w:marBottom w:val="0"/>
                  <w:divBdr>
                    <w:top w:val="none" w:sz="0" w:space="0" w:color="auto"/>
                    <w:left w:val="none" w:sz="0" w:space="0" w:color="auto"/>
                    <w:bottom w:val="none" w:sz="0" w:space="0" w:color="auto"/>
                    <w:right w:val="none" w:sz="0" w:space="0" w:color="auto"/>
                  </w:divBdr>
                  <w:divsChild>
                    <w:div w:id="1802579138">
                      <w:marLeft w:val="0"/>
                      <w:marRight w:val="0"/>
                      <w:marTop w:val="0"/>
                      <w:marBottom w:val="0"/>
                      <w:divBdr>
                        <w:top w:val="none" w:sz="0" w:space="0" w:color="auto"/>
                        <w:left w:val="none" w:sz="0" w:space="0" w:color="auto"/>
                        <w:bottom w:val="none" w:sz="0" w:space="0" w:color="auto"/>
                        <w:right w:val="none" w:sz="0" w:space="0" w:color="auto"/>
                      </w:divBdr>
                    </w:div>
                  </w:divsChild>
                </w:div>
                <w:div w:id="994645602">
                  <w:marLeft w:val="0"/>
                  <w:marRight w:val="0"/>
                  <w:marTop w:val="0"/>
                  <w:marBottom w:val="0"/>
                  <w:divBdr>
                    <w:top w:val="none" w:sz="0" w:space="0" w:color="auto"/>
                    <w:left w:val="none" w:sz="0" w:space="0" w:color="auto"/>
                    <w:bottom w:val="none" w:sz="0" w:space="0" w:color="auto"/>
                    <w:right w:val="none" w:sz="0" w:space="0" w:color="auto"/>
                  </w:divBdr>
                  <w:divsChild>
                    <w:div w:id="2031493257">
                      <w:marLeft w:val="0"/>
                      <w:marRight w:val="0"/>
                      <w:marTop w:val="0"/>
                      <w:marBottom w:val="0"/>
                      <w:divBdr>
                        <w:top w:val="none" w:sz="0" w:space="0" w:color="auto"/>
                        <w:left w:val="none" w:sz="0" w:space="0" w:color="auto"/>
                        <w:bottom w:val="none" w:sz="0" w:space="0" w:color="auto"/>
                        <w:right w:val="none" w:sz="0" w:space="0" w:color="auto"/>
                      </w:divBdr>
                    </w:div>
                  </w:divsChild>
                </w:div>
                <w:div w:id="158080546">
                  <w:marLeft w:val="0"/>
                  <w:marRight w:val="0"/>
                  <w:marTop w:val="0"/>
                  <w:marBottom w:val="0"/>
                  <w:divBdr>
                    <w:top w:val="none" w:sz="0" w:space="0" w:color="auto"/>
                    <w:left w:val="none" w:sz="0" w:space="0" w:color="auto"/>
                    <w:bottom w:val="none" w:sz="0" w:space="0" w:color="auto"/>
                    <w:right w:val="none" w:sz="0" w:space="0" w:color="auto"/>
                  </w:divBdr>
                  <w:divsChild>
                    <w:div w:id="772629581">
                      <w:marLeft w:val="0"/>
                      <w:marRight w:val="0"/>
                      <w:marTop w:val="0"/>
                      <w:marBottom w:val="0"/>
                      <w:divBdr>
                        <w:top w:val="none" w:sz="0" w:space="0" w:color="auto"/>
                        <w:left w:val="none" w:sz="0" w:space="0" w:color="auto"/>
                        <w:bottom w:val="none" w:sz="0" w:space="0" w:color="auto"/>
                        <w:right w:val="none" w:sz="0" w:space="0" w:color="auto"/>
                      </w:divBdr>
                    </w:div>
                  </w:divsChild>
                </w:div>
                <w:div w:id="1707024882">
                  <w:marLeft w:val="0"/>
                  <w:marRight w:val="0"/>
                  <w:marTop w:val="0"/>
                  <w:marBottom w:val="0"/>
                  <w:divBdr>
                    <w:top w:val="none" w:sz="0" w:space="0" w:color="auto"/>
                    <w:left w:val="none" w:sz="0" w:space="0" w:color="auto"/>
                    <w:bottom w:val="none" w:sz="0" w:space="0" w:color="auto"/>
                    <w:right w:val="none" w:sz="0" w:space="0" w:color="auto"/>
                  </w:divBdr>
                  <w:divsChild>
                    <w:div w:id="565527926">
                      <w:marLeft w:val="0"/>
                      <w:marRight w:val="0"/>
                      <w:marTop w:val="0"/>
                      <w:marBottom w:val="0"/>
                      <w:divBdr>
                        <w:top w:val="none" w:sz="0" w:space="0" w:color="auto"/>
                        <w:left w:val="none" w:sz="0" w:space="0" w:color="auto"/>
                        <w:bottom w:val="none" w:sz="0" w:space="0" w:color="auto"/>
                        <w:right w:val="none" w:sz="0" w:space="0" w:color="auto"/>
                      </w:divBdr>
                    </w:div>
                  </w:divsChild>
                </w:div>
                <w:div w:id="2011055026">
                  <w:marLeft w:val="0"/>
                  <w:marRight w:val="0"/>
                  <w:marTop w:val="0"/>
                  <w:marBottom w:val="0"/>
                  <w:divBdr>
                    <w:top w:val="none" w:sz="0" w:space="0" w:color="auto"/>
                    <w:left w:val="none" w:sz="0" w:space="0" w:color="auto"/>
                    <w:bottom w:val="none" w:sz="0" w:space="0" w:color="auto"/>
                    <w:right w:val="none" w:sz="0" w:space="0" w:color="auto"/>
                  </w:divBdr>
                  <w:divsChild>
                    <w:div w:id="1672558852">
                      <w:marLeft w:val="0"/>
                      <w:marRight w:val="0"/>
                      <w:marTop w:val="0"/>
                      <w:marBottom w:val="0"/>
                      <w:divBdr>
                        <w:top w:val="none" w:sz="0" w:space="0" w:color="auto"/>
                        <w:left w:val="none" w:sz="0" w:space="0" w:color="auto"/>
                        <w:bottom w:val="none" w:sz="0" w:space="0" w:color="auto"/>
                        <w:right w:val="none" w:sz="0" w:space="0" w:color="auto"/>
                      </w:divBdr>
                    </w:div>
                  </w:divsChild>
                </w:div>
                <w:div w:id="1319530804">
                  <w:marLeft w:val="0"/>
                  <w:marRight w:val="0"/>
                  <w:marTop w:val="0"/>
                  <w:marBottom w:val="0"/>
                  <w:divBdr>
                    <w:top w:val="none" w:sz="0" w:space="0" w:color="auto"/>
                    <w:left w:val="none" w:sz="0" w:space="0" w:color="auto"/>
                    <w:bottom w:val="none" w:sz="0" w:space="0" w:color="auto"/>
                    <w:right w:val="none" w:sz="0" w:space="0" w:color="auto"/>
                  </w:divBdr>
                  <w:divsChild>
                    <w:div w:id="697849777">
                      <w:marLeft w:val="0"/>
                      <w:marRight w:val="0"/>
                      <w:marTop w:val="0"/>
                      <w:marBottom w:val="0"/>
                      <w:divBdr>
                        <w:top w:val="none" w:sz="0" w:space="0" w:color="auto"/>
                        <w:left w:val="none" w:sz="0" w:space="0" w:color="auto"/>
                        <w:bottom w:val="none" w:sz="0" w:space="0" w:color="auto"/>
                        <w:right w:val="none" w:sz="0" w:space="0" w:color="auto"/>
                      </w:divBdr>
                    </w:div>
                  </w:divsChild>
                </w:div>
                <w:div w:id="1171216813">
                  <w:marLeft w:val="0"/>
                  <w:marRight w:val="0"/>
                  <w:marTop w:val="0"/>
                  <w:marBottom w:val="0"/>
                  <w:divBdr>
                    <w:top w:val="none" w:sz="0" w:space="0" w:color="auto"/>
                    <w:left w:val="none" w:sz="0" w:space="0" w:color="auto"/>
                    <w:bottom w:val="none" w:sz="0" w:space="0" w:color="auto"/>
                    <w:right w:val="none" w:sz="0" w:space="0" w:color="auto"/>
                  </w:divBdr>
                  <w:divsChild>
                    <w:div w:id="339434224">
                      <w:marLeft w:val="0"/>
                      <w:marRight w:val="0"/>
                      <w:marTop w:val="0"/>
                      <w:marBottom w:val="0"/>
                      <w:divBdr>
                        <w:top w:val="none" w:sz="0" w:space="0" w:color="auto"/>
                        <w:left w:val="none" w:sz="0" w:space="0" w:color="auto"/>
                        <w:bottom w:val="none" w:sz="0" w:space="0" w:color="auto"/>
                        <w:right w:val="none" w:sz="0" w:space="0" w:color="auto"/>
                      </w:divBdr>
                    </w:div>
                  </w:divsChild>
                </w:div>
                <w:div w:id="646129644">
                  <w:marLeft w:val="0"/>
                  <w:marRight w:val="0"/>
                  <w:marTop w:val="0"/>
                  <w:marBottom w:val="0"/>
                  <w:divBdr>
                    <w:top w:val="none" w:sz="0" w:space="0" w:color="auto"/>
                    <w:left w:val="none" w:sz="0" w:space="0" w:color="auto"/>
                    <w:bottom w:val="none" w:sz="0" w:space="0" w:color="auto"/>
                    <w:right w:val="none" w:sz="0" w:space="0" w:color="auto"/>
                  </w:divBdr>
                  <w:divsChild>
                    <w:div w:id="1602880153">
                      <w:marLeft w:val="0"/>
                      <w:marRight w:val="0"/>
                      <w:marTop w:val="0"/>
                      <w:marBottom w:val="0"/>
                      <w:divBdr>
                        <w:top w:val="none" w:sz="0" w:space="0" w:color="auto"/>
                        <w:left w:val="none" w:sz="0" w:space="0" w:color="auto"/>
                        <w:bottom w:val="none" w:sz="0" w:space="0" w:color="auto"/>
                        <w:right w:val="none" w:sz="0" w:space="0" w:color="auto"/>
                      </w:divBdr>
                    </w:div>
                  </w:divsChild>
                </w:div>
                <w:div w:id="1452824706">
                  <w:marLeft w:val="0"/>
                  <w:marRight w:val="0"/>
                  <w:marTop w:val="0"/>
                  <w:marBottom w:val="0"/>
                  <w:divBdr>
                    <w:top w:val="none" w:sz="0" w:space="0" w:color="auto"/>
                    <w:left w:val="none" w:sz="0" w:space="0" w:color="auto"/>
                    <w:bottom w:val="none" w:sz="0" w:space="0" w:color="auto"/>
                    <w:right w:val="none" w:sz="0" w:space="0" w:color="auto"/>
                  </w:divBdr>
                  <w:divsChild>
                    <w:div w:id="189029822">
                      <w:marLeft w:val="0"/>
                      <w:marRight w:val="0"/>
                      <w:marTop w:val="0"/>
                      <w:marBottom w:val="0"/>
                      <w:divBdr>
                        <w:top w:val="none" w:sz="0" w:space="0" w:color="auto"/>
                        <w:left w:val="none" w:sz="0" w:space="0" w:color="auto"/>
                        <w:bottom w:val="none" w:sz="0" w:space="0" w:color="auto"/>
                        <w:right w:val="none" w:sz="0" w:space="0" w:color="auto"/>
                      </w:divBdr>
                    </w:div>
                  </w:divsChild>
                </w:div>
                <w:div w:id="1494563055">
                  <w:marLeft w:val="0"/>
                  <w:marRight w:val="0"/>
                  <w:marTop w:val="0"/>
                  <w:marBottom w:val="0"/>
                  <w:divBdr>
                    <w:top w:val="none" w:sz="0" w:space="0" w:color="auto"/>
                    <w:left w:val="none" w:sz="0" w:space="0" w:color="auto"/>
                    <w:bottom w:val="none" w:sz="0" w:space="0" w:color="auto"/>
                    <w:right w:val="none" w:sz="0" w:space="0" w:color="auto"/>
                  </w:divBdr>
                  <w:divsChild>
                    <w:div w:id="406147874">
                      <w:marLeft w:val="0"/>
                      <w:marRight w:val="0"/>
                      <w:marTop w:val="0"/>
                      <w:marBottom w:val="0"/>
                      <w:divBdr>
                        <w:top w:val="none" w:sz="0" w:space="0" w:color="auto"/>
                        <w:left w:val="none" w:sz="0" w:space="0" w:color="auto"/>
                        <w:bottom w:val="none" w:sz="0" w:space="0" w:color="auto"/>
                        <w:right w:val="none" w:sz="0" w:space="0" w:color="auto"/>
                      </w:divBdr>
                    </w:div>
                  </w:divsChild>
                </w:div>
                <w:div w:id="118107224">
                  <w:marLeft w:val="0"/>
                  <w:marRight w:val="0"/>
                  <w:marTop w:val="0"/>
                  <w:marBottom w:val="0"/>
                  <w:divBdr>
                    <w:top w:val="none" w:sz="0" w:space="0" w:color="auto"/>
                    <w:left w:val="none" w:sz="0" w:space="0" w:color="auto"/>
                    <w:bottom w:val="none" w:sz="0" w:space="0" w:color="auto"/>
                    <w:right w:val="none" w:sz="0" w:space="0" w:color="auto"/>
                  </w:divBdr>
                  <w:divsChild>
                    <w:div w:id="921988754">
                      <w:marLeft w:val="0"/>
                      <w:marRight w:val="0"/>
                      <w:marTop w:val="0"/>
                      <w:marBottom w:val="0"/>
                      <w:divBdr>
                        <w:top w:val="none" w:sz="0" w:space="0" w:color="auto"/>
                        <w:left w:val="none" w:sz="0" w:space="0" w:color="auto"/>
                        <w:bottom w:val="none" w:sz="0" w:space="0" w:color="auto"/>
                        <w:right w:val="none" w:sz="0" w:space="0" w:color="auto"/>
                      </w:divBdr>
                    </w:div>
                  </w:divsChild>
                </w:div>
                <w:div w:id="557859328">
                  <w:marLeft w:val="0"/>
                  <w:marRight w:val="0"/>
                  <w:marTop w:val="0"/>
                  <w:marBottom w:val="0"/>
                  <w:divBdr>
                    <w:top w:val="none" w:sz="0" w:space="0" w:color="auto"/>
                    <w:left w:val="none" w:sz="0" w:space="0" w:color="auto"/>
                    <w:bottom w:val="none" w:sz="0" w:space="0" w:color="auto"/>
                    <w:right w:val="none" w:sz="0" w:space="0" w:color="auto"/>
                  </w:divBdr>
                  <w:divsChild>
                    <w:div w:id="902329349">
                      <w:marLeft w:val="0"/>
                      <w:marRight w:val="0"/>
                      <w:marTop w:val="0"/>
                      <w:marBottom w:val="0"/>
                      <w:divBdr>
                        <w:top w:val="none" w:sz="0" w:space="0" w:color="auto"/>
                        <w:left w:val="none" w:sz="0" w:space="0" w:color="auto"/>
                        <w:bottom w:val="none" w:sz="0" w:space="0" w:color="auto"/>
                        <w:right w:val="none" w:sz="0" w:space="0" w:color="auto"/>
                      </w:divBdr>
                    </w:div>
                  </w:divsChild>
                </w:div>
                <w:div w:id="1406106926">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
                  </w:divsChild>
                </w:div>
                <w:div w:id="645665986">
                  <w:marLeft w:val="0"/>
                  <w:marRight w:val="0"/>
                  <w:marTop w:val="0"/>
                  <w:marBottom w:val="0"/>
                  <w:divBdr>
                    <w:top w:val="none" w:sz="0" w:space="0" w:color="auto"/>
                    <w:left w:val="none" w:sz="0" w:space="0" w:color="auto"/>
                    <w:bottom w:val="none" w:sz="0" w:space="0" w:color="auto"/>
                    <w:right w:val="none" w:sz="0" w:space="0" w:color="auto"/>
                  </w:divBdr>
                  <w:divsChild>
                    <w:div w:id="1760983663">
                      <w:marLeft w:val="0"/>
                      <w:marRight w:val="0"/>
                      <w:marTop w:val="0"/>
                      <w:marBottom w:val="0"/>
                      <w:divBdr>
                        <w:top w:val="none" w:sz="0" w:space="0" w:color="auto"/>
                        <w:left w:val="none" w:sz="0" w:space="0" w:color="auto"/>
                        <w:bottom w:val="none" w:sz="0" w:space="0" w:color="auto"/>
                        <w:right w:val="none" w:sz="0" w:space="0" w:color="auto"/>
                      </w:divBdr>
                    </w:div>
                  </w:divsChild>
                </w:div>
                <w:div w:id="687295276">
                  <w:marLeft w:val="0"/>
                  <w:marRight w:val="0"/>
                  <w:marTop w:val="0"/>
                  <w:marBottom w:val="0"/>
                  <w:divBdr>
                    <w:top w:val="none" w:sz="0" w:space="0" w:color="auto"/>
                    <w:left w:val="none" w:sz="0" w:space="0" w:color="auto"/>
                    <w:bottom w:val="none" w:sz="0" w:space="0" w:color="auto"/>
                    <w:right w:val="none" w:sz="0" w:space="0" w:color="auto"/>
                  </w:divBdr>
                  <w:divsChild>
                    <w:div w:id="1731271276">
                      <w:marLeft w:val="0"/>
                      <w:marRight w:val="0"/>
                      <w:marTop w:val="0"/>
                      <w:marBottom w:val="0"/>
                      <w:divBdr>
                        <w:top w:val="none" w:sz="0" w:space="0" w:color="auto"/>
                        <w:left w:val="none" w:sz="0" w:space="0" w:color="auto"/>
                        <w:bottom w:val="none" w:sz="0" w:space="0" w:color="auto"/>
                        <w:right w:val="none" w:sz="0" w:space="0" w:color="auto"/>
                      </w:divBdr>
                    </w:div>
                  </w:divsChild>
                </w:div>
                <w:div w:id="1295526895">
                  <w:marLeft w:val="0"/>
                  <w:marRight w:val="0"/>
                  <w:marTop w:val="0"/>
                  <w:marBottom w:val="0"/>
                  <w:divBdr>
                    <w:top w:val="none" w:sz="0" w:space="0" w:color="auto"/>
                    <w:left w:val="none" w:sz="0" w:space="0" w:color="auto"/>
                    <w:bottom w:val="none" w:sz="0" w:space="0" w:color="auto"/>
                    <w:right w:val="none" w:sz="0" w:space="0" w:color="auto"/>
                  </w:divBdr>
                  <w:divsChild>
                    <w:div w:id="1992561370">
                      <w:marLeft w:val="0"/>
                      <w:marRight w:val="0"/>
                      <w:marTop w:val="0"/>
                      <w:marBottom w:val="0"/>
                      <w:divBdr>
                        <w:top w:val="none" w:sz="0" w:space="0" w:color="auto"/>
                        <w:left w:val="none" w:sz="0" w:space="0" w:color="auto"/>
                        <w:bottom w:val="none" w:sz="0" w:space="0" w:color="auto"/>
                        <w:right w:val="none" w:sz="0" w:space="0" w:color="auto"/>
                      </w:divBdr>
                    </w:div>
                  </w:divsChild>
                </w:div>
                <w:div w:id="1779518354">
                  <w:marLeft w:val="0"/>
                  <w:marRight w:val="0"/>
                  <w:marTop w:val="0"/>
                  <w:marBottom w:val="0"/>
                  <w:divBdr>
                    <w:top w:val="none" w:sz="0" w:space="0" w:color="auto"/>
                    <w:left w:val="none" w:sz="0" w:space="0" w:color="auto"/>
                    <w:bottom w:val="none" w:sz="0" w:space="0" w:color="auto"/>
                    <w:right w:val="none" w:sz="0" w:space="0" w:color="auto"/>
                  </w:divBdr>
                  <w:divsChild>
                    <w:div w:id="2130664047">
                      <w:marLeft w:val="0"/>
                      <w:marRight w:val="0"/>
                      <w:marTop w:val="0"/>
                      <w:marBottom w:val="0"/>
                      <w:divBdr>
                        <w:top w:val="none" w:sz="0" w:space="0" w:color="auto"/>
                        <w:left w:val="none" w:sz="0" w:space="0" w:color="auto"/>
                        <w:bottom w:val="none" w:sz="0" w:space="0" w:color="auto"/>
                        <w:right w:val="none" w:sz="0" w:space="0" w:color="auto"/>
                      </w:divBdr>
                    </w:div>
                  </w:divsChild>
                </w:div>
                <w:div w:id="1285961768">
                  <w:marLeft w:val="0"/>
                  <w:marRight w:val="0"/>
                  <w:marTop w:val="0"/>
                  <w:marBottom w:val="0"/>
                  <w:divBdr>
                    <w:top w:val="none" w:sz="0" w:space="0" w:color="auto"/>
                    <w:left w:val="none" w:sz="0" w:space="0" w:color="auto"/>
                    <w:bottom w:val="none" w:sz="0" w:space="0" w:color="auto"/>
                    <w:right w:val="none" w:sz="0" w:space="0" w:color="auto"/>
                  </w:divBdr>
                  <w:divsChild>
                    <w:div w:id="795294886">
                      <w:marLeft w:val="0"/>
                      <w:marRight w:val="0"/>
                      <w:marTop w:val="0"/>
                      <w:marBottom w:val="0"/>
                      <w:divBdr>
                        <w:top w:val="none" w:sz="0" w:space="0" w:color="auto"/>
                        <w:left w:val="none" w:sz="0" w:space="0" w:color="auto"/>
                        <w:bottom w:val="none" w:sz="0" w:space="0" w:color="auto"/>
                        <w:right w:val="none" w:sz="0" w:space="0" w:color="auto"/>
                      </w:divBdr>
                    </w:div>
                  </w:divsChild>
                </w:div>
                <w:div w:id="940527625">
                  <w:marLeft w:val="0"/>
                  <w:marRight w:val="0"/>
                  <w:marTop w:val="0"/>
                  <w:marBottom w:val="0"/>
                  <w:divBdr>
                    <w:top w:val="none" w:sz="0" w:space="0" w:color="auto"/>
                    <w:left w:val="none" w:sz="0" w:space="0" w:color="auto"/>
                    <w:bottom w:val="none" w:sz="0" w:space="0" w:color="auto"/>
                    <w:right w:val="none" w:sz="0" w:space="0" w:color="auto"/>
                  </w:divBdr>
                  <w:divsChild>
                    <w:div w:id="1849833067">
                      <w:marLeft w:val="0"/>
                      <w:marRight w:val="0"/>
                      <w:marTop w:val="0"/>
                      <w:marBottom w:val="0"/>
                      <w:divBdr>
                        <w:top w:val="none" w:sz="0" w:space="0" w:color="auto"/>
                        <w:left w:val="none" w:sz="0" w:space="0" w:color="auto"/>
                        <w:bottom w:val="none" w:sz="0" w:space="0" w:color="auto"/>
                        <w:right w:val="none" w:sz="0" w:space="0" w:color="auto"/>
                      </w:divBdr>
                    </w:div>
                  </w:divsChild>
                </w:div>
                <w:div w:id="215439348">
                  <w:marLeft w:val="0"/>
                  <w:marRight w:val="0"/>
                  <w:marTop w:val="0"/>
                  <w:marBottom w:val="0"/>
                  <w:divBdr>
                    <w:top w:val="none" w:sz="0" w:space="0" w:color="auto"/>
                    <w:left w:val="none" w:sz="0" w:space="0" w:color="auto"/>
                    <w:bottom w:val="none" w:sz="0" w:space="0" w:color="auto"/>
                    <w:right w:val="none" w:sz="0" w:space="0" w:color="auto"/>
                  </w:divBdr>
                  <w:divsChild>
                    <w:div w:id="344207597">
                      <w:marLeft w:val="0"/>
                      <w:marRight w:val="0"/>
                      <w:marTop w:val="0"/>
                      <w:marBottom w:val="0"/>
                      <w:divBdr>
                        <w:top w:val="none" w:sz="0" w:space="0" w:color="auto"/>
                        <w:left w:val="none" w:sz="0" w:space="0" w:color="auto"/>
                        <w:bottom w:val="none" w:sz="0" w:space="0" w:color="auto"/>
                        <w:right w:val="none" w:sz="0" w:space="0" w:color="auto"/>
                      </w:divBdr>
                    </w:div>
                  </w:divsChild>
                </w:div>
                <w:div w:id="750858605">
                  <w:marLeft w:val="0"/>
                  <w:marRight w:val="0"/>
                  <w:marTop w:val="0"/>
                  <w:marBottom w:val="0"/>
                  <w:divBdr>
                    <w:top w:val="none" w:sz="0" w:space="0" w:color="auto"/>
                    <w:left w:val="none" w:sz="0" w:space="0" w:color="auto"/>
                    <w:bottom w:val="none" w:sz="0" w:space="0" w:color="auto"/>
                    <w:right w:val="none" w:sz="0" w:space="0" w:color="auto"/>
                  </w:divBdr>
                  <w:divsChild>
                    <w:div w:id="1405177591">
                      <w:marLeft w:val="0"/>
                      <w:marRight w:val="0"/>
                      <w:marTop w:val="0"/>
                      <w:marBottom w:val="0"/>
                      <w:divBdr>
                        <w:top w:val="none" w:sz="0" w:space="0" w:color="auto"/>
                        <w:left w:val="none" w:sz="0" w:space="0" w:color="auto"/>
                        <w:bottom w:val="none" w:sz="0" w:space="0" w:color="auto"/>
                        <w:right w:val="none" w:sz="0" w:space="0" w:color="auto"/>
                      </w:divBdr>
                    </w:div>
                    <w:div w:id="1739665062">
                      <w:marLeft w:val="0"/>
                      <w:marRight w:val="0"/>
                      <w:marTop w:val="0"/>
                      <w:marBottom w:val="0"/>
                      <w:divBdr>
                        <w:top w:val="none" w:sz="0" w:space="0" w:color="auto"/>
                        <w:left w:val="none" w:sz="0" w:space="0" w:color="auto"/>
                        <w:bottom w:val="none" w:sz="0" w:space="0" w:color="auto"/>
                        <w:right w:val="none" w:sz="0" w:space="0" w:color="auto"/>
                      </w:divBdr>
                    </w:div>
                  </w:divsChild>
                </w:div>
                <w:div w:id="898370671">
                  <w:marLeft w:val="0"/>
                  <w:marRight w:val="0"/>
                  <w:marTop w:val="0"/>
                  <w:marBottom w:val="0"/>
                  <w:divBdr>
                    <w:top w:val="none" w:sz="0" w:space="0" w:color="auto"/>
                    <w:left w:val="none" w:sz="0" w:space="0" w:color="auto"/>
                    <w:bottom w:val="none" w:sz="0" w:space="0" w:color="auto"/>
                    <w:right w:val="none" w:sz="0" w:space="0" w:color="auto"/>
                  </w:divBdr>
                  <w:divsChild>
                    <w:div w:id="715084447">
                      <w:marLeft w:val="0"/>
                      <w:marRight w:val="0"/>
                      <w:marTop w:val="0"/>
                      <w:marBottom w:val="0"/>
                      <w:divBdr>
                        <w:top w:val="none" w:sz="0" w:space="0" w:color="auto"/>
                        <w:left w:val="none" w:sz="0" w:space="0" w:color="auto"/>
                        <w:bottom w:val="none" w:sz="0" w:space="0" w:color="auto"/>
                        <w:right w:val="none" w:sz="0" w:space="0" w:color="auto"/>
                      </w:divBdr>
                    </w:div>
                  </w:divsChild>
                </w:div>
                <w:div w:id="127944746">
                  <w:marLeft w:val="0"/>
                  <w:marRight w:val="0"/>
                  <w:marTop w:val="0"/>
                  <w:marBottom w:val="0"/>
                  <w:divBdr>
                    <w:top w:val="none" w:sz="0" w:space="0" w:color="auto"/>
                    <w:left w:val="none" w:sz="0" w:space="0" w:color="auto"/>
                    <w:bottom w:val="none" w:sz="0" w:space="0" w:color="auto"/>
                    <w:right w:val="none" w:sz="0" w:space="0" w:color="auto"/>
                  </w:divBdr>
                  <w:divsChild>
                    <w:div w:id="31157853">
                      <w:marLeft w:val="0"/>
                      <w:marRight w:val="0"/>
                      <w:marTop w:val="0"/>
                      <w:marBottom w:val="0"/>
                      <w:divBdr>
                        <w:top w:val="none" w:sz="0" w:space="0" w:color="auto"/>
                        <w:left w:val="none" w:sz="0" w:space="0" w:color="auto"/>
                        <w:bottom w:val="none" w:sz="0" w:space="0" w:color="auto"/>
                        <w:right w:val="none" w:sz="0" w:space="0" w:color="auto"/>
                      </w:divBdr>
                    </w:div>
                  </w:divsChild>
                </w:div>
                <w:div w:id="35592178">
                  <w:marLeft w:val="0"/>
                  <w:marRight w:val="0"/>
                  <w:marTop w:val="0"/>
                  <w:marBottom w:val="0"/>
                  <w:divBdr>
                    <w:top w:val="none" w:sz="0" w:space="0" w:color="auto"/>
                    <w:left w:val="none" w:sz="0" w:space="0" w:color="auto"/>
                    <w:bottom w:val="none" w:sz="0" w:space="0" w:color="auto"/>
                    <w:right w:val="none" w:sz="0" w:space="0" w:color="auto"/>
                  </w:divBdr>
                  <w:divsChild>
                    <w:div w:id="158815388">
                      <w:marLeft w:val="0"/>
                      <w:marRight w:val="0"/>
                      <w:marTop w:val="0"/>
                      <w:marBottom w:val="0"/>
                      <w:divBdr>
                        <w:top w:val="none" w:sz="0" w:space="0" w:color="auto"/>
                        <w:left w:val="none" w:sz="0" w:space="0" w:color="auto"/>
                        <w:bottom w:val="none" w:sz="0" w:space="0" w:color="auto"/>
                        <w:right w:val="none" w:sz="0" w:space="0" w:color="auto"/>
                      </w:divBdr>
                    </w:div>
                  </w:divsChild>
                </w:div>
                <w:div w:id="504901528">
                  <w:marLeft w:val="0"/>
                  <w:marRight w:val="0"/>
                  <w:marTop w:val="0"/>
                  <w:marBottom w:val="0"/>
                  <w:divBdr>
                    <w:top w:val="none" w:sz="0" w:space="0" w:color="auto"/>
                    <w:left w:val="none" w:sz="0" w:space="0" w:color="auto"/>
                    <w:bottom w:val="none" w:sz="0" w:space="0" w:color="auto"/>
                    <w:right w:val="none" w:sz="0" w:space="0" w:color="auto"/>
                  </w:divBdr>
                  <w:divsChild>
                    <w:div w:id="903951915">
                      <w:marLeft w:val="0"/>
                      <w:marRight w:val="0"/>
                      <w:marTop w:val="0"/>
                      <w:marBottom w:val="0"/>
                      <w:divBdr>
                        <w:top w:val="none" w:sz="0" w:space="0" w:color="auto"/>
                        <w:left w:val="none" w:sz="0" w:space="0" w:color="auto"/>
                        <w:bottom w:val="none" w:sz="0" w:space="0" w:color="auto"/>
                        <w:right w:val="none" w:sz="0" w:space="0" w:color="auto"/>
                      </w:divBdr>
                    </w:div>
                  </w:divsChild>
                </w:div>
                <w:div w:id="553078400">
                  <w:marLeft w:val="0"/>
                  <w:marRight w:val="0"/>
                  <w:marTop w:val="0"/>
                  <w:marBottom w:val="0"/>
                  <w:divBdr>
                    <w:top w:val="none" w:sz="0" w:space="0" w:color="auto"/>
                    <w:left w:val="none" w:sz="0" w:space="0" w:color="auto"/>
                    <w:bottom w:val="none" w:sz="0" w:space="0" w:color="auto"/>
                    <w:right w:val="none" w:sz="0" w:space="0" w:color="auto"/>
                  </w:divBdr>
                  <w:divsChild>
                    <w:div w:id="36127042">
                      <w:marLeft w:val="0"/>
                      <w:marRight w:val="0"/>
                      <w:marTop w:val="0"/>
                      <w:marBottom w:val="0"/>
                      <w:divBdr>
                        <w:top w:val="none" w:sz="0" w:space="0" w:color="auto"/>
                        <w:left w:val="none" w:sz="0" w:space="0" w:color="auto"/>
                        <w:bottom w:val="none" w:sz="0" w:space="0" w:color="auto"/>
                        <w:right w:val="none" w:sz="0" w:space="0" w:color="auto"/>
                      </w:divBdr>
                    </w:div>
                  </w:divsChild>
                </w:div>
                <w:div w:id="407073424">
                  <w:marLeft w:val="0"/>
                  <w:marRight w:val="0"/>
                  <w:marTop w:val="0"/>
                  <w:marBottom w:val="0"/>
                  <w:divBdr>
                    <w:top w:val="none" w:sz="0" w:space="0" w:color="auto"/>
                    <w:left w:val="none" w:sz="0" w:space="0" w:color="auto"/>
                    <w:bottom w:val="none" w:sz="0" w:space="0" w:color="auto"/>
                    <w:right w:val="none" w:sz="0" w:space="0" w:color="auto"/>
                  </w:divBdr>
                  <w:divsChild>
                    <w:div w:id="424762525">
                      <w:marLeft w:val="0"/>
                      <w:marRight w:val="0"/>
                      <w:marTop w:val="0"/>
                      <w:marBottom w:val="0"/>
                      <w:divBdr>
                        <w:top w:val="none" w:sz="0" w:space="0" w:color="auto"/>
                        <w:left w:val="none" w:sz="0" w:space="0" w:color="auto"/>
                        <w:bottom w:val="none" w:sz="0" w:space="0" w:color="auto"/>
                        <w:right w:val="none" w:sz="0" w:space="0" w:color="auto"/>
                      </w:divBdr>
                    </w:div>
                  </w:divsChild>
                </w:div>
                <w:div w:id="285891770">
                  <w:marLeft w:val="0"/>
                  <w:marRight w:val="0"/>
                  <w:marTop w:val="0"/>
                  <w:marBottom w:val="0"/>
                  <w:divBdr>
                    <w:top w:val="none" w:sz="0" w:space="0" w:color="auto"/>
                    <w:left w:val="none" w:sz="0" w:space="0" w:color="auto"/>
                    <w:bottom w:val="none" w:sz="0" w:space="0" w:color="auto"/>
                    <w:right w:val="none" w:sz="0" w:space="0" w:color="auto"/>
                  </w:divBdr>
                  <w:divsChild>
                    <w:div w:id="790709753">
                      <w:marLeft w:val="0"/>
                      <w:marRight w:val="0"/>
                      <w:marTop w:val="0"/>
                      <w:marBottom w:val="0"/>
                      <w:divBdr>
                        <w:top w:val="none" w:sz="0" w:space="0" w:color="auto"/>
                        <w:left w:val="none" w:sz="0" w:space="0" w:color="auto"/>
                        <w:bottom w:val="none" w:sz="0" w:space="0" w:color="auto"/>
                        <w:right w:val="none" w:sz="0" w:space="0" w:color="auto"/>
                      </w:divBdr>
                    </w:div>
                  </w:divsChild>
                </w:div>
                <w:div w:id="1891765182">
                  <w:marLeft w:val="0"/>
                  <w:marRight w:val="0"/>
                  <w:marTop w:val="0"/>
                  <w:marBottom w:val="0"/>
                  <w:divBdr>
                    <w:top w:val="none" w:sz="0" w:space="0" w:color="auto"/>
                    <w:left w:val="none" w:sz="0" w:space="0" w:color="auto"/>
                    <w:bottom w:val="none" w:sz="0" w:space="0" w:color="auto"/>
                    <w:right w:val="none" w:sz="0" w:space="0" w:color="auto"/>
                  </w:divBdr>
                  <w:divsChild>
                    <w:div w:id="2017462512">
                      <w:marLeft w:val="0"/>
                      <w:marRight w:val="0"/>
                      <w:marTop w:val="0"/>
                      <w:marBottom w:val="0"/>
                      <w:divBdr>
                        <w:top w:val="none" w:sz="0" w:space="0" w:color="auto"/>
                        <w:left w:val="none" w:sz="0" w:space="0" w:color="auto"/>
                        <w:bottom w:val="none" w:sz="0" w:space="0" w:color="auto"/>
                        <w:right w:val="none" w:sz="0" w:space="0" w:color="auto"/>
                      </w:divBdr>
                    </w:div>
                  </w:divsChild>
                </w:div>
                <w:div w:id="784008243">
                  <w:marLeft w:val="0"/>
                  <w:marRight w:val="0"/>
                  <w:marTop w:val="0"/>
                  <w:marBottom w:val="0"/>
                  <w:divBdr>
                    <w:top w:val="none" w:sz="0" w:space="0" w:color="auto"/>
                    <w:left w:val="none" w:sz="0" w:space="0" w:color="auto"/>
                    <w:bottom w:val="none" w:sz="0" w:space="0" w:color="auto"/>
                    <w:right w:val="none" w:sz="0" w:space="0" w:color="auto"/>
                  </w:divBdr>
                  <w:divsChild>
                    <w:div w:id="13850811">
                      <w:marLeft w:val="0"/>
                      <w:marRight w:val="0"/>
                      <w:marTop w:val="0"/>
                      <w:marBottom w:val="0"/>
                      <w:divBdr>
                        <w:top w:val="none" w:sz="0" w:space="0" w:color="auto"/>
                        <w:left w:val="none" w:sz="0" w:space="0" w:color="auto"/>
                        <w:bottom w:val="none" w:sz="0" w:space="0" w:color="auto"/>
                        <w:right w:val="none" w:sz="0" w:space="0" w:color="auto"/>
                      </w:divBdr>
                    </w:div>
                  </w:divsChild>
                </w:div>
                <w:div w:id="315190314">
                  <w:marLeft w:val="0"/>
                  <w:marRight w:val="0"/>
                  <w:marTop w:val="0"/>
                  <w:marBottom w:val="0"/>
                  <w:divBdr>
                    <w:top w:val="none" w:sz="0" w:space="0" w:color="auto"/>
                    <w:left w:val="none" w:sz="0" w:space="0" w:color="auto"/>
                    <w:bottom w:val="none" w:sz="0" w:space="0" w:color="auto"/>
                    <w:right w:val="none" w:sz="0" w:space="0" w:color="auto"/>
                  </w:divBdr>
                  <w:divsChild>
                    <w:div w:id="387530410">
                      <w:marLeft w:val="0"/>
                      <w:marRight w:val="0"/>
                      <w:marTop w:val="0"/>
                      <w:marBottom w:val="0"/>
                      <w:divBdr>
                        <w:top w:val="none" w:sz="0" w:space="0" w:color="auto"/>
                        <w:left w:val="none" w:sz="0" w:space="0" w:color="auto"/>
                        <w:bottom w:val="none" w:sz="0" w:space="0" w:color="auto"/>
                        <w:right w:val="none" w:sz="0" w:space="0" w:color="auto"/>
                      </w:divBdr>
                    </w:div>
                  </w:divsChild>
                </w:div>
                <w:div w:id="1173685674">
                  <w:marLeft w:val="0"/>
                  <w:marRight w:val="0"/>
                  <w:marTop w:val="0"/>
                  <w:marBottom w:val="0"/>
                  <w:divBdr>
                    <w:top w:val="none" w:sz="0" w:space="0" w:color="auto"/>
                    <w:left w:val="none" w:sz="0" w:space="0" w:color="auto"/>
                    <w:bottom w:val="none" w:sz="0" w:space="0" w:color="auto"/>
                    <w:right w:val="none" w:sz="0" w:space="0" w:color="auto"/>
                  </w:divBdr>
                  <w:divsChild>
                    <w:div w:id="658195666">
                      <w:marLeft w:val="0"/>
                      <w:marRight w:val="0"/>
                      <w:marTop w:val="0"/>
                      <w:marBottom w:val="0"/>
                      <w:divBdr>
                        <w:top w:val="none" w:sz="0" w:space="0" w:color="auto"/>
                        <w:left w:val="none" w:sz="0" w:space="0" w:color="auto"/>
                        <w:bottom w:val="none" w:sz="0" w:space="0" w:color="auto"/>
                        <w:right w:val="none" w:sz="0" w:space="0" w:color="auto"/>
                      </w:divBdr>
                    </w:div>
                  </w:divsChild>
                </w:div>
                <w:div w:id="658770680">
                  <w:marLeft w:val="0"/>
                  <w:marRight w:val="0"/>
                  <w:marTop w:val="0"/>
                  <w:marBottom w:val="0"/>
                  <w:divBdr>
                    <w:top w:val="none" w:sz="0" w:space="0" w:color="auto"/>
                    <w:left w:val="none" w:sz="0" w:space="0" w:color="auto"/>
                    <w:bottom w:val="none" w:sz="0" w:space="0" w:color="auto"/>
                    <w:right w:val="none" w:sz="0" w:space="0" w:color="auto"/>
                  </w:divBdr>
                  <w:divsChild>
                    <w:div w:id="1504054631">
                      <w:marLeft w:val="0"/>
                      <w:marRight w:val="0"/>
                      <w:marTop w:val="0"/>
                      <w:marBottom w:val="0"/>
                      <w:divBdr>
                        <w:top w:val="none" w:sz="0" w:space="0" w:color="auto"/>
                        <w:left w:val="none" w:sz="0" w:space="0" w:color="auto"/>
                        <w:bottom w:val="none" w:sz="0" w:space="0" w:color="auto"/>
                        <w:right w:val="none" w:sz="0" w:space="0" w:color="auto"/>
                      </w:divBdr>
                    </w:div>
                  </w:divsChild>
                </w:div>
                <w:div w:id="1189952257">
                  <w:marLeft w:val="0"/>
                  <w:marRight w:val="0"/>
                  <w:marTop w:val="0"/>
                  <w:marBottom w:val="0"/>
                  <w:divBdr>
                    <w:top w:val="none" w:sz="0" w:space="0" w:color="auto"/>
                    <w:left w:val="none" w:sz="0" w:space="0" w:color="auto"/>
                    <w:bottom w:val="none" w:sz="0" w:space="0" w:color="auto"/>
                    <w:right w:val="none" w:sz="0" w:space="0" w:color="auto"/>
                  </w:divBdr>
                  <w:divsChild>
                    <w:div w:id="1418087838">
                      <w:marLeft w:val="0"/>
                      <w:marRight w:val="0"/>
                      <w:marTop w:val="0"/>
                      <w:marBottom w:val="0"/>
                      <w:divBdr>
                        <w:top w:val="none" w:sz="0" w:space="0" w:color="auto"/>
                        <w:left w:val="none" w:sz="0" w:space="0" w:color="auto"/>
                        <w:bottom w:val="none" w:sz="0" w:space="0" w:color="auto"/>
                        <w:right w:val="none" w:sz="0" w:space="0" w:color="auto"/>
                      </w:divBdr>
                    </w:div>
                  </w:divsChild>
                </w:div>
                <w:div w:id="1552880092">
                  <w:marLeft w:val="0"/>
                  <w:marRight w:val="0"/>
                  <w:marTop w:val="0"/>
                  <w:marBottom w:val="0"/>
                  <w:divBdr>
                    <w:top w:val="none" w:sz="0" w:space="0" w:color="auto"/>
                    <w:left w:val="none" w:sz="0" w:space="0" w:color="auto"/>
                    <w:bottom w:val="none" w:sz="0" w:space="0" w:color="auto"/>
                    <w:right w:val="none" w:sz="0" w:space="0" w:color="auto"/>
                  </w:divBdr>
                  <w:divsChild>
                    <w:div w:id="1024138568">
                      <w:marLeft w:val="0"/>
                      <w:marRight w:val="0"/>
                      <w:marTop w:val="0"/>
                      <w:marBottom w:val="0"/>
                      <w:divBdr>
                        <w:top w:val="none" w:sz="0" w:space="0" w:color="auto"/>
                        <w:left w:val="none" w:sz="0" w:space="0" w:color="auto"/>
                        <w:bottom w:val="none" w:sz="0" w:space="0" w:color="auto"/>
                        <w:right w:val="none" w:sz="0" w:space="0" w:color="auto"/>
                      </w:divBdr>
                    </w:div>
                  </w:divsChild>
                </w:div>
                <w:div w:id="1131903334">
                  <w:marLeft w:val="0"/>
                  <w:marRight w:val="0"/>
                  <w:marTop w:val="0"/>
                  <w:marBottom w:val="0"/>
                  <w:divBdr>
                    <w:top w:val="none" w:sz="0" w:space="0" w:color="auto"/>
                    <w:left w:val="none" w:sz="0" w:space="0" w:color="auto"/>
                    <w:bottom w:val="none" w:sz="0" w:space="0" w:color="auto"/>
                    <w:right w:val="none" w:sz="0" w:space="0" w:color="auto"/>
                  </w:divBdr>
                  <w:divsChild>
                    <w:div w:id="742683084">
                      <w:marLeft w:val="0"/>
                      <w:marRight w:val="0"/>
                      <w:marTop w:val="0"/>
                      <w:marBottom w:val="0"/>
                      <w:divBdr>
                        <w:top w:val="none" w:sz="0" w:space="0" w:color="auto"/>
                        <w:left w:val="none" w:sz="0" w:space="0" w:color="auto"/>
                        <w:bottom w:val="none" w:sz="0" w:space="0" w:color="auto"/>
                        <w:right w:val="none" w:sz="0" w:space="0" w:color="auto"/>
                      </w:divBdr>
                    </w:div>
                  </w:divsChild>
                </w:div>
                <w:div w:id="2136101319">
                  <w:marLeft w:val="0"/>
                  <w:marRight w:val="0"/>
                  <w:marTop w:val="0"/>
                  <w:marBottom w:val="0"/>
                  <w:divBdr>
                    <w:top w:val="none" w:sz="0" w:space="0" w:color="auto"/>
                    <w:left w:val="none" w:sz="0" w:space="0" w:color="auto"/>
                    <w:bottom w:val="none" w:sz="0" w:space="0" w:color="auto"/>
                    <w:right w:val="none" w:sz="0" w:space="0" w:color="auto"/>
                  </w:divBdr>
                  <w:divsChild>
                    <w:div w:id="1921405267">
                      <w:marLeft w:val="0"/>
                      <w:marRight w:val="0"/>
                      <w:marTop w:val="0"/>
                      <w:marBottom w:val="0"/>
                      <w:divBdr>
                        <w:top w:val="none" w:sz="0" w:space="0" w:color="auto"/>
                        <w:left w:val="none" w:sz="0" w:space="0" w:color="auto"/>
                        <w:bottom w:val="none" w:sz="0" w:space="0" w:color="auto"/>
                        <w:right w:val="none" w:sz="0" w:space="0" w:color="auto"/>
                      </w:divBdr>
                    </w:div>
                  </w:divsChild>
                </w:div>
                <w:div w:id="1111052239">
                  <w:marLeft w:val="0"/>
                  <w:marRight w:val="0"/>
                  <w:marTop w:val="0"/>
                  <w:marBottom w:val="0"/>
                  <w:divBdr>
                    <w:top w:val="none" w:sz="0" w:space="0" w:color="auto"/>
                    <w:left w:val="none" w:sz="0" w:space="0" w:color="auto"/>
                    <w:bottom w:val="none" w:sz="0" w:space="0" w:color="auto"/>
                    <w:right w:val="none" w:sz="0" w:space="0" w:color="auto"/>
                  </w:divBdr>
                  <w:divsChild>
                    <w:div w:id="1530410763">
                      <w:marLeft w:val="0"/>
                      <w:marRight w:val="0"/>
                      <w:marTop w:val="0"/>
                      <w:marBottom w:val="0"/>
                      <w:divBdr>
                        <w:top w:val="none" w:sz="0" w:space="0" w:color="auto"/>
                        <w:left w:val="none" w:sz="0" w:space="0" w:color="auto"/>
                        <w:bottom w:val="none" w:sz="0" w:space="0" w:color="auto"/>
                        <w:right w:val="none" w:sz="0" w:space="0" w:color="auto"/>
                      </w:divBdr>
                    </w:div>
                  </w:divsChild>
                </w:div>
                <w:div w:id="960920825">
                  <w:marLeft w:val="0"/>
                  <w:marRight w:val="0"/>
                  <w:marTop w:val="0"/>
                  <w:marBottom w:val="0"/>
                  <w:divBdr>
                    <w:top w:val="none" w:sz="0" w:space="0" w:color="auto"/>
                    <w:left w:val="none" w:sz="0" w:space="0" w:color="auto"/>
                    <w:bottom w:val="none" w:sz="0" w:space="0" w:color="auto"/>
                    <w:right w:val="none" w:sz="0" w:space="0" w:color="auto"/>
                  </w:divBdr>
                  <w:divsChild>
                    <w:div w:id="1655639623">
                      <w:marLeft w:val="0"/>
                      <w:marRight w:val="0"/>
                      <w:marTop w:val="0"/>
                      <w:marBottom w:val="0"/>
                      <w:divBdr>
                        <w:top w:val="none" w:sz="0" w:space="0" w:color="auto"/>
                        <w:left w:val="none" w:sz="0" w:space="0" w:color="auto"/>
                        <w:bottom w:val="none" w:sz="0" w:space="0" w:color="auto"/>
                        <w:right w:val="none" w:sz="0" w:space="0" w:color="auto"/>
                      </w:divBdr>
                    </w:div>
                  </w:divsChild>
                </w:div>
                <w:div w:id="1284925869">
                  <w:marLeft w:val="0"/>
                  <w:marRight w:val="0"/>
                  <w:marTop w:val="0"/>
                  <w:marBottom w:val="0"/>
                  <w:divBdr>
                    <w:top w:val="none" w:sz="0" w:space="0" w:color="auto"/>
                    <w:left w:val="none" w:sz="0" w:space="0" w:color="auto"/>
                    <w:bottom w:val="none" w:sz="0" w:space="0" w:color="auto"/>
                    <w:right w:val="none" w:sz="0" w:space="0" w:color="auto"/>
                  </w:divBdr>
                  <w:divsChild>
                    <w:div w:id="373041223">
                      <w:marLeft w:val="0"/>
                      <w:marRight w:val="0"/>
                      <w:marTop w:val="0"/>
                      <w:marBottom w:val="0"/>
                      <w:divBdr>
                        <w:top w:val="none" w:sz="0" w:space="0" w:color="auto"/>
                        <w:left w:val="none" w:sz="0" w:space="0" w:color="auto"/>
                        <w:bottom w:val="none" w:sz="0" w:space="0" w:color="auto"/>
                        <w:right w:val="none" w:sz="0" w:space="0" w:color="auto"/>
                      </w:divBdr>
                    </w:div>
                  </w:divsChild>
                </w:div>
                <w:div w:id="2130972580">
                  <w:marLeft w:val="0"/>
                  <w:marRight w:val="0"/>
                  <w:marTop w:val="0"/>
                  <w:marBottom w:val="0"/>
                  <w:divBdr>
                    <w:top w:val="none" w:sz="0" w:space="0" w:color="auto"/>
                    <w:left w:val="none" w:sz="0" w:space="0" w:color="auto"/>
                    <w:bottom w:val="none" w:sz="0" w:space="0" w:color="auto"/>
                    <w:right w:val="none" w:sz="0" w:space="0" w:color="auto"/>
                  </w:divBdr>
                  <w:divsChild>
                    <w:div w:id="752750082">
                      <w:marLeft w:val="0"/>
                      <w:marRight w:val="0"/>
                      <w:marTop w:val="0"/>
                      <w:marBottom w:val="0"/>
                      <w:divBdr>
                        <w:top w:val="none" w:sz="0" w:space="0" w:color="auto"/>
                        <w:left w:val="none" w:sz="0" w:space="0" w:color="auto"/>
                        <w:bottom w:val="none" w:sz="0" w:space="0" w:color="auto"/>
                        <w:right w:val="none" w:sz="0" w:space="0" w:color="auto"/>
                      </w:divBdr>
                    </w:div>
                  </w:divsChild>
                </w:div>
                <w:div w:id="237907892">
                  <w:marLeft w:val="0"/>
                  <w:marRight w:val="0"/>
                  <w:marTop w:val="0"/>
                  <w:marBottom w:val="0"/>
                  <w:divBdr>
                    <w:top w:val="none" w:sz="0" w:space="0" w:color="auto"/>
                    <w:left w:val="none" w:sz="0" w:space="0" w:color="auto"/>
                    <w:bottom w:val="none" w:sz="0" w:space="0" w:color="auto"/>
                    <w:right w:val="none" w:sz="0" w:space="0" w:color="auto"/>
                  </w:divBdr>
                  <w:divsChild>
                    <w:div w:id="288558124">
                      <w:marLeft w:val="0"/>
                      <w:marRight w:val="0"/>
                      <w:marTop w:val="0"/>
                      <w:marBottom w:val="0"/>
                      <w:divBdr>
                        <w:top w:val="none" w:sz="0" w:space="0" w:color="auto"/>
                        <w:left w:val="none" w:sz="0" w:space="0" w:color="auto"/>
                        <w:bottom w:val="none" w:sz="0" w:space="0" w:color="auto"/>
                        <w:right w:val="none" w:sz="0" w:space="0" w:color="auto"/>
                      </w:divBdr>
                    </w:div>
                  </w:divsChild>
                </w:div>
                <w:div w:id="636423417">
                  <w:marLeft w:val="0"/>
                  <w:marRight w:val="0"/>
                  <w:marTop w:val="0"/>
                  <w:marBottom w:val="0"/>
                  <w:divBdr>
                    <w:top w:val="none" w:sz="0" w:space="0" w:color="auto"/>
                    <w:left w:val="none" w:sz="0" w:space="0" w:color="auto"/>
                    <w:bottom w:val="none" w:sz="0" w:space="0" w:color="auto"/>
                    <w:right w:val="none" w:sz="0" w:space="0" w:color="auto"/>
                  </w:divBdr>
                  <w:divsChild>
                    <w:div w:id="300504097">
                      <w:marLeft w:val="0"/>
                      <w:marRight w:val="0"/>
                      <w:marTop w:val="0"/>
                      <w:marBottom w:val="0"/>
                      <w:divBdr>
                        <w:top w:val="none" w:sz="0" w:space="0" w:color="auto"/>
                        <w:left w:val="none" w:sz="0" w:space="0" w:color="auto"/>
                        <w:bottom w:val="none" w:sz="0" w:space="0" w:color="auto"/>
                        <w:right w:val="none" w:sz="0" w:space="0" w:color="auto"/>
                      </w:divBdr>
                    </w:div>
                  </w:divsChild>
                </w:div>
                <w:div w:id="1032193394">
                  <w:marLeft w:val="0"/>
                  <w:marRight w:val="0"/>
                  <w:marTop w:val="0"/>
                  <w:marBottom w:val="0"/>
                  <w:divBdr>
                    <w:top w:val="none" w:sz="0" w:space="0" w:color="auto"/>
                    <w:left w:val="none" w:sz="0" w:space="0" w:color="auto"/>
                    <w:bottom w:val="none" w:sz="0" w:space="0" w:color="auto"/>
                    <w:right w:val="none" w:sz="0" w:space="0" w:color="auto"/>
                  </w:divBdr>
                  <w:divsChild>
                    <w:div w:id="942229457">
                      <w:marLeft w:val="0"/>
                      <w:marRight w:val="0"/>
                      <w:marTop w:val="0"/>
                      <w:marBottom w:val="0"/>
                      <w:divBdr>
                        <w:top w:val="none" w:sz="0" w:space="0" w:color="auto"/>
                        <w:left w:val="none" w:sz="0" w:space="0" w:color="auto"/>
                        <w:bottom w:val="none" w:sz="0" w:space="0" w:color="auto"/>
                        <w:right w:val="none" w:sz="0" w:space="0" w:color="auto"/>
                      </w:divBdr>
                    </w:div>
                  </w:divsChild>
                </w:div>
                <w:div w:id="924609114">
                  <w:marLeft w:val="0"/>
                  <w:marRight w:val="0"/>
                  <w:marTop w:val="0"/>
                  <w:marBottom w:val="0"/>
                  <w:divBdr>
                    <w:top w:val="none" w:sz="0" w:space="0" w:color="auto"/>
                    <w:left w:val="none" w:sz="0" w:space="0" w:color="auto"/>
                    <w:bottom w:val="none" w:sz="0" w:space="0" w:color="auto"/>
                    <w:right w:val="none" w:sz="0" w:space="0" w:color="auto"/>
                  </w:divBdr>
                  <w:divsChild>
                    <w:div w:id="1971086153">
                      <w:marLeft w:val="0"/>
                      <w:marRight w:val="0"/>
                      <w:marTop w:val="0"/>
                      <w:marBottom w:val="0"/>
                      <w:divBdr>
                        <w:top w:val="none" w:sz="0" w:space="0" w:color="auto"/>
                        <w:left w:val="none" w:sz="0" w:space="0" w:color="auto"/>
                        <w:bottom w:val="none" w:sz="0" w:space="0" w:color="auto"/>
                        <w:right w:val="none" w:sz="0" w:space="0" w:color="auto"/>
                      </w:divBdr>
                    </w:div>
                    <w:div w:id="514467427">
                      <w:marLeft w:val="0"/>
                      <w:marRight w:val="0"/>
                      <w:marTop w:val="0"/>
                      <w:marBottom w:val="0"/>
                      <w:divBdr>
                        <w:top w:val="none" w:sz="0" w:space="0" w:color="auto"/>
                        <w:left w:val="none" w:sz="0" w:space="0" w:color="auto"/>
                        <w:bottom w:val="none" w:sz="0" w:space="0" w:color="auto"/>
                        <w:right w:val="none" w:sz="0" w:space="0" w:color="auto"/>
                      </w:divBdr>
                    </w:div>
                  </w:divsChild>
                </w:div>
                <w:div w:id="821586285">
                  <w:marLeft w:val="0"/>
                  <w:marRight w:val="0"/>
                  <w:marTop w:val="0"/>
                  <w:marBottom w:val="0"/>
                  <w:divBdr>
                    <w:top w:val="none" w:sz="0" w:space="0" w:color="auto"/>
                    <w:left w:val="none" w:sz="0" w:space="0" w:color="auto"/>
                    <w:bottom w:val="none" w:sz="0" w:space="0" w:color="auto"/>
                    <w:right w:val="none" w:sz="0" w:space="0" w:color="auto"/>
                  </w:divBdr>
                  <w:divsChild>
                    <w:div w:id="909314841">
                      <w:marLeft w:val="0"/>
                      <w:marRight w:val="0"/>
                      <w:marTop w:val="0"/>
                      <w:marBottom w:val="0"/>
                      <w:divBdr>
                        <w:top w:val="none" w:sz="0" w:space="0" w:color="auto"/>
                        <w:left w:val="none" w:sz="0" w:space="0" w:color="auto"/>
                        <w:bottom w:val="none" w:sz="0" w:space="0" w:color="auto"/>
                        <w:right w:val="none" w:sz="0" w:space="0" w:color="auto"/>
                      </w:divBdr>
                    </w:div>
                    <w:div w:id="1118915150">
                      <w:marLeft w:val="0"/>
                      <w:marRight w:val="0"/>
                      <w:marTop w:val="0"/>
                      <w:marBottom w:val="0"/>
                      <w:divBdr>
                        <w:top w:val="none" w:sz="0" w:space="0" w:color="auto"/>
                        <w:left w:val="none" w:sz="0" w:space="0" w:color="auto"/>
                        <w:bottom w:val="none" w:sz="0" w:space="0" w:color="auto"/>
                        <w:right w:val="none" w:sz="0" w:space="0" w:color="auto"/>
                      </w:divBdr>
                    </w:div>
                  </w:divsChild>
                </w:div>
                <w:div w:id="1786464403">
                  <w:marLeft w:val="0"/>
                  <w:marRight w:val="0"/>
                  <w:marTop w:val="0"/>
                  <w:marBottom w:val="0"/>
                  <w:divBdr>
                    <w:top w:val="none" w:sz="0" w:space="0" w:color="auto"/>
                    <w:left w:val="none" w:sz="0" w:space="0" w:color="auto"/>
                    <w:bottom w:val="none" w:sz="0" w:space="0" w:color="auto"/>
                    <w:right w:val="none" w:sz="0" w:space="0" w:color="auto"/>
                  </w:divBdr>
                  <w:divsChild>
                    <w:div w:id="377977233">
                      <w:marLeft w:val="0"/>
                      <w:marRight w:val="0"/>
                      <w:marTop w:val="0"/>
                      <w:marBottom w:val="0"/>
                      <w:divBdr>
                        <w:top w:val="none" w:sz="0" w:space="0" w:color="auto"/>
                        <w:left w:val="none" w:sz="0" w:space="0" w:color="auto"/>
                        <w:bottom w:val="none" w:sz="0" w:space="0" w:color="auto"/>
                        <w:right w:val="none" w:sz="0" w:space="0" w:color="auto"/>
                      </w:divBdr>
                    </w:div>
                  </w:divsChild>
                </w:div>
                <w:div w:id="1005937987">
                  <w:marLeft w:val="0"/>
                  <w:marRight w:val="0"/>
                  <w:marTop w:val="0"/>
                  <w:marBottom w:val="0"/>
                  <w:divBdr>
                    <w:top w:val="none" w:sz="0" w:space="0" w:color="auto"/>
                    <w:left w:val="none" w:sz="0" w:space="0" w:color="auto"/>
                    <w:bottom w:val="none" w:sz="0" w:space="0" w:color="auto"/>
                    <w:right w:val="none" w:sz="0" w:space="0" w:color="auto"/>
                  </w:divBdr>
                  <w:divsChild>
                    <w:div w:id="1416396713">
                      <w:marLeft w:val="0"/>
                      <w:marRight w:val="0"/>
                      <w:marTop w:val="0"/>
                      <w:marBottom w:val="0"/>
                      <w:divBdr>
                        <w:top w:val="none" w:sz="0" w:space="0" w:color="auto"/>
                        <w:left w:val="none" w:sz="0" w:space="0" w:color="auto"/>
                        <w:bottom w:val="none" w:sz="0" w:space="0" w:color="auto"/>
                        <w:right w:val="none" w:sz="0" w:space="0" w:color="auto"/>
                      </w:divBdr>
                    </w:div>
                    <w:div w:id="792288487">
                      <w:marLeft w:val="0"/>
                      <w:marRight w:val="0"/>
                      <w:marTop w:val="0"/>
                      <w:marBottom w:val="0"/>
                      <w:divBdr>
                        <w:top w:val="none" w:sz="0" w:space="0" w:color="auto"/>
                        <w:left w:val="none" w:sz="0" w:space="0" w:color="auto"/>
                        <w:bottom w:val="none" w:sz="0" w:space="0" w:color="auto"/>
                        <w:right w:val="none" w:sz="0" w:space="0" w:color="auto"/>
                      </w:divBdr>
                    </w:div>
                  </w:divsChild>
                </w:div>
                <w:div w:id="1490901284">
                  <w:marLeft w:val="0"/>
                  <w:marRight w:val="0"/>
                  <w:marTop w:val="0"/>
                  <w:marBottom w:val="0"/>
                  <w:divBdr>
                    <w:top w:val="none" w:sz="0" w:space="0" w:color="auto"/>
                    <w:left w:val="none" w:sz="0" w:space="0" w:color="auto"/>
                    <w:bottom w:val="none" w:sz="0" w:space="0" w:color="auto"/>
                    <w:right w:val="none" w:sz="0" w:space="0" w:color="auto"/>
                  </w:divBdr>
                  <w:divsChild>
                    <w:div w:id="1530753154">
                      <w:marLeft w:val="0"/>
                      <w:marRight w:val="0"/>
                      <w:marTop w:val="0"/>
                      <w:marBottom w:val="0"/>
                      <w:divBdr>
                        <w:top w:val="none" w:sz="0" w:space="0" w:color="auto"/>
                        <w:left w:val="none" w:sz="0" w:space="0" w:color="auto"/>
                        <w:bottom w:val="none" w:sz="0" w:space="0" w:color="auto"/>
                        <w:right w:val="none" w:sz="0" w:space="0" w:color="auto"/>
                      </w:divBdr>
                    </w:div>
                  </w:divsChild>
                </w:div>
                <w:div w:id="1169365649">
                  <w:marLeft w:val="0"/>
                  <w:marRight w:val="0"/>
                  <w:marTop w:val="0"/>
                  <w:marBottom w:val="0"/>
                  <w:divBdr>
                    <w:top w:val="none" w:sz="0" w:space="0" w:color="auto"/>
                    <w:left w:val="none" w:sz="0" w:space="0" w:color="auto"/>
                    <w:bottom w:val="none" w:sz="0" w:space="0" w:color="auto"/>
                    <w:right w:val="none" w:sz="0" w:space="0" w:color="auto"/>
                  </w:divBdr>
                  <w:divsChild>
                    <w:div w:id="1854107441">
                      <w:marLeft w:val="0"/>
                      <w:marRight w:val="0"/>
                      <w:marTop w:val="0"/>
                      <w:marBottom w:val="0"/>
                      <w:divBdr>
                        <w:top w:val="none" w:sz="0" w:space="0" w:color="auto"/>
                        <w:left w:val="none" w:sz="0" w:space="0" w:color="auto"/>
                        <w:bottom w:val="none" w:sz="0" w:space="0" w:color="auto"/>
                        <w:right w:val="none" w:sz="0" w:space="0" w:color="auto"/>
                      </w:divBdr>
                    </w:div>
                  </w:divsChild>
                </w:div>
                <w:div w:id="806704215">
                  <w:marLeft w:val="0"/>
                  <w:marRight w:val="0"/>
                  <w:marTop w:val="0"/>
                  <w:marBottom w:val="0"/>
                  <w:divBdr>
                    <w:top w:val="none" w:sz="0" w:space="0" w:color="auto"/>
                    <w:left w:val="none" w:sz="0" w:space="0" w:color="auto"/>
                    <w:bottom w:val="none" w:sz="0" w:space="0" w:color="auto"/>
                    <w:right w:val="none" w:sz="0" w:space="0" w:color="auto"/>
                  </w:divBdr>
                  <w:divsChild>
                    <w:div w:id="1164928719">
                      <w:marLeft w:val="0"/>
                      <w:marRight w:val="0"/>
                      <w:marTop w:val="0"/>
                      <w:marBottom w:val="0"/>
                      <w:divBdr>
                        <w:top w:val="none" w:sz="0" w:space="0" w:color="auto"/>
                        <w:left w:val="none" w:sz="0" w:space="0" w:color="auto"/>
                        <w:bottom w:val="none" w:sz="0" w:space="0" w:color="auto"/>
                        <w:right w:val="none" w:sz="0" w:space="0" w:color="auto"/>
                      </w:divBdr>
                    </w:div>
                  </w:divsChild>
                </w:div>
                <w:div w:id="1540704294">
                  <w:marLeft w:val="0"/>
                  <w:marRight w:val="0"/>
                  <w:marTop w:val="0"/>
                  <w:marBottom w:val="0"/>
                  <w:divBdr>
                    <w:top w:val="none" w:sz="0" w:space="0" w:color="auto"/>
                    <w:left w:val="none" w:sz="0" w:space="0" w:color="auto"/>
                    <w:bottom w:val="none" w:sz="0" w:space="0" w:color="auto"/>
                    <w:right w:val="none" w:sz="0" w:space="0" w:color="auto"/>
                  </w:divBdr>
                  <w:divsChild>
                    <w:div w:id="1094980775">
                      <w:marLeft w:val="0"/>
                      <w:marRight w:val="0"/>
                      <w:marTop w:val="0"/>
                      <w:marBottom w:val="0"/>
                      <w:divBdr>
                        <w:top w:val="none" w:sz="0" w:space="0" w:color="auto"/>
                        <w:left w:val="none" w:sz="0" w:space="0" w:color="auto"/>
                        <w:bottom w:val="none" w:sz="0" w:space="0" w:color="auto"/>
                        <w:right w:val="none" w:sz="0" w:space="0" w:color="auto"/>
                      </w:divBdr>
                    </w:div>
                  </w:divsChild>
                </w:div>
                <w:div w:id="1847089330">
                  <w:marLeft w:val="0"/>
                  <w:marRight w:val="0"/>
                  <w:marTop w:val="0"/>
                  <w:marBottom w:val="0"/>
                  <w:divBdr>
                    <w:top w:val="none" w:sz="0" w:space="0" w:color="auto"/>
                    <w:left w:val="none" w:sz="0" w:space="0" w:color="auto"/>
                    <w:bottom w:val="none" w:sz="0" w:space="0" w:color="auto"/>
                    <w:right w:val="none" w:sz="0" w:space="0" w:color="auto"/>
                  </w:divBdr>
                  <w:divsChild>
                    <w:div w:id="102725733">
                      <w:marLeft w:val="0"/>
                      <w:marRight w:val="0"/>
                      <w:marTop w:val="0"/>
                      <w:marBottom w:val="0"/>
                      <w:divBdr>
                        <w:top w:val="none" w:sz="0" w:space="0" w:color="auto"/>
                        <w:left w:val="none" w:sz="0" w:space="0" w:color="auto"/>
                        <w:bottom w:val="none" w:sz="0" w:space="0" w:color="auto"/>
                        <w:right w:val="none" w:sz="0" w:space="0" w:color="auto"/>
                      </w:divBdr>
                    </w:div>
                  </w:divsChild>
                </w:div>
                <w:div w:id="629943782">
                  <w:marLeft w:val="0"/>
                  <w:marRight w:val="0"/>
                  <w:marTop w:val="0"/>
                  <w:marBottom w:val="0"/>
                  <w:divBdr>
                    <w:top w:val="none" w:sz="0" w:space="0" w:color="auto"/>
                    <w:left w:val="none" w:sz="0" w:space="0" w:color="auto"/>
                    <w:bottom w:val="none" w:sz="0" w:space="0" w:color="auto"/>
                    <w:right w:val="none" w:sz="0" w:space="0" w:color="auto"/>
                  </w:divBdr>
                  <w:divsChild>
                    <w:div w:id="922489995">
                      <w:marLeft w:val="0"/>
                      <w:marRight w:val="0"/>
                      <w:marTop w:val="0"/>
                      <w:marBottom w:val="0"/>
                      <w:divBdr>
                        <w:top w:val="none" w:sz="0" w:space="0" w:color="auto"/>
                        <w:left w:val="none" w:sz="0" w:space="0" w:color="auto"/>
                        <w:bottom w:val="none" w:sz="0" w:space="0" w:color="auto"/>
                        <w:right w:val="none" w:sz="0" w:space="0" w:color="auto"/>
                      </w:divBdr>
                    </w:div>
                  </w:divsChild>
                </w:div>
                <w:div w:id="11225347">
                  <w:marLeft w:val="0"/>
                  <w:marRight w:val="0"/>
                  <w:marTop w:val="0"/>
                  <w:marBottom w:val="0"/>
                  <w:divBdr>
                    <w:top w:val="none" w:sz="0" w:space="0" w:color="auto"/>
                    <w:left w:val="none" w:sz="0" w:space="0" w:color="auto"/>
                    <w:bottom w:val="none" w:sz="0" w:space="0" w:color="auto"/>
                    <w:right w:val="none" w:sz="0" w:space="0" w:color="auto"/>
                  </w:divBdr>
                  <w:divsChild>
                    <w:div w:id="1854146290">
                      <w:marLeft w:val="0"/>
                      <w:marRight w:val="0"/>
                      <w:marTop w:val="0"/>
                      <w:marBottom w:val="0"/>
                      <w:divBdr>
                        <w:top w:val="none" w:sz="0" w:space="0" w:color="auto"/>
                        <w:left w:val="none" w:sz="0" w:space="0" w:color="auto"/>
                        <w:bottom w:val="none" w:sz="0" w:space="0" w:color="auto"/>
                        <w:right w:val="none" w:sz="0" w:space="0" w:color="auto"/>
                      </w:divBdr>
                    </w:div>
                  </w:divsChild>
                </w:div>
                <w:div w:id="1669015238">
                  <w:marLeft w:val="0"/>
                  <w:marRight w:val="0"/>
                  <w:marTop w:val="0"/>
                  <w:marBottom w:val="0"/>
                  <w:divBdr>
                    <w:top w:val="none" w:sz="0" w:space="0" w:color="auto"/>
                    <w:left w:val="none" w:sz="0" w:space="0" w:color="auto"/>
                    <w:bottom w:val="none" w:sz="0" w:space="0" w:color="auto"/>
                    <w:right w:val="none" w:sz="0" w:space="0" w:color="auto"/>
                  </w:divBdr>
                  <w:divsChild>
                    <w:div w:id="271863703">
                      <w:marLeft w:val="0"/>
                      <w:marRight w:val="0"/>
                      <w:marTop w:val="0"/>
                      <w:marBottom w:val="0"/>
                      <w:divBdr>
                        <w:top w:val="none" w:sz="0" w:space="0" w:color="auto"/>
                        <w:left w:val="none" w:sz="0" w:space="0" w:color="auto"/>
                        <w:bottom w:val="none" w:sz="0" w:space="0" w:color="auto"/>
                        <w:right w:val="none" w:sz="0" w:space="0" w:color="auto"/>
                      </w:divBdr>
                    </w:div>
                  </w:divsChild>
                </w:div>
                <w:div w:id="319432653">
                  <w:marLeft w:val="0"/>
                  <w:marRight w:val="0"/>
                  <w:marTop w:val="0"/>
                  <w:marBottom w:val="0"/>
                  <w:divBdr>
                    <w:top w:val="none" w:sz="0" w:space="0" w:color="auto"/>
                    <w:left w:val="none" w:sz="0" w:space="0" w:color="auto"/>
                    <w:bottom w:val="none" w:sz="0" w:space="0" w:color="auto"/>
                    <w:right w:val="none" w:sz="0" w:space="0" w:color="auto"/>
                  </w:divBdr>
                  <w:divsChild>
                    <w:div w:id="231473349">
                      <w:marLeft w:val="0"/>
                      <w:marRight w:val="0"/>
                      <w:marTop w:val="0"/>
                      <w:marBottom w:val="0"/>
                      <w:divBdr>
                        <w:top w:val="none" w:sz="0" w:space="0" w:color="auto"/>
                        <w:left w:val="none" w:sz="0" w:space="0" w:color="auto"/>
                        <w:bottom w:val="none" w:sz="0" w:space="0" w:color="auto"/>
                        <w:right w:val="none" w:sz="0" w:space="0" w:color="auto"/>
                      </w:divBdr>
                    </w:div>
                  </w:divsChild>
                </w:div>
                <w:div w:id="1137718046">
                  <w:marLeft w:val="0"/>
                  <w:marRight w:val="0"/>
                  <w:marTop w:val="0"/>
                  <w:marBottom w:val="0"/>
                  <w:divBdr>
                    <w:top w:val="none" w:sz="0" w:space="0" w:color="auto"/>
                    <w:left w:val="none" w:sz="0" w:space="0" w:color="auto"/>
                    <w:bottom w:val="none" w:sz="0" w:space="0" w:color="auto"/>
                    <w:right w:val="none" w:sz="0" w:space="0" w:color="auto"/>
                  </w:divBdr>
                  <w:divsChild>
                    <w:div w:id="1693190179">
                      <w:marLeft w:val="0"/>
                      <w:marRight w:val="0"/>
                      <w:marTop w:val="0"/>
                      <w:marBottom w:val="0"/>
                      <w:divBdr>
                        <w:top w:val="none" w:sz="0" w:space="0" w:color="auto"/>
                        <w:left w:val="none" w:sz="0" w:space="0" w:color="auto"/>
                        <w:bottom w:val="none" w:sz="0" w:space="0" w:color="auto"/>
                        <w:right w:val="none" w:sz="0" w:space="0" w:color="auto"/>
                      </w:divBdr>
                    </w:div>
                  </w:divsChild>
                </w:div>
                <w:div w:id="628975888">
                  <w:marLeft w:val="0"/>
                  <w:marRight w:val="0"/>
                  <w:marTop w:val="0"/>
                  <w:marBottom w:val="0"/>
                  <w:divBdr>
                    <w:top w:val="none" w:sz="0" w:space="0" w:color="auto"/>
                    <w:left w:val="none" w:sz="0" w:space="0" w:color="auto"/>
                    <w:bottom w:val="none" w:sz="0" w:space="0" w:color="auto"/>
                    <w:right w:val="none" w:sz="0" w:space="0" w:color="auto"/>
                  </w:divBdr>
                  <w:divsChild>
                    <w:div w:id="455492343">
                      <w:marLeft w:val="0"/>
                      <w:marRight w:val="0"/>
                      <w:marTop w:val="0"/>
                      <w:marBottom w:val="0"/>
                      <w:divBdr>
                        <w:top w:val="none" w:sz="0" w:space="0" w:color="auto"/>
                        <w:left w:val="none" w:sz="0" w:space="0" w:color="auto"/>
                        <w:bottom w:val="none" w:sz="0" w:space="0" w:color="auto"/>
                        <w:right w:val="none" w:sz="0" w:space="0" w:color="auto"/>
                      </w:divBdr>
                    </w:div>
                  </w:divsChild>
                </w:div>
                <w:div w:id="1218975095">
                  <w:marLeft w:val="0"/>
                  <w:marRight w:val="0"/>
                  <w:marTop w:val="0"/>
                  <w:marBottom w:val="0"/>
                  <w:divBdr>
                    <w:top w:val="none" w:sz="0" w:space="0" w:color="auto"/>
                    <w:left w:val="none" w:sz="0" w:space="0" w:color="auto"/>
                    <w:bottom w:val="none" w:sz="0" w:space="0" w:color="auto"/>
                    <w:right w:val="none" w:sz="0" w:space="0" w:color="auto"/>
                  </w:divBdr>
                  <w:divsChild>
                    <w:div w:id="997730142">
                      <w:marLeft w:val="0"/>
                      <w:marRight w:val="0"/>
                      <w:marTop w:val="0"/>
                      <w:marBottom w:val="0"/>
                      <w:divBdr>
                        <w:top w:val="none" w:sz="0" w:space="0" w:color="auto"/>
                        <w:left w:val="none" w:sz="0" w:space="0" w:color="auto"/>
                        <w:bottom w:val="none" w:sz="0" w:space="0" w:color="auto"/>
                        <w:right w:val="none" w:sz="0" w:space="0" w:color="auto"/>
                      </w:divBdr>
                    </w:div>
                  </w:divsChild>
                </w:div>
                <w:div w:id="2018460103">
                  <w:marLeft w:val="0"/>
                  <w:marRight w:val="0"/>
                  <w:marTop w:val="0"/>
                  <w:marBottom w:val="0"/>
                  <w:divBdr>
                    <w:top w:val="none" w:sz="0" w:space="0" w:color="auto"/>
                    <w:left w:val="none" w:sz="0" w:space="0" w:color="auto"/>
                    <w:bottom w:val="none" w:sz="0" w:space="0" w:color="auto"/>
                    <w:right w:val="none" w:sz="0" w:space="0" w:color="auto"/>
                  </w:divBdr>
                  <w:divsChild>
                    <w:div w:id="103690523">
                      <w:marLeft w:val="0"/>
                      <w:marRight w:val="0"/>
                      <w:marTop w:val="0"/>
                      <w:marBottom w:val="0"/>
                      <w:divBdr>
                        <w:top w:val="none" w:sz="0" w:space="0" w:color="auto"/>
                        <w:left w:val="none" w:sz="0" w:space="0" w:color="auto"/>
                        <w:bottom w:val="none" w:sz="0" w:space="0" w:color="auto"/>
                        <w:right w:val="none" w:sz="0" w:space="0" w:color="auto"/>
                      </w:divBdr>
                    </w:div>
                  </w:divsChild>
                </w:div>
                <w:div w:id="907692678">
                  <w:marLeft w:val="0"/>
                  <w:marRight w:val="0"/>
                  <w:marTop w:val="0"/>
                  <w:marBottom w:val="0"/>
                  <w:divBdr>
                    <w:top w:val="none" w:sz="0" w:space="0" w:color="auto"/>
                    <w:left w:val="none" w:sz="0" w:space="0" w:color="auto"/>
                    <w:bottom w:val="none" w:sz="0" w:space="0" w:color="auto"/>
                    <w:right w:val="none" w:sz="0" w:space="0" w:color="auto"/>
                  </w:divBdr>
                  <w:divsChild>
                    <w:div w:id="372073977">
                      <w:marLeft w:val="0"/>
                      <w:marRight w:val="0"/>
                      <w:marTop w:val="0"/>
                      <w:marBottom w:val="0"/>
                      <w:divBdr>
                        <w:top w:val="none" w:sz="0" w:space="0" w:color="auto"/>
                        <w:left w:val="none" w:sz="0" w:space="0" w:color="auto"/>
                        <w:bottom w:val="none" w:sz="0" w:space="0" w:color="auto"/>
                        <w:right w:val="none" w:sz="0" w:space="0" w:color="auto"/>
                      </w:divBdr>
                    </w:div>
                  </w:divsChild>
                </w:div>
                <w:div w:id="2054038762">
                  <w:marLeft w:val="0"/>
                  <w:marRight w:val="0"/>
                  <w:marTop w:val="0"/>
                  <w:marBottom w:val="0"/>
                  <w:divBdr>
                    <w:top w:val="none" w:sz="0" w:space="0" w:color="auto"/>
                    <w:left w:val="none" w:sz="0" w:space="0" w:color="auto"/>
                    <w:bottom w:val="none" w:sz="0" w:space="0" w:color="auto"/>
                    <w:right w:val="none" w:sz="0" w:space="0" w:color="auto"/>
                  </w:divBdr>
                  <w:divsChild>
                    <w:div w:id="561789435">
                      <w:marLeft w:val="0"/>
                      <w:marRight w:val="0"/>
                      <w:marTop w:val="0"/>
                      <w:marBottom w:val="0"/>
                      <w:divBdr>
                        <w:top w:val="none" w:sz="0" w:space="0" w:color="auto"/>
                        <w:left w:val="none" w:sz="0" w:space="0" w:color="auto"/>
                        <w:bottom w:val="none" w:sz="0" w:space="0" w:color="auto"/>
                        <w:right w:val="none" w:sz="0" w:space="0" w:color="auto"/>
                      </w:divBdr>
                    </w:div>
                  </w:divsChild>
                </w:div>
                <w:div w:id="515314095">
                  <w:marLeft w:val="0"/>
                  <w:marRight w:val="0"/>
                  <w:marTop w:val="0"/>
                  <w:marBottom w:val="0"/>
                  <w:divBdr>
                    <w:top w:val="none" w:sz="0" w:space="0" w:color="auto"/>
                    <w:left w:val="none" w:sz="0" w:space="0" w:color="auto"/>
                    <w:bottom w:val="none" w:sz="0" w:space="0" w:color="auto"/>
                    <w:right w:val="none" w:sz="0" w:space="0" w:color="auto"/>
                  </w:divBdr>
                  <w:divsChild>
                    <w:div w:id="756560216">
                      <w:marLeft w:val="0"/>
                      <w:marRight w:val="0"/>
                      <w:marTop w:val="0"/>
                      <w:marBottom w:val="0"/>
                      <w:divBdr>
                        <w:top w:val="none" w:sz="0" w:space="0" w:color="auto"/>
                        <w:left w:val="none" w:sz="0" w:space="0" w:color="auto"/>
                        <w:bottom w:val="none" w:sz="0" w:space="0" w:color="auto"/>
                        <w:right w:val="none" w:sz="0" w:space="0" w:color="auto"/>
                      </w:divBdr>
                    </w:div>
                  </w:divsChild>
                </w:div>
                <w:div w:id="1994523697">
                  <w:marLeft w:val="0"/>
                  <w:marRight w:val="0"/>
                  <w:marTop w:val="0"/>
                  <w:marBottom w:val="0"/>
                  <w:divBdr>
                    <w:top w:val="none" w:sz="0" w:space="0" w:color="auto"/>
                    <w:left w:val="none" w:sz="0" w:space="0" w:color="auto"/>
                    <w:bottom w:val="none" w:sz="0" w:space="0" w:color="auto"/>
                    <w:right w:val="none" w:sz="0" w:space="0" w:color="auto"/>
                  </w:divBdr>
                  <w:divsChild>
                    <w:div w:id="2097706145">
                      <w:marLeft w:val="0"/>
                      <w:marRight w:val="0"/>
                      <w:marTop w:val="0"/>
                      <w:marBottom w:val="0"/>
                      <w:divBdr>
                        <w:top w:val="none" w:sz="0" w:space="0" w:color="auto"/>
                        <w:left w:val="none" w:sz="0" w:space="0" w:color="auto"/>
                        <w:bottom w:val="none" w:sz="0" w:space="0" w:color="auto"/>
                        <w:right w:val="none" w:sz="0" w:space="0" w:color="auto"/>
                      </w:divBdr>
                    </w:div>
                  </w:divsChild>
                </w:div>
                <w:div w:id="982809144">
                  <w:marLeft w:val="0"/>
                  <w:marRight w:val="0"/>
                  <w:marTop w:val="0"/>
                  <w:marBottom w:val="0"/>
                  <w:divBdr>
                    <w:top w:val="none" w:sz="0" w:space="0" w:color="auto"/>
                    <w:left w:val="none" w:sz="0" w:space="0" w:color="auto"/>
                    <w:bottom w:val="none" w:sz="0" w:space="0" w:color="auto"/>
                    <w:right w:val="none" w:sz="0" w:space="0" w:color="auto"/>
                  </w:divBdr>
                  <w:divsChild>
                    <w:div w:id="1428765478">
                      <w:marLeft w:val="0"/>
                      <w:marRight w:val="0"/>
                      <w:marTop w:val="0"/>
                      <w:marBottom w:val="0"/>
                      <w:divBdr>
                        <w:top w:val="none" w:sz="0" w:space="0" w:color="auto"/>
                        <w:left w:val="none" w:sz="0" w:space="0" w:color="auto"/>
                        <w:bottom w:val="none" w:sz="0" w:space="0" w:color="auto"/>
                        <w:right w:val="none" w:sz="0" w:space="0" w:color="auto"/>
                      </w:divBdr>
                    </w:div>
                  </w:divsChild>
                </w:div>
                <w:div w:id="2015452889">
                  <w:marLeft w:val="0"/>
                  <w:marRight w:val="0"/>
                  <w:marTop w:val="0"/>
                  <w:marBottom w:val="0"/>
                  <w:divBdr>
                    <w:top w:val="none" w:sz="0" w:space="0" w:color="auto"/>
                    <w:left w:val="none" w:sz="0" w:space="0" w:color="auto"/>
                    <w:bottom w:val="none" w:sz="0" w:space="0" w:color="auto"/>
                    <w:right w:val="none" w:sz="0" w:space="0" w:color="auto"/>
                  </w:divBdr>
                  <w:divsChild>
                    <w:div w:id="1912814346">
                      <w:marLeft w:val="0"/>
                      <w:marRight w:val="0"/>
                      <w:marTop w:val="0"/>
                      <w:marBottom w:val="0"/>
                      <w:divBdr>
                        <w:top w:val="none" w:sz="0" w:space="0" w:color="auto"/>
                        <w:left w:val="none" w:sz="0" w:space="0" w:color="auto"/>
                        <w:bottom w:val="none" w:sz="0" w:space="0" w:color="auto"/>
                        <w:right w:val="none" w:sz="0" w:space="0" w:color="auto"/>
                      </w:divBdr>
                    </w:div>
                  </w:divsChild>
                </w:div>
                <w:div w:id="2100250864">
                  <w:marLeft w:val="0"/>
                  <w:marRight w:val="0"/>
                  <w:marTop w:val="0"/>
                  <w:marBottom w:val="0"/>
                  <w:divBdr>
                    <w:top w:val="none" w:sz="0" w:space="0" w:color="auto"/>
                    <w:left w:val="none" w:sz="0" w:space="0" w:color="auto"/>
                    <w:bottom w:val="none" w:sz="0" w:space="0" w:color="auto"/>
                    <w:right w:val="none" w:sz="0" w:space="0" w:color="auto"/>
                  </w:divBdr>
                  <w:divsChild>
                    <w:div w:id="1581017729">
                      <w:marLeft w:val="0"/>
                      <w:marRight w:val="0"/>
                      <w:marTop w:val="0"/>
                      <w:marBottom w:val="0"/>
                      <w:divBdr>
                        <w:top w:val="none" w:sz="0" w:space="0" w:color="auto"/>
                        <w:left w:val="none" w:sz="0" w:space="0" w:color="auto"/>
                        <w:bottom w:val="none" w:sz="0" w:space="0" w:color="auto"/>
                        <w:right w:val="none" w:sz="0" w:space="0" w:color="auto"/>
                      </w:divBdr>
                    </w:div>
                  </w:divsChild>
                </w:div>
                <w:div w:id="570770564">
                  <w:marLeft w:val="0"/>
                  <w:marRight w:val="0"/>
                  <w:marTop w:val="0"/>
                  <w:marBottom w:val="0"/>
                  <w:divBdr>
                    <w:top w:val="none" w:sz="0" w:space="0" w:color="auto"/>
                    <w:left w:val="none" w:sz="0" w:space="0" w:color="auto"/>
                    <w:bottom w:val="none" w:sz="0" w:space="0" w:color="auto"/>
                    <w:right w:val="none" w:sz="0" w:space="0" w:color="auto"/>
                  </w:divBdr>
                  <w:divsChild>
                    <w:div w:id="826020462">
                      <w:marLeft w:val="0"/>
                      <w:marRight w:val="0"/>
                      <w:marTop w:val="0"/>
                      <w:marBottom w:val="0"/>
                      <w:divBdr>
                        <w:top w:val="none" w:sz="0" w:space="0" w:color="auto"/>
                        <w:left w:val="none" w:sz="0" w:space="0" w:color="auto"/>
                        <w:bottom w:val="none" w:sz="0" w:space="0" w:color="auto"/>
                        <w:right w:val="none" w:sz="0" w:space="0" w:color="auto"/>
                      </w:divBdr>
                    </w:div>
                  </w:divsChild>
                </w:div>
                <w:div w:id="1861773331">
                  <w:marLeft w:val="0"/>
                  <w:marRight w:val="0"/>
                  <w:marTop w:val="0"/>
                  <w:marBottom w:val="0"/>
                  <w:divBdr>
                    <w:top w:val="none" w:sz="0" w:space="0" w:color="auto"/>
                    <w:left w:val="none" w:sz="0" w:space="0" w:color="auto"/>
                    <w:bottom w:val="none" w:sz="0" w:space="0" w:color="auto"/>
                    <w:right w:val="none" w:sz="0" w:space="0" w:color="auto"/>
                  </w:divBdr>
                  <w:divsChild>
                    <w:div w:id="612445166">
                      <w:marLeft w:val="0"/>
                      <w:marRight w:val="0"/>
                      <w:marTop w:val="0"/>
                      <w:marBottom w:val="0"/>
                      <w:divBdr>
                        <w:top w:val="none" w:sz="0" w:space="0" w:color="auto"/>
                        <w:left w:val="none" w:sz="0" w:space="0" w:color="auto"/>
                        <w:bottom w:val="none" w:sz="0" w:space="0" w:color="auto"/>
                        <w:right w:val="none" w:sz="0" w:space="0" w:color="auto"/>
                      </w:divBdr>
                    </w:div>
                  </w:divsChild>
                </w:div>
                <w:div w:id="29575594">
                  <w:marLeft w:val="0"/>
                  <w:marRight w:val="0"/>
                  <w:marTop w:val="0"/>
                  <w:marBottom w:val="0"/>
                  <w:divBdr>
                    <w:top w:val="none" w:sz="0" w:space="0" w:color="auto"/>
                    <w:left w:val="none" w:sz="0" w:space="0" w:color="auto"/>
                    <w:bottom w:val="none" w:sz="0" w:space="0" w:color="auto"/>
                    <w:right w:val="none" w:sz="0" w:space="0" w:color="auto"/>
                  </w:divBdr>
                  <w:divsChild>
                    <w:div w:id="1232278706">
                      <w:marLeft w:val="0"/>
                      <w:marRight w:val="0"/>
                      <w:marTop w:val="0"/>
                      <w:marBottom w:val="0"/>
                      <w:divBdr>
                        <w:top w:val="none" w:sz="0" w:space="0" w:color="auto"/>
                        <w:left w:val="none" w:sz="0" w:space="0" w:color="auto"/>
                        <w:bottom w:val="none" w:sz="0" w:space="0" w:color="auto"/>
                        <w:right w:val="none" w:sz="0" w:space="0" w:color="auto"/>
                      </w:divBdr>
                    </w:div>
                  </w:divsChild>
                </w:div>
                <w:div w:id="1638024120">
                  <w:marLeft w:val="0"/>
                  <w:marRight w:val="0"/>
                  <w:marTop w:val="0"/>
                  <w:marBottom w:val="0"/>
                  <w:divBdr>
                    <w:top w:val="none" w:sz="0" w:space="0" w:color="auto"/>
                    <w:left w:val="none" w:sz="0" w:space="0" w:color="auto"/>
                    <w:bottom w:val="none" w:sz="0" w:space="0" w:color="auto"/>
                    <w:right w:val="none" w:sz="0" w:space="0" w:color="auto"/>
                  </w:divBdr>
                  <w:divsChild>
                    <w:div w:id="487284812">
                      <w:marLeft w:val="0"/>
                      <w:marRight w:val="0"/>
                      <w:marTop w:val="0"/>
                      <w:marBottom w:val="0"/>
                      <w:divBdr>
                        <w:top w:val="none" w:sz="0" w:space="0" w:color="auto"/>
                        <w:left w:val="none" w:sz="0" w:space="0" w:color="auto"/>
                        <w:bottom w:val="none" w:sz="0" w:space="0" w:color="auto"/>
                        <w:right w:val="none" w:sz="0" w:space="0" w:color="auto"/>
                      </w:divBdr>
                    </w:div>
                  </w:divsChild>
                </w:div>
                <w:div w:id="489637120">
                  <w:marLeft w:val="0"/>
                  <w:marRight w:val="0"/>
                  <w:marTop w:val="0"/>
                  <w:marBottom w:val="0"/>
                  <w:divBdr>
                    <w:top w:val="none" w:sz="0" w:space="0" w:color="auto"/>
                    <w:left w:val="none" w:sz="0" w:space="0" w:color="auto"/>
                    <w:bottom w:val="none" w:sz="0" w:space="0" w:color="auto"/>
                    <w:right w:val="none" w:sz="0" w:space="0" w:color="auto"/>
                  </w:divBdr>
                  <w:divsChild>
                    <w:div w:id="2132362439">
                      <w:marLeft w:val="0"/>
                      <w:marRight w:val="0"/>
                      <w:marTop w:val="0"/>
                      <w:marBottom w:val="0"/>
                      <w:divBdr>
                        <w:top w:val="none" w:sz="0" w:space="0" w:color="auto"/>
                        <w:left w:val="none" w:sz="0" w:space="0" w:color="auto"/>
                        <w:bottom w:val="none" w:sz="0" w:space="0" w:color="auto"/>
                        <w:right w:val="none" w:sz="0" w:space="0" w:color="auto"/>
                      </w:divBdr>
                    </w:div>
                  </w:divsChild>
                </w:div>
                <w:div w:id="1605766998">
                  <w:marLeft w:val="0"/>
                  <w:marRight w:val="0"/>
                  <w:marTop w:val="0"/>
                  <w:marBottom w:val="0"/>
                  <w:divBdr>
                    <w:top w:val="none" w:sz="0" w:space="0" w:color="auto"/>
                    <w:left w:val="none" w:sz="0" w:space="0" w:color="auto"/>
                    <w:bottom w:val="none" w:sz="0" w:space="0" w:color="auto"/>
                    <w:right w:val="none" w:sz="0" w:space="0" w:color="auto"/>
                  </w:divBdr>
                  <w:divsChild>
                    <w:div w:id="458232802">
                      <w:marLeft w:val="0"/>
                      <w:marRight w:val="0"/>
                      <w:marTop w:val="0"/>
                      <w:marBottom w:val="0"/>
                      <w:divBdr>
                        <w:top w:val="none" w:sz="0" w:space="0" w:color="auto"/>
                        <w:left w:val="none" w:sz="0" w:space="0" w:color="auto"/>
                        <w:bottom w:val="none" w:sz="0" w:space="0" w:color="auto"/>
                        <w:right w:val="none" w:sz="0" w:space="0" w:color="auto"/>
                      </w:divBdr>
                    </w:div>
                  </w:divsChild>
                </w:div>
                <w:div w:id="492838501">
                  <w:marLeft w:val="0"/>
                  <w:marRight w:val="0"/>
                  <w:marTop w:val="0"/>
                  <w:marBottom w:val="0"/>
                  <w:divBdr>
                    <w:top w:val="none" w:sz="0" w:space="0" w:color="auto"/>
                    <w:left w:val="none" w:sz="0" w:space="0" w:color="auto"/>
                    <w:bottom w:val="none" w:sz="0" w:space="0" w:color="auto"/>
                    <w:right w:val="none" w:sz="0" w:space="0" w:color="auto"/>
                  </w:divBdr>
                  <w:divsChild>
                    <w:div w:id="1873765494">
                      <w:marLeft w:val="0"/>
                      <w:marRight w:val="0"/>
                      <w:marTop w:val="0"/>
                      <w:marBottom w:val="0"/>
                      <w:divBdr>
                        <w:top w:val="none" w:sz="0" w:space="0" w:color="auto"/>
                        <w:left w:val="none" w:sz="0" w:space="0" w:color="auto"/>
                        <w:bottom w:val="none" w:sz="0" w:space="0" w:color="auto"/>
                        <w:right w:val="none" w:sz="0" w:space="0" w:color="auto"/>
                      </w:divBdr>
                    </w:div>
                  </w:divsChild>
                </w:div>
                <w:div w:id="2020807549">
                  <w:marLeft w:val="0"/>
                  <w:marRight w:val="0"/>
                  <w:marTop w:val="0"/>
                  <w:marBottom w:val="0"/>
                  <w:divBdr>
                    <w:top w:val="none" w:sz="0" w:space="0" w:color="auto"/>
                    <w:left w:val="none" w:sz="0" w:space="0" w:color="auto"/>
                    <w:bottom w:val="none" w:sz="0" w:space="0" w:color="auto"/>
                    <w:right w:val="none" w:sz="0" w:space="0" w:color="auto"/>
                  </w:divBdr>
                  <w:divsChild>
                    <w:div w:id="5805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675818">
      <w:bodyDiv w:val="1"/>
      <w:marLeft w:val="0"/>
      <w:marRight w:val="0"/>
      <w:marTop w:val="0"/>
      <w:marBottom w:val="0"/>
      <w:divBdr>
        <w:top w:val="none" w:sz="0" w:space="0" w:color="auto"/>
        <w:left w:val="none" w:sz="0" w:space="0" w:color="auto"/>
        <w:bottom w:val="none" w:sz="0" w:space="0" w:color="auto"/>
        <w:right w:val="none" w:sz="0" w:space="0" w:color="auto"/>
      </w:divBdr>
      <w:divsChild>
        <w:div w:id="732116918">
          <w:marLeft w:val="0"/>
          <w:marRight w:val="0"/>
          <w:marTop w:val="0"/>
          <w:marBottom w:val="0"/>
          <w:divBdr>
            <w:top w:val="none" w:sz="0" w:space="0" w:color="auto"/>
            <w:left w:val="none" w:sz="0" w:space="0" w:color="auto"/>
            <w:bottom w:val="none" w:sz="0" w:space="0" w:color="auto"/>
            <w:right w:val="none" w:sz="0" w:space="0" w:color="auto"/>
          </w:divBdr>
          <w:divsChild>
            <w:div w:id="794061526">
              <w:marLeft w:val="0"/>
              <w:marRight w:val="0"/>
              <w:marTop w:val="0"/>
              <w:marBottom w:val="0"/>
              <w:divBdr>
                <w:top w:val="none" w:sz="0" w:space="0" w:color="auto"/>
                <w:left w:val="none" w:sz="0" w:space="0" w:color="auto"/>
                <w:bottom w:val="none" w:sz="0" w:space="0" w:color="auto"/>
                <w:right w:val="none" w:sz="0" w:space="0" w:color="auto"/>
              </w:divBdr>
            </w:div>
          </w:divsChild>
        </w:div>
        <w:div w:id="1190333623">
          <w:marLeft w:val="0"/>
          <w:marRight w:val="0"/>
          <w:marTop w:val="0"/>
          <w:marBottom w:val="0"/>
          <w:divBdr>
            <w:top w:val="none" w:sz="0" w:space="0" w:color="auto"/>
            <w:left w:val="none" w:sz="0" w:space="0" w:color="auto"/>
            <w:bottom w:val="none" w:sz="0" w:space="0" w:color="auto"/>
            <w:right w:val="none" w:sz="0" w:space="0" w:color="auto"/>
          </w:divBdr>
          <w:divsChild>
            <w:div w:id="1772896913">
              <w:marLeft w:val="0"/>
              <w:marRight w:val="0"/>
              <w:marTop w:val="0"/>
              <w:marBottom w:val="0"/>
              <w:divBdr>
                <w:top w:val="none" w:sz="0" w:space="0" w:color="auto"/>
                <w:left w:val="none" w:sz="0" w:space="0" w:color="auto"/>
                <w:bottom w:val="none" w:sz="0" w:space="0" w:color="auto"/>
                <w:right w:val="none" w:sz="0" w:space="0" w:color="auto"/>
              </w:divBdr>
            </w:div>
          </w:divsChild>
        </w:div>
        <w:div w:id="2101825397">
          <w:marLeft w:val="0"/>
          <w:marRight w:val="0"/>
          <w:marTop w:val="0"/>
          <w:marBottom w:val="0"/>
          <w:divBdr>
            <w:top w:val="none" w:sz="0" w:space="0" w:color="auto"/>
            <w:left w:val="none" w:sz="0" w:space="0" w:color="auto"/>
            <w:bottom w:val="none" w:sz="0" w:space="0" w:color="auto"/>
            <w:right w:val="none" w:sz="0" w:space="0" w:color="auto"/>
          </w:divBdr>
          <w:divsChild>
            <w:div w:id="1127434588">
              <w:marLeft w:val="0"/>
              <w:marRight w:val="0"/>
              <w:marTop w:val="0"/>
              <w:marBottom w:val="0"/>
              <w:divBdr>
                <w:top w:val="none" w:sz="0" w:space="0" w:color="auto"/>
                <w:left w:val="none" w:sz="0" w:space="0" w:color="auto"/>
                <w:bottom w:val="none" w:sz="0" w:space="0" w:color="auto"/>
                <w:right w:val="none" w:sz="0" w:space="0" w:color="auto"/>
              </w:divBdr>
            </w:div>
          </w:divsChild>
        </w:div>
        <w:div w:id="612203871">
          <w:marLeft w:val="0"/>
          <w:marRight w:val="0"/>
          <w:marTop w:val="0"/>
          <w:marBottom w:val="0"/>
          <w:divBdr>
            <w:top w:val="none" w:sz="0" w:space="0" w:color="auto"/>
            <w:left w:val="none" w:sz="0" w:space="0" w:color="auto"/>
            <w:bottom w:val="none" w:sz="0" w:space="0" w:color="auto"/>
            <w:right w:val="none" w:sz="0" w:space="0" w:color="auto"/>
          </w:divBdr>
          <w:divsChild>
            <w:div w:id="1393775262">
              <w:marLeft w:val="0"/>
              <w:marRight w:val="0"/>
              <w:marTop w:val="0"/>
              <w:marBottom w:val="0"/>
              <w:divBdr>
                <w:top w:val="none" w:sz="0" w:space="0" w:color="auto"/>
                <w:left w:val="none" w:sz="0" w:space="0" w:color="auto"/>
                <w:bottom w:val="none" w:sz="0" w:space="0" w:color="auto"/>
                <w:right w:val="none" w:sz="0" w:space="0" w:color="auto"/>
              </w:divBdr>
            </w:div>
          </w:divsChild>
        </w:div>
        <w:div w:id="1331954271">
          <w:marLeft w:val="0"/>
          <w:marRight w:val="0"/>
          <w:marTop w:val="0"/>
          <w:marBottom w:val="0"/>
          <w:divBdr>
            <w:top w:val="none" w:sz="0" w:space="0" w:color="auto"/>
            <w:left w:val="none" w:sz="0" w:space="0" w:color="auto"/>
            <w:bottom w:val="none" w:sz="0" w:space="0" w:color="auto"/>
            <w:right w:val="none" w:sz="0" w:space="0" w:color="auto"/>
          </w:divBdr>
          <w:divsChild>
            <w:div w:id="1318460910">
              <w:marLeft w:val="0"/>
              <w:marRight w:val="0"/>
              <w:marTop w:val="0"/>
              <w:marBottom w:val="0"/>
              <w:divBdr>
                <w:top w:val="none" w:sz="0" w:space="0" w:color="auto"/>
                <w:left w:val="none" w:sz="0" w:space="0" w:color="auto"/>
                <w:bottom w:val="none" w:sz="0" w:space="0" w:color="auto"/>
                <w:right w:val="none" w:sz="0" w:space="0" w:color="auto"/>
              </w:divBdr>
            </w:div>
          </w:divsChild>
        </w:div>
        <w:div w:id="1575116835">
          <w:marLeft w:val="0"/>
          <w:marRight w:val="0"/>
          <w:marTop w:val="0"/>
          <w:marBottom w:val="0"/>
          <w:divBdr>
            <w:top w:val="none" w:sz="0" w:space="0" w:color="auto"/>
            <w:left w:val="none" w:sz="0" w:space="0" w:color="auto"/>
            <w:bottom w:val="none" w:sz="0" w:space="0" w:color="auto"/>
            <w:right w:val="none" w:sz="0" w:space="0" w:color="auto"/>
          </w:divBdr>
          <w:divsChild>
            <w:div w:id="210848629">
              <w:marLeft w:val="0"/>
              <w:marRight w:val="0"/>
              <w:marTop w:val="0"/>
              <w:marBottom w:val="0"/>
              <w:divBdr>
                <w:top w:val="none" w:sz="0" w:space="0" w:color="auto"/>
                <w:left w:val="none" w:sz="0" w:space="0" w:color="auto"/>
                <w:bottom w:val="none" w:sz="0" w:space="0" w:color="auto"/>
                <w:right w:val="none" w:sz="0" w:space="0" w:color="auto"/>
              </w:divBdr>
            </w:div>
          </w:divsChild>
        </w:div>
        <w:div w:id="1036085248">
          <w:marLeft w:val="0"/>
          <w:marRight w:val="0"/>
          <w:marTop w:val="0"/>
          <w:marBottom w:val="0"/>
          <w:divBdr>
            <w:top w:val="none" w:sz="0" w:space="0" w:color="auto"/>
            <w:left w:val="none" w:sz="0" w:space="0" w:color="auto"/>
            <w:bottom w:val="none" w:sz="0" w:space="0" w:color="auto"/>
            <w:right w:val="none" w:sz="0" w:space="0" w:color="auto"/>
          </w:divBdr>
          <w:divsChild>
            <w:div w:id="1255288353">
              <w:marLeft w:val="0"/>
              <w:marRight w:val="0"/>
              <w:marTop w:val="0"/>
              <w:marBottom w:val="0"/>
              <w:divBdr>
                <w:top w:val="none" w:sz="0" w:space="0" w:color="auto"/>
                <w:left w:val="none" w:sz="0" w:space="0" w:color="auto"/>
                <w:bottom w:val="none" w:sz="0" w:space="0" w:color="auto"/>
                <w:right w:val="none" w:sz="0" w:space="0" w:color="auto"/>
              </w:divBdr>
            </w:div>
          </w:divsChild>
        </w:div>
        <w:div w:id="1457024517">
          <w:marLeft w:val="0"/>
          <w:marRight w:val="0"/>
          <w:marTop w:val="0"/>
          <w:marBottom w:val="0"/>
          <w:divBdr>
            <w:top w:val="none" w:sz="0" w:space="0" w:color="auto"/>
            <w:left w:val="none" w:sz="0" w:space="0" w:color="auto"/>
            <w:bottom w:val="none" w:sz="0" w:space="0" w:color="auto"/>
            <w:right w:val="none" w:sz="0" w:space="0" w:color="auto"/>
          </w:divBdr>
          <w:divsChild>
            <w:div w:id="2062316174">
              <w:marLeft w:val="0"/>
              <w:marRight w:val="0"/>
              <w:marTop w:val="0"/>
              <w:marBottom w:val="0"/>
              <w:divBdr>
                <w:top w:val="none" w:sz="0" w:space="0" w:color="auto"/>
                <w:left w:val="none" w:sz="0" w:space="0" w:color="auto"/>
                <w:bottom w:val="none" w:sz="0" w:space="0" w:color="auto"/>
                <w:right w:val="none" w:sz="0" w:space="0" w:color="auto"/>
              </w:divBdr>
            </w:div>
          </w:divsChild>
        </w:div>
        <w:div w:id="1814832239">
          <w:marLeft w:val="0"/>
          <w:marRight w:val="0"/>
          <w:marTop w:val="0"/>
          <w:marBottom w:val="0"/>
          <w:divBdr>
            <w:top w:val="none" w:sz="0" w:space="0" w:color="auto"/>
            <w:left w:val="none" w:sz="0" w:space="0" w:color="auto"/>
            <w:bottom w:val="none" w:sz="0" w:space="0" w:color="auto"/>
            <w:right w:val="none" w:sz="0" w:space="0" w:color="auto"/>
          </w:divBdr>
          <w:divsChild>
            <w:div w:id="1765569714">
              <w:marLeft w:val="0"/>
              <w:marRight w:val="0"/>
              <w:marTop w:val="0"/>
              <w:marBottom w:val="0"/>
              <w:divBdr>
                <w:top w:val="none" w:sz="0" w:space="0" w:color="auto"/>
                <w:left w:val="none" w:sz="0" w:space="0" w:color="auto"/>
                <w:bottom w:val="none" w:sz="0" w:space="0" w:color="auto"/>
                <w:right w:val="none" w:sz="0" w:space="0" w:color="auto"/>
              </w:divBdr>
            </w:div>
          </w:divsChild>
        </w:div>
        <w:div w:id="1003898049">
          <w:marLeft w:val="0"/>
          <w:marRight w:val="0"/>
          <w:marTop w:val="0"/>
          <w:marBottom w:val="0"/>
          <w:divBdr>
            <w:top w:val="none" w:sz="0" w:space="0" w:color="auto"/>
            <w:left w:val="none" w:sz="0" w:space="0" w:color="auto"/>
            <w:bottom w:val="none" w:sz="0" w:space="0" w:color="auto"/>
            <w:right w:val="none" w:sz="0" w:space="0" w:color="auto"/>
          </w:divBdr>
          <w:divsChild>
            <w:div w:id="975573198">
              <w:marLeft w:val="0"/>
              <w:marRight w:val="0"/>
              <w:marTop w:val="0"/>
              <w:marBottom w:val="0"/>
              <w:divBdr>
                <w:top w:val="none" w:sz="0" w:space="0" w:color="auto"/>
                <w:left w:val="none" w:sz="0" w:space="0" w:color="auto"/>
                <w:bottom w:val="none" w:sz="0" w:space="0" w:color="auto"/>
                <w:right w:val="none" w:sz="0" w:space="0" w:color="auto"/>
              </w:divBdr>
            </w:div>
          </w:divsChild>
        </w:div>
        <w:div w:id="1263489918">
          <w:marLeft w:val="0"/>
          <w:marRight w:val="0"/>
          <w:marTop w:val="0"/>
          <w:marBottom w:val="0"/>
          <w:divBdr>
            <w:top w:val="none" w:sz="0" w:space="0" w:color="auto"/>
            <w:left w:val="none" w:sz="0" w:space="0" w:color="auto"/>
            <w:bottom w:val="none" w:sz="0" w:space="0" w:color="auto"/>
            <w:right w:val="none" w:sz="0" w:space="0" w:color="auto"/>
          </w:divBdr>
          <w:divsChild>
            <w:div w:id="1266186944">
              <w:marLeft w:val="0"/>
              <w:marRight w:val="0"/>
              <w:marTop w:val="0"/>
              <w:marBottom w:val="0"/>
              <w:divBdr>
                <w:top w:val="none" w:sz="0" w:space="0" w:color="auto"/>
                <w:left w:val="none" w:sz="0" w:space="0" w:color="auto"/>
                <w:bottom w:val="none" w:sz="0" w:space="0" w:color="auto"/>
                <w:right w:val="none" w:sz="0" w:space="0" w:color="auto"/>
              </w:divBdr>
            </w:div>
          </w:divsChild>
        </w:div>
        <w:div w:id="379942152">
          <w:marLeft w:val="0"/>
          <w:marRight w:val="0"/>
          <w:marTop w:val="0"/>
          <w:marBottom w:val="0"/>
          <w:divBdr>
            <w:top w:val="none" w:sz="0" w:space="0" w:color="auto"/>
            <w:left w:val="none" w:sz="0" w:space="0" w:color="auto"/>
            <w:bottom w:val="none" w:sz="0" w:space="0" w:color="auto"/>
            <w:right w:val="none" w:sz="0" w:space="0" w:color="auto"/>
          </w:divBdr>
          <w:divsChild>
            <w:div w:id="540172412">
              <w:marLeft w:val="0"/>
              <w:marRight w:val="0"/>
              <w:marTop w:val="0"/>
              <w:marBottom w:val="0"/>
              <w:divBdr>
                <w:top w:val="none" w:sz="0" w:space="0" w:color="auto"/>
                <w:left w:val="none" w:sz="0" w:space="0" w:color="auto"/>
                <w:bottom w:val="none" w:sz="0" w:space="0" w:color="auto"/>
                <w:right w:val="none" w:sz="0" w:space="0" w:color="auto"/>
              </w:divBdr>
            </w:div>
          </w:divsChild>
        </w:div>
        <w:div w:id="537863552">
          <w:marLeft w:val="0"/>
          <w:marRight w:val="0"/>
          <w:marTop w:val="0"/>
          <w:marBottom w:val="0"/>
          <w:divBdr>
            <w:top w:val="none" w:sz="0" w:space="0" w:color="auto"/>
            <w:left w:val="none" w:sz="0" w:space="0" w:color="auto"/>
            <w:bottom w:val="none" w:sz="0" w:space="0" w:color="auto"/>
            <w:right w:val="none" w:sz="0" w:space="0" w:color="auto"/>
          </w:divBdr>
          <w:divsChild>
            <w:div w:id="1284922755">
              <w:marLeft w:val="0"/>
              <w:marRight w:val="0"/>
              <w:marTop w:val="0"/>
              <w:marBottom w:val="0"/>
              <w:divBdr>
                <w:top w:val="none" w:sz="0" w:space="0" w:color="auto"/>
                <w:left w:val="none" w:sz="0" w:space="0" w:color="auto"/>
                <w:bottom w:val="none" w:sz="0" w:space="0" w:color="auto"/>
                <w:right w:val="none" w:sz="0" w:space="0" w:color="auto"/>
              </w:divBdr>
            </w:div>
          </w:divsChild>
        </w:div>
        <w:div w:id="182011752">
          <w:marLeft w:val="0"/>
          <w:marRight w:val="0"/>
          <w:marTop w:val="0"/>
          <w:marBottom w:val="0"/>
          <w:divBdr>
            <w:top w:val="none" w:sz="0" w:space="0" w:color="auto"/>
            <w:left w:val="none" w:sz="0" w:space="0" w:color="auto"/>
            <w:bottom w:val="none" w:sz="0" w:space="0" w:color="auto"/>
            <w:right w:val="none" w:sz="0" w:space="0" w:color="auto"/>
          </w:divBdr>
          <w:divsChild>
            <w:div w:id="915943818">
              <w:marLeft w:val="0"/>
              <w:marRight w:val="0"/>
              <w:marTop w:val="0"/>
              <w:marBottom w:val="0"/>
              <w:divBdr>
                <w:top w:val="none" w:sz="0" w:space="0" w:color="auto"/>
                <w:left w:val="none" w:sz="0" w:space="0" w:color="auto"/>
                <w:bottom w:val="none" w:sz="0" w:space="0" w:color="auto"/>
                <w:right w:val="none" w:sz="0" w:space="0" w:color="auto"/>
              </w:divBdr>
            </w:div>
          </w:divsChild>
        </w:div>
        <w:div w:id="1501196787">
          <w:marLeft w:val="0"/>
          <w:marRight w:val="0"/>
          <w:marTop w:val="0"/>
          <w:marBottom w:val="0"/>
          <w:divBdr>
            <w:top w:val="none" w:sz="0" w:space="0" w:color="auto"/>
            <w:left w:val="none" w:sz="0" w:space="0" w:color="auto"/>
            <w:bottom w:val="none" w:sz="0" w:space="0" w:color="auto"/>
            <w:right w:val="none" w:sz="0" w:space="0" w:color="auto"/>
          </w:divBdr>
          <w:divsChild>
            <w:div w:id="1966690575">
              <w:marLeft w:val="0"/>
              <w:marRight w:val="0"/>
              <w:marTop w:val="0"/>
              <w:marBottom w:val="0"/>
              <w:divBdr>
                <w:top w:val="none" w:sz="0" w:space="0" w:color="auto"/>
                <w:left w:val="none" w:sz="0" w:space="0" w:color="auto"/>
                <w:bottom w:val="none" w:sz="0" w:space="0" w:color="auto"/>
                <w:right w:val="none" w:sz="0" w:space="0" w:color="auto"/>
              </w:divBdr>
            </w:div>
          </w:divsChild>
        </w:div>
        <w:div w:id="535629401">
          <w:marLeft w:val="0"/>
          <w:marRight w:val="0"/>
          <w:marTop w:val="0"/>
          <w:marBottom w:val="0"/>
          <w:divBdr>
            <w:top w:val="none" w:sz="0" w:space="0" w:color="auto"/>
            <w:left w:val="none" w:sz="0" w:space="0" w:color="auto"/>
            <w:bottom w:val="none" w:sz="0" w:space="0" w:color="auto"/>
            <w:right w:val="none" w:sz="0" w:space="0" w:color="auto"/>
          </w:divBdr>
          <w:divsChild>
            <w:div w:id="302278647">
              <w:marLeft w:val="0"/>
              <w:marRight w:val="0"/>
              <w:marTop w:val="0"/>
              <w:marBottom w:val="0"/>
              <w:divBdr>
                <w:top w:val="none" w:sz="0" w:space="0" w:color="auto"/>
                <w:left w:val="none" w:sz="0" w:space="0" w:color="auto"/>
                <w:bottom w:val="none" w:sz="0" w:space="0" w:color="auto"/>
                <w:right w:val="none" w:sz="0" w:space="0" w:color="auto"/>
              </w:divBdr>
            </w:div>
          </w:divsChild>
        </w:div>
        <w:div w:id="126627688">
          <w:marLeft w:val="0"/>
          <w:marRight w:val="0"/>
          <w:marTop w:val="0"/>
          <w:marBottom w:val="0"/>
          <w:divBdr>
            <w:top w:val="none" w:sz="0" w:space="0" w:color="auto"/>
            <w:left w:val="none" w:sz="0" w:space="0" w:color="auto"/>
            <w:bottom w:val="none" w:sz="0" w:space="0" w:color="auto"/>
            <w:right w:val="none" w:sz="0" w:space="0" w:color="auto"/>
          </w:divBdr>
          <w:divsChild>
            <w:div w:id="15693332">
              <w:marLeft w:val="0"/>
              <w:marRight w:val="0"/>
              <w:marTop w:val="0"/>
              <w:marBottom w:val="0"/>
              <w:divBdr>
                <w:top w:val="none" w:sz="0" w:space="0" w:color="auto"/>
                <w:left w:val="none" w:sz="0" w:space="0" w:color="auto"/>
                <w:bottom w:val="none" w:sz="0" w:space="0" w:color="auto"/>
                <w:right w:val="none" w:sz="0" w:space="0" w:color="auto"/>
              </w:divBdr>
            </w:div>
          </w:divsChild>
        </w:div>
        <w:div w:id="449207915">
          <w:marLeft w:val="0"/>
          <w:marRight w:val="0"/>
          <w:marTop w:val="0"/>
          <w:marBottom w:val="0"/>
          <w:divBdr>
            <w:top w:val="none" w:sz="0" w:space="0" w:color="auto"/>
            <w:left w:val="none" w:sz="0" w:space="0" w:color="auto"/>
            <w:bottom w:val="none" w:sz="0" w:space="0" w:color="auto"/>
            <w:right w:val="none" w:sz="0" w:space="0" w:color="auto"/>
          </w:divBdr>
          <w:divsChild>
            <w:div w:id="961038091">
              <w:marLeft w:val="0"/>
              <w:marRight w:val="0"/>
              <w:marTop w:val="0"/>
              <w:marBottom w:val="0"/>
              <w:divBdr>
                <w:top w:val="none" w:sz="0" w:space="0" w:color="auto"/>
                <w:left w:val="none" w:sz="0" w:space="0" w:color="auto"/>
                <w:bottom w:val="none" w:sz="0" w:space="0" w:color="auto"/>
                <w:right w:val="none" w:sz="0" w:space="0" w:color="auto"/>
              </w:divBdr>
            </w:div>
          </w:divsChild>
        </w:div>
        <w:div w:id="1335500846">
          <w:marLeft w:val="0"/>
          <w:marRight w:val="0"/>
          <w:marTop w:val="0"/>
          <w:marBottom w:val="0"/>
          <w:divBdr>
            <w:top w:val="none" w:sz="0" w:space="0" w:color="auto"/>
            <w:left w:val="none" w:sz="0" w:space="0" w:color="auto"/>
            <w:bottom w:val="none" w:sz="0" w:space="0" w:color="auto"/>
            <w:right w:val="none" w:sz="0" w:space="0" w:color="auto"/>
          </w:divBdr>
          <w:divsChild>
            <w:div w:id="1594824190">
              <w:marLeft w:val="0"/>
              <w:marRight w:val="0"/>
              <w:marTop w:val="0"/>
              <w:marBottom w:val="0"/>
              <w:divBdr>
                <w:top w:val="none" w:sz="0" w:space="0" w:color="auto"/>
                <w:left w:val="none" w:sz="0" w:space="0" w:color="auto"/>
                <w:bottom w:val="none" w:sz="0" w:space="0" w:color="auto"/>
                <w:right w:val="none" w:sz="0" w:space="0" w:color="auto"/>
              </w:divBdr>
            </w:div>
          </w:divsChild>
        </w:div>
        <w:div w:id="225185643">
          <w:marLeft w:val="0"/>
          <w:marRight w:val="0"/>
          <w:marTop w:val="0"/>
          <w:marBottom w:val="0"/>
          <w:divBdr>
            <w:top w:val="none" w:sz="0" w:space="0" w:color="auto"/>
            <w:left w:val="none" w:sz="0" w:space="0" w:color="auto"/>
            <w:bottom w:val="none" w:sz="0" w:space="0" w:color="auto"/>
            <w:right w:val="none" w:sz="0" w:space="0" w:color="auto"/>
          </w:divBdr>
          <w:divsChild>
            <w:div w:id="4235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7520">
      <w:bodyDiv w:val="1"/>
      <w:marLeft w:val="0"/>
      <w:marRight w:val="0"/>
      <w:marTop w:val="0"/>
      <w:marBottom w:val="0"/>
      <w:divBdr>
        <w:top w:val="none" w:sz="0" w:space="0" w:color="auto"/>
        <w:left w:val="none" w:sz="0" w:space="0" w:color="auto"/>
        <w:bottom w:val="none" w:sz="0" w:space="0" w:color="auto"/>
        <w:right w:val="none" w:sz="0" w:space="0" w:color="auto"/>
      </w:divBdr>
      <w:divsChild>
        <w:div w:id="779639697">
          <w:marLeft w:val="0"/>
          <w:marRight w:val="0"/>
          <w:marTop w:val="0"/>
          <w:marBottom w:val="0"/>
          <w:divBdr>
            <w:top w:val="none" w:sz="0" w:space="0" w:color="auto"/>
            <w:left w:val="none" w:sz="0" w:space="0" w:color="auto"/>
            <w:bottom w:val="none" w:sz="0" w:space="0" w:color="auto"/>
            <w:right w:val="none" w:sz="0" w:space="0" w:color="auto"/>
          </w:divBdr>
        </w:div>
        <w:div w:id="2023895087">
          <w:marLeft w:val="0"/>
          <w:marRight w:val="0"/>
          <w:marTop w:val="0"/>
          <w:marBottom w:val="0"/>
          <w:divBdr>
            <w:top w:val="none" w:sz="0" w:space="0" w:color="auto"/>
            <w:left w:val="none" w:sz="0" w:space="0" w:color="auto"/>
            <w:bottom w:val="none" w:sz="0" w:space="0" w:color="auto"/>
            <w:right w:val="none" w:sz="0" w:space="0" w:color="auto"/>
          </w:divBdr>
        </w:div>
        <w:div w:id="450709227">
          <w:marLeft w:val="0"/>
          <w:marRight w:val="0"/>
          <w:marTop w:val="0"/>
          <w:marBottom w:val="0"/>
          <w:divBdr>
            <w:top w:val="none" w:sz="0" w:space="0" w:color="auto"/>
            <w:left w:val="none" w:sz="0" w:space="0" w:color="auto"/>
            <w:bottom w:val="none" w:sz="0" w:space="0" w:color="auto"/>
            <w:right w:val="none" w:sz="0" w:space="0" w:color="auto"/>
          </w:divBdr>
        </w:div>
        <w:div w:id="1074088686">
          <w:marLeft w:val="0"/>
          <w:marRight w:val="0"/>
          <w:marTop w:val="0"/>
          <w:marBottom w:val="0"/>
          <w:divBdr>
            <w:top w:val="none" w:sz="0" w:space="0" w:color="auto"/>
            <w:left w:val="none" w:sz="0" w:space="0" w:color="auto"/>
            <w:bottom w:val="none" w:sz="0" w:space="0" w:color="auto"/>
            <w:right w:val="none" w:sz="0" w:space="0" w:color="auto"/>
          </w:divBdr>
        </w:div>
        <w:div w:id="809596575">
          <w:marLeft w:val="0"/>
          <w:marRight w:val="0"/>
          <w:marTop w:val="0"/>
          <w:marBottom w:val="0"/>
          <w:divBdr>
            <w:top w:val="none" w:sz="0" w:space="0" w:color="auto"/>
            <w:left w:val="none" w:sz="0" w:space="0" w:color="auto"/>
            <w:bottom w:val="none" w:sz="0" w:space="0" w:color="auto"/>
            <w:right w:val="none" w:sz="0" w:space="0" w:color="auto"/>
          </w:divBdr>
        </w:div>
        <w:div w:id="1621833808">
          <w:marLeft w:val="0"/>
          <w:marRight w:val="0"/>
          <w:marTop w:val="0"/>
          <w:marBottom w:val="0"/>
          <w:divBdr>
            <w:top w:val="none" w:sz="0" w:space="0" w:color="auto"/>
            <w:left w:val="none" w:sz="0" w:space="0" w:color="auto"/>
            <w:bottom w:val="none" w:sz="0" w:space="0" w:color="auto"/>
            <w:right w:val="none" w:sz="0" w:space="0" w:color="auto"/>
          </w:divBdr>
        </w:div>
        <w:div w:id="1602837712">
          <w:marLeft w:val="0"/>
          <w:marRight w:val="0"/>
          <w:marTop w:val="0"/>
          <w:marBottom w:val="0"/>
          <w:divBdr>
            <w:top w:val="none" w:sz="0" w:space="0" w:color="auto"/>
            <w:left w:val="none" w:sz="0" w:space="0" w:color="auto"/>
            <w:bottom w:val="none" w:sz="0" w:space="0" w:color="auto"/>
            <w:right w:val="none" w:sz="0" w:space="0" w:color="auto"/>
          </w:divBdr>
        </w:div>
        <w:div w:id="776949221">
          <w:marLeft w:val="0"/>
          <w:marRight w:val="0"/>
          <w:marTop w:val="0"/>
          <w:marBottom w:val="0"/>
          <w:divBdr>
            <w:top w:val="none" w:sz="0" w:space="0" w:color="auto"/>
            <w:left w:val="none" w:sz="0" w:space="0" w:color="auto"/>
            <w:bottom w:val="none" w:sz="0" w:space="0" w:color="auto"/>
            <w:right w:val="none" w:sz="0" w:space="0" w:color="auto"/>
          </w:divBdr>
        </w:div>
      </w:divsChild>
    </w:div>
    <w:div w:id="2109693578">
      <w:bodyDiv w:val="1"/>
      <w:marLeft w:val="0"/>
      <w:marRight w:val="0"/>
      <w:marTop w:val="0"/>
      <w:marBottom w:val="0"/>
      <w:divBdr>
        <w:top w:val="none" w:sz="0" w:space="0" w:color="auto"/>
        <w:left w:val="none" w:sz="0" w:space="0" w:color="auto"/>
        <w:bottom w:val="none" w:sz="0" w:space="0" w:color="auto"/>
        <w:right w:val="none" w:sz="0" w:space="0" w:color="auto"/>
      </w:divBdr>
      <w:divsChild>
        <w:div w:id="1281301786">
          <w:marLeft w:val="0"/>
          <w:marRight w:val="0"/>
          <w:marTop w:val="0"/>
          <w:marBottom w:val="0"/>
          <w:divBdr>
            <w:top w:val="none" w:sz="0" w:space="0" w:color="auto"/>
            <w:left w:val="none" w:sz="0" w:space="0" w:color="auto"/>
            <w:bottom w:val="none" w:sz="0" w:space="0" w:color="auto"/>
            <w:right w:val="none" w:sz="0" w:space="0" w:color="auto"/>
          </w:divBdr>
          <w:divsChild>
            <w:div w:id="647511302">
              <w:marLeft w:val="0"/>
              <w:marRight w:val="0"/>
              <w:marTop w:val="0"/>
              <w:marBottom w:val="0"/>
              <w:divBdr>
                <w:top w:val="none" w:sz="0" w:space="0" w:color="auto"/>
                <w:left w:val="none" w:sz="0" w:space="0" w:color="auto"/>
                <w:bottom w:val="none" w:sz="0" w:space="0" w:color="auto"/>
                <w:right w:val="none" w:sz="0" w:space="0" w:color="auto"/>
              </w:divBdr>
            </w:div>
            <w:div w:id="765269596">
              <w:marLeft w:val="0"/>
              <w:marRight w:val="0"/>
              <w:marTop w:val="0"/>
              <w:marBottom w:val="0"/>
              <w:divBdr>
                <w:top w:val="none" w:sz="0" w:space="0" w:color="auto"/>
                <w:left w:val="none" w:sz="0" w:space="0" w:color="auto"/>
                <w:bottom w:val="none" w:sz="0" w:space="0" w:color="auto"/>
                <w:right w:val="none" w:sz="0" w:space="0" w:color="auto"/>
              </w:divBdr>
            </w:div>
          </w:divsChild>
        </w:div>
        <w:div w:id="1865702387">
          <w:marLeft w:val="0"/>
          <w:marRight w:val="0"/>
          <w:marTop w:val="0"/>
          <w:marBottom w:val="0"/>
          <w:divBdr>
            <w:top w:val="none" w:sz="0" w:space="0" w:color="auto"/>
            <w:left w:val="none" w:sz="0" w:space="0" w:color="auto"/>
            <w:bottom w:val="none" w:sz="0" w:space="0" w:color="auto"/>
            <w:right w:val="none" w:sz="0" w:space="0" w:color="auto"/>
          </w:divBdr>
          <w:divsChild>
            <w:div w:id="111365765">
              <w:marLeft w:val="0"/>
              <w:marRight w:val="0"/>
              <w:marTop w:val="0"/>
              <w:marBottom w:val="0"/>
              <w:divBdr>
                <w:top w:val="none" w:sz="0" w:space="0" w:color="auto"/>
                <w:left w:val="none" w:sz="0" w:space="0" w:color="auto"/>
                <w:bottom w:val="none" w:sz="0" w:space="0" w:color="auto"/>
                <w:right w:val="none" w:sz="0" w:space="0" w:color="auto"/>
              </w:divBdr>
            </w:div>
            <w:div w:id="1728799536">
              <w:marLeft w:val="0"/>
              <w:marRight w:val="0"/>
              <w:marTop w:val="0"/>
              <w:marBottom w:val="0"/>
              <w:divBdr>
                <w:top w:val="none" w:sz="0" w:space="0" w:color="auto"/>
                <w:left w:val="none" w:sz="0" w:space="0" w:color="auto"/>
                <w:bottom w:val="none" w:sz="0" w:space="0" w:color="auto"/>
                <w:right w:val="none" w:sz="0" w:space="0" w:color="auto"/>
              </w:divBdr>
            </w:div>
            <w:div w:id="1486970661">
              <w:marLeft w:val="0"/>
              <w:marRight w:val="0"/>
              <w:marTop w:val="0"/>
              <w:marBottom w:val="0"/>
              <w:divBdr>
                <w:top w:val="none" w:sz="0" w:space="0" w:color="auto"/>
                <w:left w:val="none" w:sz="0" w:space="0" w:color="auto"/>
                <w:bottom w:val="none" w:sz="0" w:space="0" w:color="auto"/>
                <w:right w:val="none" w:sz="0" w:space="0" w:color="auto"/>
              </w:divBdr>
            </w:div>
            <w:div w:id="898368358">
              <w:marLeft w:val="0"/>
              <w:marRight w:val="0"/>
              <w:marTop w:val="0"/>
              <w:marBottom w:val="0"/>
              <w:divBdr>
                <w:top w:val="none" w:sz="0" w:space="0" w:color="auto"/>
                <w:left w:val="none" w:sz="0" w:space="0" w:color="auto"/>
                <w:bottom w:val="none" w:sz="0" w:space="0" w:color="auto"/>
                <w:right w:val="none" w:sz="0" w:space="0" w:color="auto"/>
              </w:divBdr>
            </w:div>
          </w:divsChild>
        </w:div>
        <w:div w:id="937446714">
          <w:marLeft w:val="0"/>
          <w:marRight w:val="0"/>
          <w:marTop w:val="0"/>
          <w:marBottom w:val="0"/>
          <w:divBdr>
            <w:top w:val="none" w:sz="0" w:space="0" w:color="auto"/>
            <w:left w:val="none" w:sz="0" w:space="0" w:color="auto"/>
            <w:bottom w:val="none" w:sz="0" w:space="0" w:color="auto"/>
            <w:right w:val="none" w:sz="0" w:space="0" w:color="auto"/>
          </w:divBdr>
          <w:divsChild>
            <w:div w:id="595595583">
              <w:marLeft w:val="0"/>
              <w:marRight w:val="0"/>
              <w:marTop w:val="0"/>
              <w:marBottom w:val="0"/>
              <w:divBdr>
                <w:top w:val="none" w:sz="0" w:space="0" w:color="auto"/>
                <w:left w:val="none" w:sz="0" w:space="0" w:color="auto"/>
                <w:bottom w:val="none" w:sz="0" w:space="0" w:color="auto"/>
                <w:right w:val="none" w:sz="0" w:space="0" w:color="auto"/>
              </w:divBdr>
            </w:div>
            <w:div w:id="1016929000">
              <w:marLeft w:val="0"/>
              <w:marRight w:val="0"/>
              <w:marTop w:val="0"/>
              <w:marBottom w:val="0"/>
              <w:divBdr>
                <w:top w:val="none" w:sz="0" w:space="0" w:color="auto"/>
                <w:left w:val="none" w:sz="0" w:space="0" w:color="auto"/>
                <w:bottom w:val="none" w:sz="0" w:space="0" w:color="auto"/>
                <w:right w:val="none" w:sz="0" w:space="0" w:color="auto"/>
              </w:divBdr>
            </w:div>
            <w:div w:id="1483354852">
              <w:marLeft w:val="0"/>
              <w:marRight w:val="0"/>
              <w:marTop w:val="0"/>
              <w:marBottom w:val="0"/>
              <w:divBdr>
                <w:top w:val="none" w:sz="0" w:space="0" w:color="auto"/>
                <w:left w:val="none" w:sz="0" w:space="0" w:color="auto"/>
                <w:bottom w:val="none" w:sz="0" w:space="0" w:color="auto"/>
                <w:right w:val="none" w:sz="0" w:space="0" w:color="auto"/>
              </w:divBdr>
            </w:div>
            <w:div w:id="1956716457">
              <w:marLeft w:val="0"/>
              <w:marRight w:val="0"/>
              <w:marTop w:val="0"/>
              <w:marBottom w:val="0"/>
              <w:divBdr>
                <w:top w:val="none" w:sz="0" w:space="0" w:color="auto"/>
                <w:left w:val="none" w:sz="0" w:space="0" w:color="auto"/>
                <w:bottom w:val="none" w:sz="0" w:space="0" w:color="auto"/>
                <w:right w:val="none" w:sz="0" w:space="0" w:color="auto"/>
              </w:divBdr>
            </w:div>
          </w:divsChild>
        </w:div>
        <w:div w:id="2065374983">
          <w:marLeft w:val="0"/>
          <w:marRight w:val="0"/>
          <w:marTop w:val="0"/>
          <w:marBottom w:val="0"/>
          <w:divBdr>
            <w:top w:val="none" w:sz="0" w:space="0" w:color="auto"/>
            <w:left w:val="none" w:sz="0" w:space="0" w:color="auto"/>
            <w:bottom w:val="none" w:sz="0" w:space="0" w:color="auto"/>
            <w:right w:val="none" w:sz="0" w:space="0" w:color="auto"/>
          </w:divBdr>
          <w:divsChild>
            <w:div w:id="1110662294">
              <w:marLeft w:val="0"/>
              <w:marRight w:val="0"/>
              <w:marTop w:val="0"/>
              <w:marBottom w:val="0"/>
              <w:divBdr>
                <w:top w:val="none" w:sz="0" w:space="0" w:color="auto"/>
                <w:left w:val="none" w:sz="0" w:space="0" w:color="auto"/>
                <w:bottom w:val="none" w:sz="0" w:space="0" w:color="auto"/>
                <w:right w:val="none" w:sz="0" w:space="0" w:color="auto"/>
              </w:divBdr>
            </w:div>
          </w:divsChild>
        </w:div>
        <w:div w:id="1599025524">
          <w:marLeft w:val="0"/>
          <w:marRight w:val="0"/>
          <w:marTop w:val="0"/>
          <w:marBottom w:val="0"/>
          <w:divBdr>
            <w:top w:val="none" w:sz="0" w:space="0" w:color="auto"/>
            <w:left w:val="none" w:sz="0" w:space="0" w:color="auto"/>
            <w:bottom w:val="none" w:sz="0" w:space="0" w:color="auto"/>
            <w:right w:val="none" w:sz="0" w:space="0" w:color="auto"/>
          </w:divBdr>
          <w:divsChild>
            <w:div w:id="1312908334">
              <w:marLeft w:val="0"/>
              <w:marRight w:val="0"/>
              <w:marTop w:val="0"/>
              <w:marBottom w:val="0"/>
              <w:divBdr>
                <w:top w:val="none" w:sz="0" w:space="0" w:color="auto"/>
                <w:left w:val="none" w:sz="0" w:space="0" w:color="auto"/>
                <w:bottom w:val="none" w:sz="0" w:space="0" w:color="auto"/>
                <w:right w:val="none" w:sz="0" w:space="0" w:color="auto"/>
              </w:divBdr>
            </w:div>
          </w:divsChild>
        </w:div>
        <w:div w:id="1169441099">
          <w:marLeft w:val="0"/>
          <w:marRight w:val="0"/>
          <w:marTop w:val="0"/>
          <w:marBottom w:val="0"/>
          <w:divBdr>
            <w:top w:val="none" w:sz="0" w:space="0" w:color="auto"/>
            <w:left w:val="none" w:sz="0" w:space="0" w:color="auto"/>
            <w:bottom w:val="none" w:sz="0" w:space="0" w:color="auto"/>
            <w:right w:val="none" w:sz="0" w:space="0" w:color="auto"/>
          </w:divBdr>
          <w:divsChild>
            <w:div w:id="980616394">
              <w:marLeft w:val="0"/>
              <w:marRight w:val="0"/>
              <w:marTop w:val="0"/>
              <w:marBottom w:val="0"/>
              <w:divBdr>
                <w:top w:val="none" w:sz="0" w:space="0" w:color="auto"/>
                <w:left w:val="none" w:sz="0" w:space="0" w:color="auto"/>
                <w:bottom w:val="none" w:sz="0" w:space="0" w:color="auto"/>
                <w:right w:val="none" w:sz="0" w:space="0" w:color="auto"/>
              </w:divBdr>
            </w:div>
          </w:divsChild>
        </w:div>
        <w:div w:id="689910605">
          <w:marLeft w:val="0"/>
          <w:marRight w:val="0"/>
          <w:marTop w:val="0"/>
          <w:marBottom w:val="0"/>
          <w:divBdr>
            <w:top w:val="none" w:sz="0" w:space="0" w:color="auto"/>
            <w:left w:val="none" w:sz="0" w:space="0" w:color="auto"/>
            <w:bottom w:val="none" w:sz="0" w:space="0" w:color="auto"/>
            <w:right w:val="none" w:sz="0" w:space="0" w:color="auto"/>
          </w:divBdr>
          <w:divsChild>
            <w:div w:id="38017831">
              <w:marLeft w:val="0"/>
              <w:marRight w:val="0"/>
              <w:marTop w:val="0"/>
              <w:marBottom w:val="0"/>
              <w:divBdr>
                <w:top w:val="none" w:sz="0" w:space="0" w:color="auto"/>
                <w:left w:val="none" w:sz="0" w:space="0" w:color="auto"/>
                <w:bottom w:val="none" w:sz="0" w:space="0" w:color="auto"/>
                <w:right w:val="none" w:sz="0" w:space="0" w:color="auto"/>
              </w:divBdr>
            </w:div>
          </w:divsChild>
        </w:div>
        <w:div w:id="828903444">
          <w:marLeft w:val="0"/>
          <w:marRight w:val="0"/>
          <w:marTop w:val="0"/>
          <w:marBottom w:val="0"/>
          <w:divBdr>
            <w:top w:val="none" w:sz="0" w:space="0" w:color="auto"/>
            <w:left w:val="none" w:sz="0" w:space="0" w:color="auto"/>
            <w:bottom w:val="none" w:sz="0" w:space="0" w:color="auto"/>
            <w:right w:val="none" w:sz="0" w:space="0" w:color="auto"/>
          </w:divBdr>
          <w:divsChild>
            <w:div w:id="959459513">
              <w:marLeft w:val="0"/>
              <w:marRight w:val="0"/>
              <w:marTop w:val="0"/>
              <w:marBottom w:val="0"/>
              <w:divBdr>
                <w:top w:val="none" w:sz="0" w:space="0" w:color="auto"/>
                <w:left w:val="none" w:sz="0" w:space="0" w:color="auto"/>
                <w:bottom w:val="none" w:sz="0" w:space="0" w:color="auto"/>
                <w:right w:val="none" w:sz="0" w:space="0" w:color="auto"/>
              </w:divBdr>
            </w:div>
          </w:divsChild>
        </w:div>
        <w:div w:id="260727467">
          <w:marLeft w:val="0"/>
          <w:marRight w:val="0"/>
          <w:marTop w:val="0"/>
          <w:marBottom w:val="0"/>
          <w:divBdr>
            <w:top w:val="none" w:sz="0" w:space="0" w:color="auto"/>
            <w:left w:val="none" w:sz="0" w:space="0" w:color="auto"/>
            <w:bottom w:val="none" w:sz="0" w:space="0" w:color="auto"/>
            <w:right w:val="none" w:sz="0" w:space="0" w:color="auto"/>
          </w:divBdr>
          <w:divsChild>
            <w:div w:id="16680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image" Target="media/image11.png"/><Relationship Id="rId42" Type="http://schemas.openxmlformats.org/officeDocument/2006/relationships/package" Target="embeddings/Microsoft_Excel_Worksheet7.xlsx"/><Relationship Id="rId63" Type="http://schemas.openxmlformats.org/officeDocument/2006/relationships/image" Target="media/image37.wmf"/><Relationship Id="rId84" Type="http://schemas.openxmlformats.org/officeDocument/2006/relationships/image" Target="media/image47.emf"/><Relationship Id="rId138" Type="http://schemas.openxmlformats.org/officeDocument/2006/relationships/image" Target="media/image73.emf"/><Relationship Id="rId159" Type="http://schemas.openxmlformats.org/officeDocument/2006/relationships/image" Target="media/image82.emf"/><Relationship Id="rId107" Type="http://schemas.openxmlformats.org/officeDocument/2006/relationships/package" Target="embeddings/Microsoft_Excel_Worksheet34.xlsx"/><Relationship Id="rId11" Type="http://schemas.openxmlformats.org/officeDocument/2006/relationships/image" Target="media/image1.jpeg"/><Relationship Id="rId32" Type="http://schemas.openxmlformats.org/officeDocument/2006/relationships/image" Target="media/image19.png"/><Relationship Id="rId53" Type="http://schemas.openxmlformats.org/officeDocument/2006/relationships/image" Target="media/image32.emf"/><Relationship Id="rId74" Type="http://schemas.openxmlformats.org/officeDocument/2006/relationships/oleObject" Target="embeddings/Microsoft_Excel_97-2003_Worksheet1.xls"/><Relationship Id="rId128" Type="http://schemas.openxmlformats.org/officeDocument/2006/relationships/image" Target="media/image68.emf"/><Relationship Id="rId149" Type="http://schemas.openxmlformats.org/officeDocument/2006/relationships/package" Target="embeddings/Microsoft_Excel_Worksheet54.xlsx"/><Relationship Id="rId5" Type="http://schemas.openxmlformats.org/officeDocument/2006/relationships/numbering" Target="numbering.xml"/><Relationship Id="rId95" Type="http://schemas.openxmlformats.org/officeDocument/2006/relationships/package" Target="embeddings/Microsoft_Excel_Worksheet28.xlsx"/><Relationship Id="rId160" Type="http://schemas.openxmlformats.org/officeDocument/2006/relationships/package" Target="embeddings/Microsoft_Excel_Worksheet58.xlsx"/><Relationship Id="rId22" Type="http://schemas.openxmlformats.org/officeDocument/2006/relationships/image" Target="media/image12.png"/><Relationship Id="rId43" Type="http://schemas.openxmlformats.org/officeDocument/2006/relationships/image" Target="media/image25.emf"/><Relationship Id="rId64" Type="http://schemas.openxmlformats.org/officeDocument/2006/relationships/package" Target="embeddings/Microsoft_Excel_Worksheet15.xlsx"/><Relationship Id="rId118" Type="http://schemas.openxmlformats.org/officeDocument/2006/relationships/package" Target="embeddings/Microsoft_Excel_Worksheet39.xlsx"/><Relationship Id="rId139" Type="http://schemas.openxmlformats.org/officeDocument/2006/relationships/package" Target="embeddings/Microsoft_Excel_Worksheet49.xlsx"/><Relationship Id="rId85" Type="http://schemas.openxmlformats.org/officeDocument/2006/relationships/package" Target="embeddings/Microsoft_Excel_Worksheet23.xlsx"/><Relationship Id="rId150" Type="http://schemas.openxmlformats.org/officeDocument/2006/relationships/image" Target="media/image79.emf"/><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0.emf"/><Relationship Id="rId38" Type="http://schemas.openxmlformats.org/officeDocument/2006/relationships/package" Target="embeddings/Microsoft_Excel_Worksheet5.xlsx"/><Relationship Id="rId59" Type="http://schemas.openxmlformats.org/officeDocument/2006/relationships/image" Target="media/image35.emf"/><Relationship Id="rId103" Type="http://schemas.openxmlformats.org/officeDocument/2006/relationships/package" Target="embeddings/Microsoft_Excel_Worksheet32.xlsx"/><Relationship Id="rId108" Type="http://schemas.openxmlformats.org/officeDocument/2006/relationships/image" Target="media/image59.emf"/><Relationship Id="rId124" Type="http://schemas.openxmlformats.org/officeDocument/2006/relationships/image" Target="media/image66.emf"/><Relationship Id="rId129" Type="http://schemas.openxmlformats.org/officeDocument/2006/relationships/package" Target="embeddings/Microsoft_Excel_Worksheet44.xlsx"/><Relationship Id="rId54" Type="http://schemas.openxmlformats.org/officeDocument/2006/relationships/package" Target="embeddings/Microsoft_Excel_Worksheet10.xlsx"/><Relationship Id="rId70" Type="http://schemas.openxmlformats.org/officeDocument/2006/relationships/package" Target="embeddings/Microsoft_Excel_Worksheet18.xlsx"/><Relationship Id="rId75" Type="http://schemas.openxmlformats.org/officeDocument/2006/relationships/image" Target="media/image43.emf"/><Relationship Id="rId91" Type="http://schemas.openxmlformats.org/officeDocument/2006/relationships/package" Target="embeddings/Microsoft_Excel_Worksheet26.xlsx"/><Relationship Id="rId96" Type="http://schemas.openxmlformats.org/officeDocument/2006/relationships/image" Target="media/image53.emf"/><Relationship Id="rId140" Type="http://schemas.openxmlformats.org/officeDocument/2006/relationships/image" Target="media/image74.emf"/><Relationship Id="rId145" Type="http://schemas.openxmlformats.org/officeDocument/2006/relationships/package" Target="embeddings/Microsoft_Excel_Worksheet52.xlsx"/><Relationship Id="rId161"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emf"/><Relationship Id="rId28" Type="http://schemas.openxmlformats.org/officeDocument/2006/relationships/image" Target="media/image16.emf"/><Relationship Id="rId49" Type="http://schemas.openxmlformats.org/officeDocument/2006/relationships/image" Target="media/image29.png"/><Relationship Id="rId114" Type="http://schemas.openxmlformats.org/officeDocument/2006/relationships/hyperlink" Target="http://leg.wa.gov/osa/additionalservices/Pages/OPEB.aspx" TargetMode="External"/><Relationship Id="rId119" Type="http://schemas.openxmlformats.org/officeDocument/2006/relationships/image" Target="media/image64.emf"/><Relationship Id="rId44" Type="http://schemas.openxmlformats.org/officeDocument/2006/relationships/package" Target="embeddings/Microsoft_Excel_Worksheet8.xlsx"/><Relationship Id="rId60" Type="http://schemas.openxmlformats.org/officeDocument/2006/relationships/package" Target="embeddings/Microsoft_Excel_Worksheet13.xlsx"/><Relationship Id="rId65" Type="http://schemas.openxmlformats.org/officeDocument/2006/relationships/image" Target="media/image38.emf"/><Relationship Id="rId81" Type="http://schemas.openxmlformats.org/officeDocument/2006/relationships/package" Target="embeddings/Microsoft_Excel_Worksheet21.xlsx"/><Relationship Id="rId86" Type="http://schemas.openxmlformats.org/officeDocument/2006/relationships/image" Target="media/image48.emf"/><Relationship Id="rId130" Type="http://schemas.openxmlformats.org/officeDocument/2006/relationships/image" Target="media/image69.emf"/><Relationship Id="rId135" Type="http://schemas.openxmlformats.org/officeDocument/2006/relationships/package" Target="embeddings/Microsoft_Excel_Worksheet47.xlsx"/><Relationship Id="rId151" Type="http://schemas.openxmlformats.org/officeDocument/2006/relationships/package" Target="embeddings/Microsoft_Excel_Worksheet55.xlsx"/><Relationship Id="rId156"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emf"/><Relationship Id="rId109" Type="http://schemas.openxmlformats.org/officeDocument/2006/relationships/package" Target="embeddings/Microsoft_Excel_Worksheet35.xlsx"/><Relationship Id="rId34" Type="http://schemas.openxmlformats.org/officeDocument/2006/relationships/package" Target="embeddings/Microsoft_Excel_Worksheet3.xlsx"/><Relationship Id="rId50" Type="http://schemas.openxmlformats.org/officeDocument/2006/relationships/image" Target="media/image30.png"/><Relationship Id="rId55" Type="http://schemas.openxmlformats.org/officeDocument/2006/relationships/image" Target="media/image33.emf"/><Relationship Id="rId76" Type="http://schemas.openxmlformats.org/officeDocument/2006/relationships/package" Target="embeddings/Microsoft_Excel_Worksheet19.xlsx"/><Relationship Id="rId97" Type="http://schemas.openxmlformats.org/officeDocument/2006/relationships/package" Target="embeddings/Microsoft_Excel_Worksheet29.xlsx"/><Relationship Id="rId104" Type="http://schemas.openxmlformats.org/officeDocument/2006/relationships/image" Target="media/image57.emf"/><Relationship Id="rId120" Type="http://schemas.openxmlformats.org/officeDocument/2006/relationships/package" Target="embeddings/Microsoft_Excel_Worksheet40.xlsx"/><Relationship Id="rId125" Type="http://schemas.openxmlformats.org/officeDocument/2006/relationships/package" Target="embeddings/Microsoft_Excel_Worksheet42.xlsx"/><Relationship Id="rId141" Type="http://schemas.openxmlformats.org/officeDocument/2006/relationships/package" Target="embeddings/Microsoft_Excel_Worksheet50.xlsx"/><Relationship Id="rId146" Type="http://schemas.openxmlformats.org/officeDocument/2006/relationships/image" Target="media/image77.emf"/><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1.emf"/><Relationship Id="rId162" Type="http://schemas.openxmlformats.org/officeDocument/2006/relationships/package" Target="embeddings/Microsoft_Excel_Worksheet59.xlsx"/><Relationship Id="rId2" Type="http://schemas.openxmlformats.org/officeDocument/2006/relationships/customXml" Target="../customXml/item2.xml"/><Relationship Id="rId29" Type="http://schemas.openxmlformats.org/officeDocument/2006/relationships/package" Target="embeddings/Microsoft_Excel_Worksheet2.xlsx"/><Relationship Id="rId24" Type="http://schemas.openxmlformats.org/officeDocument/2006/relationships/package" Target="embeddings/Microsoft_Excel_Worksheet.xlsx"/><Relationship Id="rId40" Type="http://schemas.openxmlformats.org/officeDocument/2006/relationships/package" Target="embeddings/Microsoft_Excel_Worksheet6.xlsx"/><Relationship Id="rId45" Type="http://schemas.openxmlformats.org/officeDocument/2006/relationships/image" Target="media/image26.emf"/><Relationship Id="rId66" Type="http://schemas.openxmlformats.org/officeDocument/2006/relationships/package" Target="embeddings/Microsoft_Excel_Worksheet16.xlsx"/><Relationship Id="rId87" Type="http://schemas.openxmlformats.org/officeDocument/2006/relationships/package" Target="embeddings/Microsoft_Excel_Worksheet24.xlsx"/><Relationship Id="rId110" Type="http://schemas.openxmlformats.org/officeDocument/2006/relationships/image" Target="media/image60.emf"/><Relationship Id="rId115" Type="http://schemas.openxmlformats.org/officeDocument/2006/relationships/image" Target="media/image62.emf"/><Relationship Id="rId131" Type="http://schemas.openxmlformats.org/officeDocument/2006/relationships/package" Target="embeddings/Microsoft_Excel_Worksheet45.xlsx"/><Relationship Id="rId136" Type="http://schemas.openxmlformats.org/officeDocument/2006/relationships/image" Target="media/image72.emf"/><Relationship Id="rId157" Type="http://schemas.openxmlformats.org/officeDocument/2006/relationships/image" Target="media/image81.emf"/><Relationship Id="rId61" Type="http://schemas.openxmlformats.org/officeDocument/2006/relationships/image" Target="media/image36.emf"/><Relationship Id="rId82" Type="http://schemas.openxmlformats.org/officeDocument/2006/relationships/image" Target="media/image46.emf"/><Relationship Id="rId152" Type="http://schemas.openxmlformats.org/officeDocument/2006/relationships/image" Target="media/image80.emf"/><Relationship Id="rId19" Type="http://schemas.openxmlformats.org/officeDocument/2006/relationships/image" Target="media/image9.png"/><Relationship Id="rId14" Type="http://schemas.openxmlformats.org/officeDocument/2006/relationships/image" Target="media/image4.svg"/><Relationship Id="rId30" Type="http://schemas.openxmlformats.org/officeDocument/2006/relationships/image" Target="media/image17.emf"/><Relationship Id="rId35" Type="http://schemas.openxmlformats.org/officeDocument/2006/relationships/image" Target="media/image21.emf"/><Relationship Id="rId56" Type="http://schemas.openxmlformats.org/officeDocument/2006/relationships/package" Target="embeddings/Microsoft_Excel_Worksheet11.xlsx"/><Relationship Id="rId77" Type="http://schemas.openxmlformats.org/officeDocument/2006/relationships/image" Target="media/image44.emf"/><Relationship Id="rId100" Type="http://schemas.openxmlformats.org/officeDocument/2006/relationships/image" Target="media/image55.emf"/><Relationship Id="rId105" Type="http://schemas.openxmlformats.org/officeDocument/2006/relationships/package" Target="embeddings/Microsoft_Excel_Worksheet33.xlsx"/><Relationship Id="rId126" Type="http://schemas.openxmlformats.org/officeDocument/2006/relationships/image" Target="media/image67.emf"/><Relationship Id="rId147" Type="http://schemas.openxmlformats.org/officeDocument/2006/relationships/package" Target="embeddings/Microsoft_Excel_Worksheet53.xlsx"/><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oleObject" Target="embeddings/Microsoft_Excel_97-2003_Worksheet.xls"/><Relationship Id="rId93" Type="http://schemas.openxmlformats.org/officeDocument/2006/relationships/package" Target="embeddings/Microsoft_Excel_Worksheet27.xlsx"/><Relationship Id="rId98" Type="http://schemas.openxmlformats.org/officeDocument/2006/relationships/image" Target="media/image54.emf"/><Relationship Id="rId121" Type="http://schemas.openxmlformats.org/officeDocument/2006/relationships/hyperlink" Target="http://leg.wa.gov/osa/additionalservices/Pages/OPEB.aspx" TargetMode="External"/><Relationship Id="rId142" Type="http://schemas.openxmlformats.org/officeDocument/2006/relationships/image" Target="media/image75.emf"/><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Excel_Worksheet9.xlsx"/><Relationship Id="rId67" Type="http://schemas.openxmlformats.org/officeDocument/2006/relationships/image" Target="media/image39.emf"/><Relationship Id="rId116" Type="http://schemas.openxmlformats.org/officeDocument/2006/relationships/package" Target="embeddings/Microsoft_Excel_Worksheet38.xlsx"/><Relationship Id="rId137" Type="http://schemas.openxmlformats.org/officeDocument/2006/relationships/package" Target="embeddings/Microsoft_Excel_Worksheet48.xlsx"/><Relationship Id="rId158" Type="http://schemas.openxmlformats.org/officeDocument/2006/relationships/package" Target="embeddings/Microsoft_Excel_Worksheet57.xlsx"/><Relationship Id="rId20" Type="http://schemas.openxmlformats.org/officeDocument/2006/relationships/image" Target="media/image10.png"/><Relationship Id="rId41" Type="http://schemas.openxmlformats.org/officeDocument/2006/relationships/image" Target="media/image24.emf"/><Relationship Id="rId62" Type="http://schemas.openxmlformats.org/officeDocument/2006/relationships/package" Target="embeddings/Microsoft_Excel_Worksheet14.xlsx"/><Relationship Id="rId83" Type="http://schemas.openxmlformats.org/officeDocument/2006/relationships/package" Target="embeddings/Microsoft_Excel_Worksheet22.xlsx"/><Relationship Id="rId88" Type="http://schemas.openxmlformats.org/officeDocument/2006/relationships/image" Target="media/image49.emf"/><Relationship Id="rId111" Type="http://schemas.openxmlformats.org/officeDocument/2006/relationships/package" Target="embeddings/Microsoft_Excel_Worksheet36.xlsx"/><Relationship Id="rId132" Type="http://schemas.openxmlformats.org/officeDocument/2006/relationships/image" Target="media/image70.emf"/><Relationship Id="rId153" Type="http://schemas.openxmlformats.org/officeDocument/2006/relationships/package" Target="embeddings/Microsoft_Excel_Worksheet56.xlsx"/><Relationship Id="rId15" Type="http://schemas.openxmlformats.org/officeDocument/2006/relationships/image" Target="media/image5.png"/><Relationship Id="rId36" Type="http://schemas.openxmlformats.org/officeDocument/2006/relationships/package" Target="embeddings/Microsoft_Excel_Worksheet4.xlsx"/><Relationship Id="rId57" Type="http://schemas.openxmlformats.org/officeDocument/2006/relationships/image" Target="media/image34.emf"/><Relationship Id="rId106" Type="http://schemas.openxmlformats.org/officeDocument/2006/relationships/image" Target="media/image58.emf"/><Relationship Id="rId127" Type="http://schemas.openxmlformats.org/officeDocument/2006/relationships/package" Target="embeddings/Microsoft_Excel_Worksheet43.xlsx"/><Relationship Id="rId10" Type="http://schemas.openxmlformats.org/officeDocument/2006/relationships/endnotes" Target="endnotes.xml"/><Relationship Id="rId31" Type="http://schemas.openxmlformats.org/officeDocument/2006/relationships/image" Target="media/image18.emf"/><Relationship Id="rId52" Type="http://schemas.openxmlformats.org/officeDocument/2006/relationships/hyperlink" Target="http://www.tre.wa.gov" TargetMode="External"/><Relationship Id="rId73" Type="http://schemas.openxmlformats.org/officeDocument/2006/relationships/image" Target="media/image42.emf"/><Relationship Id="rId78" Type="http://schemas.openxmlformats.org/officeDocument/2006/relationships/package" Target="embeddings/Microsoft_Excel_Worksheet20.xlsx"/><Relationship Id="rId94" Type="http://schemas.openxmlformats.org/officeDocument/2006/relationships/image" Target="media/image52.emf"/><Relationship Id="rId99" Type="http://schemas.openxmlformats.org/officeDocument/2006/relationships/package" Target="embeddings/Microsoft_Excel_Worksheet30.xlsx"/><Relationship Id="rId101" Type="http://schemas.openxmlformats.org/officeDocument/2006/relationships/package" Target="embeddings/Microsoft_Excel_Worksheet31.xlsx"/><Relationship Id="rId122" Type="http://schemas.openxmlformats.org/officeDocument/2006/relationships/image" Target="media/image65.emf"/><Relationship Id="rId143" Type="http://schemas.openxmlformats.org/officeDocument/2006/relationships/package" Target="embeddings/Microsoft_Excel_Worksheet51.xlsx"/><Relationship Id="rId148" Type="http://schemas.openxmlformats.org/officeDocument/2006/relationships/image" Target="media/image78.emf"/><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package" Target="embeddings/Microsoft_Excel_Worksheet1.xlsx"/><Relationship Id="rId47" Type="http://schemas.openxmlformats.org/officeDocument/2006/relationships/image" Target="media/image27.png"/><Relationship Id="rId68" Type="http://schemas.openxmlformats.org/officeDocument/2006/relationships/package" Target="embeddings/Microsoft_Excel_Worksheet17.xlsx"/><Relationship Id="rId89" Type="http://schemas.openxmlformats.org/officeDocument/2006/relationships/package" Target="embeddings/Microsoft_Excel_Worksheet25.xlsx"/><Relationship Id="rId112" Type="http://schemas.openxmlformats.org/officeDocument/2006/relationships/image" Target="media/image61.emf"/><Relationship Id="rId133" Type="http://schemas.openxmlformats.org/officeDocument/2006/relationships/package" Target="embeddings/Microsoft_Excel_Worksheet46.xlsx"/><Relationship Id="rId154" Type="http://schemas.openxmlformats.org/officeDocument/2006/relationships/footer" Target="footer1.xml"/><Relationship Id="rId16" Type="http://schemas.openxmlformats.org/officeDocument/2006/relationships/image" Target="media/image6.png"/><Relationship Id="rId37" Type="http://schemas.openxmlformats.org/officeDocument/2006/relationships/image" Target="media/image22.emf"/><Relationship Id="rId58" Type="http://schemas.openxmlformats.org/officeDocument/2006/relationships/package" Target="embeddings/Microsoft_Excel_Worksheet12.xlsx"/><Relationship Id="rId79" Type="http://schemas.openxmlformats.org/officeDocument/2006/relationships/hyperlink" Target="https://www.drs.wa.gov/wp-content/uploads/2024/10/2024-ACFR-Document-for-Website-sm.pdf" TargetMode="External"/><Relationship Id="rId102" Type="http://schemas.openxmlformats.org/officeDocument/2006/relationships/image" Target="media/image56.emf"/><Relationship Id="rId123" Type="http://schemas.openxmlformats.org/officeDocument/2006/relationships/package" Target="embeddings/Microsoft_Excel_Worksheet41.xlsx"/><Relationship Id="rId144" Type="http://schemas.openxmlformats.org/officeDocument/2006/relationships/image" Target="media/image76.emf"/><Relationship Id="rId90" Type="http://schemas.openxmlformats.org/officeDocument/2006/relationships/image" Target="media/image50.emf"/><Relationship Id="rId27" Type="http://schemas.openxmlformats.org/officeDocument/2006/relationships/image" Target="media/image15.jpeg"/><Relationship Id="rId48" Type="http://schemas.openxmlformats.org/officeDocument/2006/relationships/image" Target="media/image28.png"/><Relationship Id="rId69" Type="http://schemas.openxmlformats.org/officeDocument/2006/relationships/image" Target="media/image40.emf"/><Relationship Id="rId113" Type="http://schemas.openxmlformats.org/officeDocument/2006/relationships/package" Target="embeddings/Microsoft_Excel_Worksheet37.xlsx"/><Relationship Id="rId134" Type="http://schemas.openxmlformats.org/officeDocument/2006/relationships/image" Target="media/image71.emf"/><Relationship Id="rId80" Type="http://schemas.openxmlformats.org/officeDocument/2006/relationships/image" Target="media/image45.emf"/><Relationship Id="rId15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ch.queen\AppData\Local\Microsoft\Office\16.0\DTS\en-US%7b6A9CC6A4-A2C9-40B2-B87E-CAE2745DC62D%7d\%7b37F5A6DD-0AD2-496F-8248-9C2ECE70454B%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B12C7C99288C4EB7519FB26596DAE7" ma:contentTypeVersion="15" ma:contentTypeDescription="Create a new document." ma:contentTypeScope="" ma:versionID="3a6a91fcde27c47faab1c2c7ef20e2c1">
  <xsd:schema xmlns:xsd="http://www.w3.org/2001/XMLSchema" xmlns:xs="http://www.w3.org/2001/XMLSchema" xmlns:p="http://schemas.microsoft.com/office/2006/metadata/properties" xmlns:ns2="09bd4cd4-2587-4cf3-afa3-dbc0895c44c9" xmlns:ns3="08414f43-9d9a-48e8-987a-064cd17a7bb9" targetNamespace="http://schemas.microsoft.com/office/2006/metadata/properties" ma:root="true" ma:fieldsID="879aed7ec0158a4405f26a624f12b30c" ns2:_="" ns3:_="">
    <xsd:import namespace="09bd4cd4-2587-4cf3-afa3-dbc0895c44c9"/>
    <xsd:import namespace="08414f43-9d9a-48e8-987a-064cd17a7b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d4cd4-2587-4cf3-afa3-dbc0895c4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39c8299-0ef2-455e-87be-cbd11a67ceef"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414f43-9d9a-48e8-987a-064cd17a7b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6ffb5d3-ce1c-4108-8edd-38dffec09838}" ma:internalName="TaxCatchAll" ma:showField="CatchAllData" ma:web="08414f43-9d9a-48e8-987a-064cd17a7b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bd4cd4-2587-4cf3-afa3-dbc0895c44c9">
      <Terms xmlns="http://schemas.microsoft.com/office/infopath/2007/PartnerControls"/>
    </lcf76f155ced4ddcb4097134ff3c332f>
    <TaxCatchAll xmlns="08414f43-9d9a-48e8-987a-064cd17a7bb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5FAED-E669-4733-B68E-4F9423613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d4cd4-2587-4cf3-afa3-dbc0895c44c9"/>
    <ds:schemaRef ds:uri="08414f43-9d9a-48e8-987a-064cd17a7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893C95-F605-4D4F-8A92-5C5328D25B29}">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09bd4cd4-2587-4cf3-afa3-dbc0895c44c9"/>
    <ds:schemaRef ds:uri="08414f43-9d9a-48e8-987a-064cd17a7bb9"/>
  </ds:schemaRefs>
</ds:datastoreItem>
</file>

<file path=customXml/itemProps4.xml><?xml version="1.0" encoding="utf-8"?>
<ds:datastoreItem xmlns:ds="http://schemas.openxmlformats.org/officeDocument/2006/customXml" ds:itemID="{491A1992-B08E-40C0-BCC1-2A275D8E2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{37F5A6DD-0AD2-496F-8248-9C2ECE70454B}tf02786999_win32</Template>
  <TotalTime>3</TotalTime>
  <Pages>80</Pages>
  <Words>14952</Words>
  <Characters>85228</Characters>
  <Application>Microsoft Office Word</Application>
  <DocSecurity>0</DocSecurity>
  <Lines>710</Lines>
  <Paragraphs>199</Paragraphs>
  <ScaleCrop>false</ScaleCrop>
  <Company/>
  <LinksUpToDate>false</LinksUpToDate>
  <CharactersWithSpaces>99981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Queen</dc:creator>
  <cp:keywords/>
  <dc:description/>
  <cp:lastModifiedBy>Carrisa Brower</cp:lastModifiedBy>
  <cp:revision>2</cp:revision>
  <dcterms:created xsi:type="dcterms:W3CDTF">2026-07-02T15:28:00Z</dcterms:created>
  <dcterms:modified xsi:type="dcterms:W3CDTF">2026-07-02T15:28:00Z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0x01010003B12C7C99288C4EB7519FB26596DAE7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